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947"/>
        <w:gridCol w:w="2368"/>
        <w:gridCol w:w="2368"/>
        <w:gridCol w:w="2368"/>
        <w:gridCol w:w="1090"/>
        <w:gridCol w:w="1585"/>
      </w:tblGrid>
      <w:tr>
        <w:trPr>
          <w:trHeight w:val="614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Control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Dysmenorrhea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DYSB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18"/>
                <w:szCs w:val="18"/>
                <w:color w:val="000000"/>
              </w:rPr>
              <w:t xml:space="preserve">p_dys_dysb</w:t>
            </w:r>
          </w:p>
        </w:tc>
      </w:tr>
      <w:tr>
        <w:trPr>
          <w:trHeight w:val="572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63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266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129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physical function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57.00 [57.00, 57.00]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0.018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anxiety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53.70 [48.00, 58.60]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57.70 [51.20, 61.40]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59.50 [55.80, 63.40]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depression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41.00 [41.00, 51.80]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49.00 [41.00, 55.70]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55.70 [41.00, 60.50]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fatigue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48.60 [43.10, 53.10]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51.00 [46.00, 58.80]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55.10 [48.60, 60.70]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0.155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sleep disturbance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48.40 [42.45, 51.45]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[44.40, 55.65]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52.40 [48.40, 56.10]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0.016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social roles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58.30 [51.90, 64.20]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55.80 [50.00, 64.20]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51.90 [48.10, 58.30]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pain interference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41.60 [41.60, 41.60]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41.60 [41.60, 52.00]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49.60 [41.60, 55.60]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0.006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cognitive function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54.70 [50.50, 61.20]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[47.30, 54.70]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50.50 [44.30, 50.50]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</w:t>
            </w:r>
          </w:p>
        </w:tc>
      </w:tr>
      <w:tr>
        <w:trPr>
          <w:trHeight w:val="617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average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0.50]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0.001</w:t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PROPr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0.65 [0.56, 0.74]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0.53 [0.39, 0.68]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 [0.29, 0.61]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Promis belly pain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33.90 [33.90, 49.10]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49.90 [33.90, 56.50]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49.90 [42.20, 60.20]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0.062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PCS-T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[1.00,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13.00 [4.00, 23.75]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[6.00, 25.00]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0.540</w:t>
            </w:r>
          </w:p>
        </w:tc>
      </w:tr>
      <w:tr>
        <w:trPr>
          <w:trHeight w:val="617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PCS-R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[2.00, 10.00]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[2.00,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0.449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PCS-M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[1.00,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0.057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PCS-H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4.00 [1.00, 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[1.00, 10.00]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0.360</w:t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GSS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0.082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MacArthur U S  standing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7.00 [5.00,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[4.25,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6.00]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0.120</w:t>
            </w:r>
          </w:p>
        </w:tc>
      </w:tr>
      <w:tr>
        <w:trPr>
          <w:trHeight w:val="617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MacArthur community standing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6.00 [5.00,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[4.00,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0.451</w:t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ACES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1.00 [0.00,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2.00 [0.00,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0.027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Perceived stress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14.00 [11.00, 19.00]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17.00 [12.00, 22.00]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20.00 [14.00, 24.00]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0.002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GSRS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19.00 [17.00, 24.00]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24.00 [19.00, 31.00]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30.00 [22.00, 37.00]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ICSI (median [IQR])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[1.00,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3.50 [2.00,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5.00 [3.00, 7.00]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617" w:hRule="auto"/>
        </w:trPr>
        body24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GUPI (median [IQR])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3.00 [2.00, 7.00]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7.50 [4.00, 12.00]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10.00 [6.00, 17.00]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18"/>
                <w:szCs w:val="18"/>
                <w:color w:val="000000"/>
              </w:rPr>
              <w:t xml:space="preserve">&lt;0.001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2026-06-11T12:07:10Z</dcterms:modified>
  <cp:category/>
</cp:coreProperties>
</file>