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Time.to.FS..mins...median..IQR..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22.00 [14.00, 33.00]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 [12.00, 28.00]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[14.00, 35.50]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Time.to.FU..mins...median..IQR..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43.00 [33.00, 54.75]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44.00 [34.00, 54.00]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47.00 [35.00, 63.00]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Time.to.MT..mins...median..IQR..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70.00 [54.75, 87.00]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57.50 [45.00, 73.25]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75.00 [56.50, 83.00]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FS.bladder.urgency..VAS...median..IQR..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16.50 [9.00, 25.00]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25.50 [16.00, 38.50]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[6.00, 20.00]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FS.bladder.pain..VAS...median..IQR..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[3.00, 24.25]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FU.bladder.urgency..VAS...median..IQR..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[30.25, 50.00]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50.00 [39.00, 62.00]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38.00 [27.00, 50.00]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FU.bladder.pain..VAS...median..IQR..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30.00 [22.00, 50.00]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MT.bladder.urgency..VAS...median..IQR..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84.00 [74.25, 90.00]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86.00 [77.00, 92.50]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83.00 [78.00, 89.00]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MT.bladder.pain..VAS...median..IQR..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15.00 [3.50, 34.00]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58.00 [40.00, 70.00]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 [1.00, 32.00]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MT.sharp.pain..VAS...median..IQR..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14.50]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35.50 [10.25, 59.00]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MT.pressing.pain..VAS...median..IQR..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30.00 [8.00, 59.00]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62.00 [45.00, 76.00]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11.50 [1.50, 48.75]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Understanding.of.bladder.task....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268 (98.2)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 (96.7)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Focus.during.bladder.task..VAS...median..IQR..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78.00 [66.00, 90.00]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80.00 [71.00, 90.25]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76.00 [62.00, 88.00]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0.425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Capped.out.of.bladder.task....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226 (82.8)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 (77.7)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(74.6)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(17.2)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(22.3)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(25.4)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2026-04-21T14:21:25Z</dcterms:modified>
  <cp:category/>
</cp:coreProperties>
</file>