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7258A" w14:textId="4BEE6AEE" w:rsidR="00985FFD" w:rsidRPr="00985FFD" w:rsidRDefault="00985FFD" w:rsidP="00985FFD">
      <w:pPr>
        <w:rPr>
          <w:rFonts w:ascii="Times New Roman" w:hAnsi="Times New Roman" w:cs="Times New Roman"/>
        </w:rPr>
      </w:pPr>
      <w:r w:rsidRPr="00985FFD">
        <w:rPr>
          <w:rFonts w:ascii="Times New Roman" w:hAnsi="Times New Roman" w:cs="Times New Roman"/>
        </w:rPr>
        <w:t xml:space="preserve">1.Three conclusions that can be drawn from the data are that most campaigns with a backer count larger than 100 tend to be most successful. The data also concludes that the campaigns that have a start and ending date within the same month will more likely be more successful than those that span over a </w:t>
      </w:r>
      <w:r w:rsidRPr="00985FFD">
        <w:rPr>
          <w:rFonts w:ascii="Times New Roman" w:hAnsi="Times New Roman" w:cs="Times New Roman"/>
        </w:rPr>
        <w:t>one-month</w:t>
      </w:r>
      <w:r w:rsidRPr="00985FFD">
        <w:rPr>
          <w:rFonts w:ascii="Times New Roman" w:hAnsi="Times New Roman" w:cs="Times New Roman"/>
        </w:rPr>
        <w:t xml:space="preserve"> period. One last conclusion that can be made is campaigns that have a goal of over 100000 will have a higher likelihood of being a failure. </w:t>
      </w:r>
    </w:p>
    <w:p w14:paraId="0332C5EB" w14:textId="667058E7" w:rsidR="00985FFD" w:rsidRPr="00985FFD" w:rsidRDefault="00985FFD" w:rsidP="00985FFD">
      <w:pPr>
        <w:rPr>
          <w:rFonts w:ascii="Times New Roman" w:hAnsi="Times New Roman" w:cs="Times New Roman"/>
        </w:rPr>
      </w:pPr>
      <w:r w:rsidRPr="00985FFD">
        <w:rPr>
          <w:rFonts w:ascii="Times New Roman" w:hAnsi="Times New Roman" w:cs="Times New Roman"/>
        </w:rPr>
        <w:t xml:space="preserve">2. Some limitations of this data set are the various goals each campaign wants to achieve. Although the data shows most would like to acquire large amounts, there are quite a few whose goal is extremely small.  The goal then is bound for one to consider the currency or </w:t>
      </w:r>
      <w:r w:rsidRPr="00985FFD">
        <w:rPr>
          <w:rFonts w:ascii="Times New Roman" w:hAnsi="Times New Roman" w:cs="Times New Roman"/>
        </w:rPr>
        <w:t>missing detail</w:t>
      </w:r>
      <w:r w:rsidRPr="00985FFD">
        <w:rPr>
          <w:rFonts w:ascii="Times New Roman" w:hAnsi="Times New Roman" w:cs="Times New Roman"/>
        </w:rPr>
        <w:t xml:space="preserve"> on the campaign like other potential support the campaign received like media attention. Currency is yet another limitation in this data since not all countries have the same or relatively close currencies level. </w:t>
      </w:r>
    </w:p>
    <w:p w14:paraId="4DDF7973" w14:textId="77777777" w:rsidR="00985FFD" w:rsidRPr="00985FFD" w:rsidRDefault="00985FFD" w:rsidP="00985FFD">
      <w:pPr>
        <w:rPr>
          <w:rFonts w:ascii="Times New Roman" w:hAnsi="Times New Roman" w:cs="Times New Roman"/>
        </w:rPr>
      </w:pPr>
      <w:r w:rsidRPr="00985FFD">
        <w:rPr>
          <w:rFonts w:ascii="Times New Roman" w:hAnsi="Times New Roman" w:cs="Times New Roman"/>
        </w:rPr>
        <w:t>3. Another possible table that can be created is one where analyzes donations and backers for each campaign. This would also include a section where it states the outcome of the campaign. This chart would be valuable to understand which aid helps the most to determine the outcome of the campaign or if even these are factors influential. </w:t>
      </w:r>
    </w:p>
    <w:p w14:paraId="114309A6" w14:textId="77777777" w:rsidR="00985FFD" w:rsidRPr="00985FFD" w:rsidRDefault="00985FFD" w:rsidP="00985FFD">
      <w:pPr>
        <w:rPr>
          <w:rFonts w:ascii="Times New Roman" w:hAnsi="Times New Roman" w:cs="Times New Roman"/>
        </w:rPr>
      </w:pPr>
    </w:p>
    <w:p w14:paraId="63475C93" w14:textId="6B1244CD" w:rsidR="00985FFD" w:rsidRPr="00985FFD" w:rsidRDefault="00985FFD" w:rsidP="00985FFD">
      <w:pPr>
        <w:rPr>
          <w:rFonts w:ascii="Times New Roman" w:hAnsi="Times New Roman" w:cs="Times New Roman"/>
        </w:rPr>
      </w:pPr>
      <w:r w:rsidRPr="00985FFD">
        <w:rPr>
          <w:rFonts w:ascii="Times New Roman" w:hAnsi="Times New Roman" w:cs="Times New Roman"/>
        </w:rPr>
        <w:t xml:space="preserve">Based on the data, the mean better summarizes the given. Having such a large data set that specifically focuses on campaigning; there can be many contributions that can easily determine success and failure. Rather than just knowing a middle number between all the backers it’s most important to know an average of a backer's aids since one can better understand the outcome of a campaign. This average can then help project future outcomes when analyzing campaigns. One as the campaigner can even come to the realization of how important it is to have </w:t>
      </w:r>
      <w:r w:rsidRPr="00985FFD">
        <w:rPr>
          <w:rFonts w:ascii="Times New Roman" w:hAnsi="Times New Roman" w:cs="Times New Roman"/>
        </w:rPr>
        <w:t>support and</w:t>
      </w:r>
      <w:r w:rsidRPr="00985FFD">
        <w:rPr>
          <w:rFonts w:ascii="Times New Roman" w:hAnsi="Times New Roman" w:cs="Times New Roman"/>
        </w:rPr>
        <w:t xml:space="preserve"> even designed the campaign </w:t>
      </w:r>
      <w:proofErr w:type="gramStart"/>
      <w:r w:rsidRPr="00985FFD">
        <w:rPr>
          <w:rFonts w:ascii="Times New Roman" w:hAnsi="Times New Roman" w:cs="Times New Roman"/>
        </w:rPr>
        <w:t>in order to</w:t>
      </w:r>
      <w:proofErr w:type="gramEnd"/>
      <w:r w:rsidRPr="00985FFD">
        <w:rPr>
          <w:rFonts w:ascii="Times New Roman" w:hAnsi="Times New Roman" w:cs="Times New Roman"/>
        </w:rPr>
        <w:t xml:space="preserve"> attract these backers. </w:t>
      </w:r>
    </w:p>
    <w:p w14:paraId="43B754BC" w14:textId="77777777" w:rsidR="00985FFD" w:rsidRPr="00985FFD" w:rsidRDefault="00985FFD" w:rsidP="00985FFD">
      <w:pPr>
        <w:rPr>
          <w:rFonts w:ascii="Times New Roman" w:hAnsi="Times New Roman" w:cs="Times New Roman"/>
        </w:rPr>
      </w:pPr>
    </w:p>
    <w:p w14:paraId="6B3A8843" w14:textId="525F54FF" w:rsidR="00985FFD" w:rsidRPr="00985FFD" w:rsidRDefault="00985FFD" w:rsidP="00985FFD">
      <w:pPr>
        <w:rPr>
          <w:rFonts w:ascii="Times New Roman" w:hAnsi="Times New Roman" w:cs="Times New Roman"/>
        </w:rPr>
      </w:pPr>
      <w:r w:rsidRPr="00985FFD">
        <w:rPr>
          <w:rFonts w:ascii="Times New Roman" w:hAnsi="Times New Roman" w:cs="Times New Roman"/>
        </w:rPr>
        <w:t xml:space="preserve">There exists more variability within unsuccessful campaigns. When the backer count is considered, there is a large fluctuation between them. Although there </w:t>
      </w:r>
      <w:proofErr w:type="gramStart"/>
      <w:r w:rsidRPr="00985FFD">
        <w:rPr>
          <w:rFonts w:ascii="Times New Roman" w:hAnsi="Times New Roman" w:cs="Times New Roman"/>
        </w:rPr>
        <w:t>is</w:t>
      </w:r>
      <w:proofErr w:type="gramEnd"/>
      <w:r w:rsidRPr="00985FFD">
        <w:rPr>
          <w:rFonts w:ascii="Times New Roman" w:hAnsi="Times New Roman" w:cs="Times New Roman"/>
        </w:rPr>
        <w:t xml:space="preserve"> </w:t>
      </w:r>
      <w:r w:rsidRPr="00985FFD">
        <w:rPr>
          <w:rFonts w:ascii="Times New Roman" w:hAnsi="Times New Roman" w:cs="Times New Roman"/>
        </w:rPr>
        <w:t>many</w:t>
      </w:r>
      <w:r w:rsidRPr="00985FFD">
        <w:rPr>
          <w:rFonts w:ascii="Times New Roman" w:hAnsi="Times New Roman" w:cs="Times New Roman"/>
        </w:rPr>
        <w:t xml:space="preserve"> backers within certain campaigns that have failed there is not a fixed pattern for only having a high back count. </w:t>
      </w:r>
      <w:r w:rsidRPr="00985FFD">
        <w:rPr>
          <w:rFonts w:ascii="Times New Roman" w:hAnsi="Times New Roman" w:cs="Times New Roman"/>
        </w:rPr>
        <w:t>Instead,</w:t>
      </w:r>
      <w:r w:rsidRPr="00985FFD">
        <w:rPr>
          <w:rFonts w:ascii="Times New Roman" w:hAnsi="Times New Roman" w:cs="Times New Roman"/>
        </w:rPr>
        <w:t xml:space="preserve"> the data shows how both small and large </w:t>
      </w:r>
      <w:proofErr w:type="gramStart"/>
      <w:r w:rsidRPr="00985FFD">
        <w:rPr>
          <w:rFonts w:ascii="Times New Roman" w:hAnsi="Times New Roman" w:cs="Times New Roman"/>
        </w:rPr>
        <w:t>backers</w:t>
      </w:r>
      <w:proofErr w:type="gramEnd"/>
      <w:r w:rsidRPr="00985FFD">
        <w:rPr>
          <w:rFonts w:ascii="Times New Roman" w:hAnsi="Times New Roman" w:cs="Times New Roman"/>
        </w:rPr>
        <w:t xml:space="preserve"> amounts can result in the failure of a campaign. This does make sense when we compare the </w:t>
      </w:r>
      <w:r w:rsidRPr="00985FFD">
        <w:rPr>
          <w:rFonts w:ascii="Times New Roman" w:hAnsi="Times New Roman" w:cs="Times New Roman"/>
        </w:rPr>
        <w:t>failed to</w:t>
      </w:r>
      <w:r w:rsidRPr="00985FFD">
        <w:rPr>
          <w:rFonts w:ascii="Times New Roman" w:hAnsi="Times New Roman" w:cs="Times New Roman"/>
        </w:rPr>
        <w:t xml:space="preserve"> successful backer accounts since there does exist a steady pattern of </w:t>
      </w:r>
      <w:proofErr w:type="gramStart"/>
      <w:r w:rsidRPr="00985FFD">
        <w:rPr>
          <w:rFonts w:ascii="Times New Roman" w:hAnsi="Times New Roman" w:cs="Times New Roman"/>
        </w:rPr>
        <w:t>a large number of</w:t>
      </w:r>
      <w:proofErr w:type="gramEnd"/>
      <w:r w:rsidRPr="00985FFD">
        <w:rPr>
          <w:rFonts w:ascii="Times New Roman" w:hAnsi="Times New Roman" w:cs="Times New Roman"/>
        </w:rPr>
        <w:t xml:space="preserve"> backers. Although there do exist a few outliers that can be eliminated to prove that a higher account is necessary to be successful.</w:t>
      </w:r>
    </w:p>
    <w:p w14:paraId="3F8A559F" w14:textId="77777777" w:rsidR="00985FFD" w:rsidRPr="00985FFD" w:rsidRDefault="00985FFD" w:rsidP="00985FFD">
      <w:pPr>
        <w:rPr>
          <w:rFonts w:ascii="Times New Roman" w:hAnsi="Times New Roman" w:cs="Times New Roman"/>
        </w:rPr>
      </w:pPr>
    </w:p>
    <w:p w14:paraId="6BD1F9F5" w14:textId="64BEF069" w:rsidR="00A7348E" w:rsidRPr="00C14E93" w:rsidRDefault="00A7348E">
      <w:pPr>
        <w:rPr>
          <w:rFonts w:ascii="Times New Roman" w:hAnsi="Times New Roman" w:cs="Times New Roman"/>
        </w:rPr>
      </w:pPr>
    </w:p>
    <w:sectPr w:rsidR="00A7348E" w:rsidRPr="00C1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8E"/>
    <w:rsid w:val="002D7C94"/>
    <w:rsid w:val="0050200B"/>
    <w:rsid w:val="00985FFD"/>
    <w:rsid w:val="00A7348E"/>
    <w:rsid w:val="00C14E93"/>
    <w:rsid w:val="00FF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7481F"/>
  <w15:chartTrackingRefBased/>
  <w15:docId w15:val="{8F79A825-4A7F-AF45-BB76-CF7B3BBA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48E"/>
    <w:rPr>
      <w:rFonts w:eastAsiaTheme="majorEastAsia" w:cstheme="majorBidi"/>
      <w:color w:val="272727" w:themeColor="text1" w:themeTint="D8"/>
    </w:rPr>
  </w:style>
  <w:style w:type="paragraph" w:styleId="Title">
    <w:name w:val="Title"/>
    <w:basedOn w:val="Normal"/>
    <w:next w:val="Normal"/>
    <w:link w:val="TitleChar"/>
    <w:uiPriority w:val="10"/>
    <w:qFormat/>
    <w:rsid w:val="00A73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48E"/>
    <w:pPr>
      <w:spacing w:before="160"/>
      <w:jc w:val="center"/>
    </w:pPr>
    <w:rPr>
      <w:i/>
      <w:iCs/>
      <w:color w:val="404040" w:themeColor="text1" w:themeTint="BF"/>
    </w:rPr>
  </w:style>
  <w:style w:type="character" w:customStyle="1" w:styleId="QuoteChar">
    <w:name w:val="Quote Char"/>
    <w:basedOn w:val="DefaultParagraphFont"/>
    <w:link w:val="Quote"/>
    <w:uiPriority w:val="29"/>
    <w:rsid w:val="00A7348E"/>
    <w:rPr>
      <w:i/>
      <w:iCs/>
      <w:color w:val="404040" w:themeColor="text1" w:themeTint="BF"/>
    </w:rPr>
  </w:style>
  <w:style w:type="paragraph" w:styleId="ListParagraph">
    <w:name w:val="List Paragraph"/>
    <w:basedOn w:val="Normal"/>
    <w:uiPriority w:val="34"/>
    <w:qFormat/>
    <w:rsid w:val="00A7348E"/>
    <w:pPr>
      <w:ind w:left="720"/>
      <w:contextualSpacing/>
    </w:pPr>
  </w:style>
  <w:style w:type="character" w:styleId="IntenseEmphasis">
    <w:name w:val="Intense Emphasis"/>
    <w:basedOn w:val="DefaultParagraphFont"/>
    <w:uiPriority w:val="21"/>
    <w:qFormat/>
    <w:rsid w:val="00A7348E"/>
    <w:rPr>
      <w:i/>
      <w:iCs/>
      <w:color w:val="0F4761" w:themeColor="accent1" w:themeShade="BF"/>
    </w:rPr>
  </w:style>
  <w:style w:type="paragraph" w:styleId="IntenseQuote">
    <w:name w:val="Intense Quote"/>
    <w:basedOn w:val="Normal"/>
    <w:next w:val="Normal"/>
    <w:link w:val="IntenseQuoteChar"/>
    <w:uiPriority w:val="30"/>
    <w:qFormat/>
    <w:rsid w:val="00A73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48E"/>
    <w:rPr>
      <w:i/>
      <w:iCs/>
      <w:color w:val="0F4761" w:themeColor="accent1" w:themeShade="BF"/>
    </w:rPr>
  </w:style>
  <w:style w:type="character" w:styleId="IntenseReference">
    <w:name w:val="Intense Reference"/>
    <w:basedOn w:val="DefaultParagraphFont"/>
    <w:uiPriority w:val="32"/>
    <w:qFormat/>
    <w:rsid w:val="00A73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97000">
      <w:bodyDiv w:val="1"/>
      <w:marLeft w:val="0"/>
      <w:marRight w:val="0"/>
      <w:marTop w:val="0"/>
      <w:marBottom w:val="0"/>
      <w:divBdr>
        <w:top w:val="none" w:sz="0" w:space="0" w:color="auto"/>
        <w:left w:val="none" w:sz="0" w:space="0" w:color="auto"/>
        <w:bottom w:val="none" w:sz="0" w:space="0" w:color="auto"/>
        <w:right w:val="none" w:sz="0" w:space="0" w:color="auto"/>
      </w:divBdr>
    </w:div>
    <w:div w:id="397093451">
      <w:bodyDiv w:val="1"/>
      <w:marLeft w:val="0"/>
      <w:marRight w:val="0"/>
      <w:marTop w:val="0"/>
      <w:marBottom w:val="0"/>
      <w:divBdr>
        <w:top w:val="none" w:sz="0" w:space="0" w:color="auto"/>
        <w:left w:val="none" w:sz="0" w:space="0" w:color="auto"/>
        <w:bottom w:val="none" w:sz="0" w:space="0" w:color="auto"/>
        <w:right w:val="none" w:sz="0" w:space="0" w:color="auto"/>
      </w:divBdr>
    </w:div>
    <w:div w:id="405498172">
      <w:bodyDiv w:val="1"/>
      <w:marLeft w:val="0"/>
      <w:marRight w:val="0"/>
      <w:marTop w:val="0"/>
      <w:marBottom w:val="0"/>
      <w:divBdr>
        <w:top w:val="none" w:sz="0" w:space="0" w:color="auto"/>
        <w:left w:val="none" w:sz="0" w:space="0" w:color="auto"/>
        <w:bottom w:val="none" w:sz="0" w:space="0" w:color="auto"/>
        <w:right w:val="none" w:sz="0" w:space="0" w:color="auto"/>
      </w:divBdr>
    </w:div>
    <w:div w:id="532117264">
      <w:bodyDiv w:val="1"/>
      <w:marLeft w:val="0"/>
      <w:marRight w:val="0"/>
      <w:marTop w:val="0"/>
      <w:marBottom w:val="0"/>
      <w:divBdr>
        <w:top w:val="none" w:sz="0" w:space="0" w:color="auto"/>
        <w:left w:val="none" w:sz="0" w:space="0" w:color="auto"/>
        <w:bottom w:val="none" w:sz="0" w:space="0" w:color="auto"/>
        <w:right w:val="none" w:sz="0" w:space="0" w:color="auto"/>
      </w:divBdr>
    </w:div>
    <w:div w:id="588781397">
      <w:bodyDiv w:val="1"/>
      <w:marLeft w:val="0"/>
      <w:marRight w:val="0"/>
      <w:marTop w:val="0"/>
      <w:marBottom w:val="0"/>
      <w:divBdr>
        <w:top w:val="none" w:sz="0" w:space="0" w:color="auto"/>
        <w:left w:val="none" w:sz="0" w:space="0" w:color="auto"/>
        <w:bottom w:val="none" w:sz="0" w:space="0" w:color="auto"/>
        <w:right w:val="none" w:sz="0" w:space="0" w:color="auto"/>
      </w:divBdr>
    </w:div>
    <w:div w:id="1116216078">
      <w:bodyDiv w:val="1"/>
      <w:marLeft w:val="0"/>
      <w:marRight w:val="0"/>
      <w:marTop w:val="0"/>
      <w:marBottom w:val="0"/>
      <w:divBdr>
        <w:top w:val="none" w:sz="0" w:space="0" w:color="auto"/>
        <w:left w:val="none" w:sz="0" w:space="0" w:color="auto"/>
        <w:bottom w:val="none" w:sz="0" w:space="0" w:color="auto"/>
        <w:right w:val="none" w:sz="0" w:space="0" w:color="auto"/>
      </w:divBdr>
    </w:div>
    <w:div w:id="1848208874">
      <w:bodyDiv w:val="1"/>
      <w:marLeft w:val="0"/>
      <w:marRight w:val="0"/>
      <w:marTop w:val="0"/>
      <w:marBottom w:val="0"/>
      <w:divBdr>
        <w:top w:val="none" w:sz="0" w:space="0" w:color="auto"/>
        <w:left w:val="none" w:sz="0" w:space="0" w:color="auto"/>
        <w:bottom w:val="none" w:sz="0" w:space="0" w:color="auto"/>
        <w:right w:val="none" w:sz="0" w:space="0" w:color="auto"/>
      </w:divBdr>
    </w:div>
    <w:div w:id="1877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Edelia R.</dc:creator>
  <cp:keywords/>
  <dc:description/>
  <cp:lastModifiedBy>Edelia R.</cp:lastModifiedBy>
  <cp:revision>2</cp:revision>
  <dcterms:created xsi:type="dcterms:W3CDTF">2024-10-04T05:52:00Z</dcterms:created>
  <dcterms:modified xsi:type="dcterms:W3CDTF">2024-10-04T05:52:00Z</dcterms:modified>
</cp:coreProperties>
</file>