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tru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0" w:name="_Toc535686910"/>
      <w:bookmarkStart w:id="1" w:name="_Toc535686562"/>
      <w:bookmarkStart w:id="2" w:name="_Toc202533214"/>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ind w:left="0" w:hanging="0"/>
        <w:rPr>
          <w:color w:val="auto"/>
        </w:rPr>
      </w:pPr>
      <w:r>
        <w:rPr/>
      </w:r>
    </w:p>
    <w:p>
      <w:pPr>
        <w:pStyle w:val="Normal"/>
        <w:ind w:left="0" w:hanging="0"/>
        <w:rPr>
          <w:color w:val="auto"/>
        </w:rPr>
      </w:pPr>
      <w:r>
        <w:rPr>
          <w:color w:val="auto"/>
        </w:rPr>
        <w:t xml:space="preserve">Pour ce projet, j’ai mis en place mon environnement de travail afin qu’il corresponde aux besoins techniques du projet. J’ai installé et configuré </w:t>
      </w:r>
      <w:r>
        <w:rPr>
          <w:rStyle w:val="Accentuationforte"/>
          <w:color w:val="auto"/>
        </w:rPr>
        <w:t>Docker</w:t>
      </w:r>
      <w:r>
        <w:rPr>
          <w:color w:val="auto"/>
        </w:rPr>
        <w:t xml:space="preserve"> pour gérer les conteneurs et garantir une cohérence entre les environnements de développement et de production. J’ai également configuré </w:t>
      </w:r>
      <w:r>
        <w:rPr>
          <w:rStyle w:val="Accentuationforte"/>
          <w:color w:val="auto"/>
        </w:rPr>
        <w:t>Symfony avec API Platform</w:t>
      </w:r>
      <w:r>
        <w:rPr>
          <w:color w:val="auto"/>
        </w:rPr>
        <w:t xml:space="preserve"> pour la partie backend, en m’assurant que l’API puisse gérer correctement les entités et les routes nécessaires. Pour la partie frontend, j’ai installé </w:t>
      </w:r>
      <w:r>
        <w:rPr>
          <w:rStyle w:val="Accentuationforte"/>
          <w:color w:val="auto"/>
        </w:rPr>
        <w:t>React</w:t>
      </w:r>
      <w:r>
        <w:rPr>
          <w:color w:val="auto"/>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Normal"/>
        <w:rPr/>
      </w:pPr>
      <w:r>
        <w:rPr/>
      </w:r>
    </w:p>
    <w:p>
      <w:pPr>
        <w:pStyle w:val="Titre3"/>
        <w:rPr/>
      </w:pPr>
      <w:r>
        <w:rPr>
          <w:rStyle w:val="Accentuationforte"/>
          <w:rFonts w:eastAsia="Times New Roman" w:cs="Times New Roman" w:ascii="Calibri" w:hAnsi="Calibri"/>
          <w:b/>
          <w:i w:val="false"/>
          <w:iCs w:val="false"/>
          <w:sz w:val="26"/>
          <w:szCs w:val="26"/>
          <w:lang w:eastAsia="fr-FR"/>
        </w:rPr>
        <w:t>Outils et technologies</w:t>
      </w:r>
    </w:p>
    <w:p>
      <w:pPr>
        <w:pStyle w:val="Corpsdetexte"/>
        <w:numPr>
          <w:ilvl w:val="0"/>
          <w:numId w:val="49"/>
        </w:numPr>
        <w:tabs>
          <w:tab w:val="clear" w:pos="708"/>
          <w:tab w:val="left" w:pos="0" w:leader="none"/>
        </w:tabs>
        <w:ind w:left="707" w:hanging="283"/>
        <w:rPr/>
      </w:pPr>
      <w:r>
        <w:rPr>
          <w:rStyle w:val="Accentuationforte"/>
        </w:rPr>
        <w:t>VS Code</w:t>
      </w:r>
      <w:r>
        <w:rPr/>
        <w:t xml:space="preserve"> : IDE principal .</w:t>
      </w:r>
    </w:p>
    <w:p>
      <w:pPr>
        <w:pStyle w:val="Corpsdetexte"/>
        <w:numPr>
          <w:ilvl w:val="0"/>
          <w:numId w:val="49"/>
        </w:numPr>
        <w:tabs>
          <w:tab w:val="clear" w:pos="708"/>
          <w:tab w:val="left" w:pos="0" w:leader="none"/>
        </w:tabs>
        <w:ind w:left="707" w:hanging="283"/>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pPr>
      <w:r>
        <w:rPr>
          <w:rStyle w:val="Accentuationforte"/>
        </w:rPr>
        <w:t>MySQL</w:t>
      </w:r>
      <w:r>
        <w:rPr/>
        <w:t xml:space="preserve"> : base de donnée relationnelle.</w:t>
      </w:r>
    </w:p>
    <w:p>
      <w:pPr>
        <w:pStyle w:val="Corpsdetexte"/>
        <w:numPr>
          <w:ilvl w:val="0"/>
          <w:numId w:val="49"/>
        </w:numPr>
        <w:tabs>
          <w:tab w:val="clear" w:pos="708"/>
          <w:tab w:val="left" w:pos="0" w:leader="none"/>
        </w:tabs>
        <w:ind w:left="707" w:hanging="283"/>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pPr>
      <w:r>
        <w:rPr>
          <w:rStyle w:val="Accentuationforte"/>
        </w:rPr>
        <w:t>Certificats SSL</w:t>
      </w:r>
      <w:r>
        <w:rPr/>
        <w:t xml:space="preserve"> : sécurisation des échanges HTTPS en local.</w:t>
      </w:r>
    </w:p>
    <w:p>
      <w:pPr>
        <w:pStyle w:val="Titre3"/>
        <w:rPr>
          <w:rStyle w:val="Accentuationforte"/>
          <w:rFonts w:ascii="Calibri" w:hAnsi="Calibri" w:eastAsia="Times New Roman" w:cs="Times New Roman"/>
          <w:b/>
          <w:b/>
          <w:sz w:val="26"/>
          <w:szCs w:val="26"/>
          <w:lang w:eastAsia="fr-FR"/>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64"/>
        </w:numPr>
        <w:tabs>
          <w:tab w:val="clear" w:pos="708"/>
          <w:tab w:val="left" w:pos="0" w:leader="none"/>
        </w:tabs>
        <w:rPr/>
      </w:pPr>
      <w:r>
        <w:rPr>
          <w:rStyle w:val="Accentuationforte"/>
          <w:i w:val="false"/>
          <w:iCs w:val="false"/>
        </w:rPr>
        <w:t>Docker Compose</w:t>
      </w:r>
      <w:r>
        <w:rPr>
          <w:i w:val="false"/>
          <w:iCs w:val="false"/>
        </w:rPr>
        <w:t xml:space="preserve"> pour lancer tous les services :</w:t>
      </w:r>
    </w:p>
    <w:p>
      <w:pPr>
        <w:pStyle w:val="Corpsdetexte"/>
        <w:numPr>
          <w:ilvl w:val="1"/>
          <w:numId w:val="50"/>
        </w:numPr>
        <w:tabs>
          <w:tab w:val="clear" w:pos="708"/>
          <w:tab w:val="left" w:pos="0" w:leader="none"/>
        </w:tabs>
        <w:ind w:left="1414" w:hanging="283"/>
        <w:rPr/>
      </w:pPr>
      <w:r>
        <w:rPr>
          <w:rStyle w:val="Textesource"/>
        </w:rPr>
        <w:t>php-fpm</w:t>
      </w:r>
      <w:r>
        <w:rPr/>
        <w:t xml:space="preserve"> : exécute PHP/Symfony.</w:t>
      </w:r>
    </w:p>
    <w:p>
      <w:pPr>
        <w:pStyle w:val="Corpsdetexte"/>
        <w:numPr>
          <w:ilvl w:val="1"/>
          <w:numId w:val="50"/>
        </w:numPr>
        <w:tabs>
          <w:tab w:val="clear" w:pos="708"/>
          <w:tab w:val="left" w:pos="0" w:leader="none"/>
        </w:tabs>
        <w:ind w:left="1414" w:hanging="283"/>
        <w:rPr/>
      </w:pPr>
      <w:r>
        <w:rPr>
          <w:rStyle w:val="Textesource"/>
        </w:rPr>
        <w:t>nginx</w:t>
      </w:r>
      <w:r>
        <w:rPr/>
        <w:t xml:space="preserve"> : gère le routage HTTP/HTTPS.</w:t>
      </w:r>
    </w:p>
    <w:p>
      <w:pPr>
        <w:pStyle w:val="Corpsdetexte"/>
        <w:numPr>
          <w:ilvl w:val="1"/>
          <w:numId w:val="50"/>
        </w:numPr>
        <w:tabs>
          <w:tab w:val="clear" w:pos="708"/>
          <w:tab w:val="left" w:pos="0" w:leader="none"/>
        </w:tabs>
        <w:ind w:left="1414" w:hanging="283"/>
        <w:rPr/>
      </w:pPr>
      <w:r>
        <w:rPr>
          <w:rStyle w:val="Textesource"/>
        </w:rPr>
        <w:t>frontend</w:t>
      </w:r>
      <w:r>
        <w:rPr/>
        <w:t xml:space="preserve"> : application React avec hot reload et HTTPS activé.</w:t>
      </w:r>
    </w:p>
    <w:p>
      <w:pPr>
        <w:pStyle w:val="Corpsdetexte"/>
        <w:numPr>
          <w:ilvl w:val="1"/>
          <w:numId w:val="50"/>
        </w:numPr>
        <w:tabs>
          <w:tab w:val="clear" w:pos="708"/>
          <w:tab w:val="left" w:pos="0" w:leader="none"/>
        </w:tabs>
        <w:ind w:left="1414" w:hanging="283"/>
        <w:rPr/>
      </w:pPr>
      <w:r>
        <w:rPr>
          <w:rStyle w:val="Textesource"/>
        </w:rPr>
        <w:t>db</w:t>
      </w:r>
      <w:r>
        <w:rPr/>
        <w:t xml:space="preserve"> : MySQL avec volume persistant.</w:t>
      </w:r>
    </w:p>
    <w:p>
      <w:pPr>
        <w:pStyle w:val="Corpsdetexte"/>
        <w:numPr>
          <w:ilvl w:val="1"/>
          <w:numId w:val="50"/>
        </w:numPr>
        <w:tabs>
          <w:tab w:val="clear" w:pos="708"/>
          <w:tab w:val="left" w:pos="0" w:leader="none"/>
        </w:tabs>
        <w:ind w:left="1414" w:hanging="283"/>
        <w:rPr/>
      </w:pPr>
      <w:r>
        <w:rPr>
          <w:rStyle w:val="Textesource"/>
        </w:rPr>
        <w:t>phpmyadmin</w:t>
      </w:r>
      <w:r>
        <w:rPr/>
        <w:t xml:space="preserve"> : gestion visuelle de la base.</w:t>
      </w:r>
    </w:p>
    <w:p>
      <w:pPr>
        <w:pStyle w:val="Corpsdetexte"/>
        <w:numPr>
          <w:ilvl w:val="0"/>
          <w:numId w:val="50"/>
        </w:numPr>
        <w:tabs>
          <w:tab w:val="clear" w:pos="708"/>
          <w:tab w:val="left" w:pos="0" w:leader="none"/>
        </w:tabs>
        <w:ind w:left="707" w:hanging="283"/>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pPr>
      <w:r>
        <w:rPr/>
        <w:t>Volumes pour persister les données (</w:t>
      </w:r>
      <w:r>
        <w:rPr>
          <w:rStyle w:val="Textesource"/>
        </w:rPr>
        <w:t>mysql_data</w:t>
      </w:r>
      <w:r>
        <w:rPr/>
        <w:t>) et le code source.</w:t>
      </w:r>
    </w:p>
    <w:p>
      <w:pPr>
        <w:pStyle w:val="Corpsdetexte"/>
        <w:rPr>
          <w:i/>
          <w:i/>
        </w:rPr>
      </w:pPr>
      <w:r>
        <w:rPr>
          <w:i/>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2"/>
        </w:numPr>
        <w:rPr/>
      </w:pPr>
      <w:r>
        <w:rPr>
          <w:rStyle w:val="Accentuationforte"/>
        </w:rPr>
        <w:t xml:space="preserve">Gestion par fichiers </w:t>
      </w:r>
      <w:r>
        <w:rPr>
          <w:rStyle w:val="Textesource"/>
        </w:rPr>
        <w:t>.env</w:t>
      </w:r>
      <w:r>
        <w:rPr/>
        <w:t xml:space="preserve"> selon le contexte :</w:t>
      </w:r>
    </w:p>
    <w:p>
      <w:pPr>
        <w:pStyle w:val="Corpsdetexte"/>
        <w:numPr>
          <w:ilvl w:val="1"/>
          <w:numId w:val="52"/>
        </w:numPr>
        <w:rPr/>
      </w:pPr>
      <w:r>
        <w:rPr>
          <w:rStyle w:val="Textesource"/>
        </w:rPr>
        <w:t>.env</w:t>
      </w:r>
      <w:r>
        <w:rPr/>
        <w:t xml:space="preserve"> et </w:t>
      </w:r>
      <w:r>
        <w:rPr>
          <w:rStyle w:val="Textesource"/>
        </w:rPr>
        <w:t>.env.local</w:t>
      </w:r>
      <w:r>
        <w:rPr/>
        <w:t xml:space="preserve"> : configuration locale</w:t>
      </w:r>
    </w:p>
    <w:p>
      <w:pPr>
        <w:pStyle w:val="Corpsdetexte"/>
        <w:numPr>
          <w:ilvl w:val="1"/>
          <w:numId w:val="52"/>
        </w:numPr>
        <w:rPr/>
      </w:pPr>
      <w:r>
        <w:rPr>
          <w:rStyle w:val="Textesource"/>
        </w:rPr>
        <w:t>.env.test</w:t>
      </w:r>
      <w:r>
        <w:rPr/>
        <w:t xml:space="preserve"> : environnement de test avec base dédiée.</w:t>
      </w:r>
    </w:p>
    <w:p>
      <w:pPr>
        <w:pStyle w:val="Corpsdetexte"/>
        <w:numPr>
          <w:ilvl w:val="1"/>
          <w:numId w:val="52"/>
        </w:numPr>
        <w:rPr/>
      </w:pPr>
      <w:r>
        <w:rPr>
          <w:rStyle w:val="Textesource"/>
        </w:rPr>
        <w:t>.env</w:t>
      </w:r>
      <w:r>
        <w:rPr/>
        <w:t xml:space="preserve"> React : URL de l’API (</w:t>
      </w:r>
      <w:r>
        <w:rPr>
          <w:rStyle w:val="Textesource"/>
        </w:rPr>
        <w:t>REACT_APP_API_URL=</w:t>
      </w:r>
      <w:hyperlink r:id="rId2">
        <w:r>
          <w:rPr>
            <w:rStyle w:val="LienInternet"/>
            <w:rFonts w:eastAsia="Liberation Mono" w:cs="Liberation Mono" w:ascii="Liberation Mono" w:hAnsi="Liberation Mono"/>
          </w:rPr>
          <w:t>https://localhost:8443</w:t>
        </w:r>
      </w:hyperlink>
      <w:r>
        <w:rPr/>
        <w:t>).</w:t>
      </w:r>
    </w:p>
    <w:p>
      <w:pPr>
        <w:pStyle w:val="Corpsdetexte"/>
        <w:numPr>
          <w:ilvl w:val="1"/>
          <w:numId w:val="52"/>
        </w:numPr>
        <w:rPr/>
      </w:pPr>
      <w:r>
        <w:rPr/>
        <w:t xml:space="preserve">.env.docker : configuration des identifiants d’accès à la BDD pour Docker </w:t>
      </w:r>
    </w:p>
    <w:p>
      <w:pPr>
        <w:pStyle w:val="Corpsdetexte"/>
        <w:numPr>
          <w:ilvl w:val="1"/>
          <w:numId w:val="52"/>
        </w:numPr>
        <w:rPr/>
      </w:pPr>
      <w:r>
        <w:rPr/>
        <w:t>Couplé a un Makefile pour simplifier les commandes Docker de base :</w:t>
      </w:r>
    </w:p>
    <w:p>
      <w:pPr>
        <w:pStyle w:val="Corpsdetexte"/>
        <w:numPr>
          <w:ilvl w:val="0"/>
          <w:numId w:val="0"/>
        </w:numPr>
        <w:ind w:left="1414" w:hanging="0"/>
        <w:rPr>
          <w:i/>
          <w:i/>
        </w:rPr>
      </w:pPr>
      <w:r>
        <w:rPr>
          <w:i/>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086860" cy="2381250"/>
            <wp:effectExtent l="0" t="0" r="0" b="0"/>
            <wp:wrapSquare wrapText="largest"/>
            <wp:docPr id="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2" descr=""/>
                    <pic:cNvPicPr>
                      <a:picLocks noChangeAspect="1" noChangeArrowheads="1"/>
                    </pic:cNvPicPr>
                  </pic:nvPicPr>
                  <pic:blipFill>
                    <a:blip r:embed="rId3"/>
                    <a:stretch>
                      <a:fillRect/>
                    </a:stretch>
                  </pic:blipFill>
                  <pic:spPr bwMode="auto">
                    <a:xfrm>
                      <a:off x="0" y="0"/>
                      <a:ext cx="4086860" cy="2381250"/>
                    </a:xfrm>
                    <a:prstGeom prst="rect">
                      <a:avLst/>
                    </a:prstGeom>
                  </pic:spPr>
                </pic:pic>
              </a:graphicData>
            </a:graphic>
          </wp:anchor>
        </w:drawing>
      </w:r>
    </w:p>
    <w:p>
      <w:pPr>
        <w:pStyle w:val="Corpsdetexte"/>
        <w:numPr>
          <w:ilvl w:val="0"/>
          <w:numId w:val="51"/>
        </w:numPr>
        <w:tabs>
          <w:tab w:val="clear" w:pos="708"/>
          <w:tab w:val="left" w:pos="0" w:leader="none"/>
        </w:tabs>
        <w:ind w:left="707" w:hanging="283"/>
        <w:rPr/>
      </w:pPr>
      <w:r>
        <w:rPr>
          <w:rStyle w:val="Accentuationforte"/>
        </w:rPr>
        <w:t>Certificats SSL</w:t>
      </w:r>
      <w:r>
        <w:rPr/>
        <w:t xml:space="preserve"> :</w:t>
      </w:r>
    </w:p>
    <w:p>
      <w:pPr>
        <w:pStyle w:val="Corpsdetexte"/>
        <w:tabs>
          <w:tab w:val="clear" w:pos="708"/>
          <w:tab w:val="left" w:pos="0" w:leader="none"/>
        </w:tabs>
        <w:ind w:hanging="0"/>
        <w:rPr/>
      </w:pPr>
      <w:r>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tabs>
          <w:tab w:val="clear" w:pos="708"/>
          <w:tab w:val="left" w:pos="0" w:leader="none"/>
        </w:tabs>
        <w:ind w:hanging="0"/>
        <w:rPr/>
      </w:pPr>
      <w:r>
        <w:rPr/>
      </w:r>
    </w:p>
    <w:p>
      <w:pPr>
        <w:pStyle w:val="Corpsdetexte"/>
        <w:rPr>
          <w:i/>
          <w:i/>
        </w:rPr>
      </w:pPr>
      <w:r>
        <w:rPr>
          <w:i/>
        </w:rPr>
      </w:r>
    </w:p>
    <w:p>
      <w:pPr>
        <w:pStyle w:val="Corpsdetexte"/>
        <w:numPr>
          <w:ilvl w:val="0"/>
          <w:numId w:val="51"/>
        </w:numPr>
        <w:tabs>
          <w:tab w:val="clear" w:pos="708"/>
          <w:tab w:val="left" w:pos="0" w:leader="none"/>
        </w:tabs>
        <w:ind w:left="707" w:hanging="283"/>
        <w:rPr/>
      </w:pPr>
      <w:r>
        <w:rPr>
          <w:b/>
          <w:bCs/>
        </w:rPr>
        <w:t>G</w:t>
      </w:r>
      <w:r>
        <w:rPr>
          <w:rStyle w:val="Accentuationforte"/>
        </w:rPr>
        <w:t>itignore :</w:t>
      </w:r>
      <w:r>
        <w:rPr/>
        <w:t xml:space="preserve"> </w:t>
      </w:r>
    </w:p>
    <w:p>
      <w:pPr>
        <w:pStyle w:val="Corpsdetexte"/>
        <w:numPr>
          <w:ilvl w:val="0"/>
          <w:numId w:val="51"/>
        </w:numPr>
        <w:tabs>
          <w:tab w:val="clear" w:pos="708"/>
          <w:tab w:val="left" w:pos="0" w:leader="none"/>
        </w:tabs>
        <w:rPr/>
      </w:pPr>
      <w:r>
        <w:rPr>
          <w:b w:val="false"/>
          <w:bCs w:val="false"/>
        </w:rPr>
        <w:tab/>
      </w:r>
      <w:r>
        <w:rPr>
          <w:b/>
          <w:bCs/>
        </w:rPr>
        <w:t>Exclusion des fichiers sensibles dans gitignore</w:t>
      </w:r>
    </w:p>
    <w:p>
      <w:pPr>
        <w:pStyle w:val="Titre3"/>
        <w:rPr>
          <w:rStyle w:val="Accentuationforte"/>
          <w:rFonts w:ascii="Calibri" w:hAnsi="Calibri" w:eastAsia="Times New Roman" w:cs="Times New Roman"/>
          <w:sz w:val="26"/>
          <w:szCs w:val="26"/>
          <w:lang w:eastAsia="fr-FR"/>
        </w:rPr>
      </w:pPr>
      <w:r>
        <w:rPr>
          <w:rFonts w:eastAsia="Times New Roman" w:cs="Times New Roman" w:ascii="Calibri" w:hAnsi="Calibri"/>
          <w:sz w:val="26"/>
          <w:szCs w:val="26"/>
          <w:lang w:eastAsia="fr-F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3"/>
        </w:numPr>
        <w:rPr/>
      </w:pPr>
      <w:r>
        <w:rPr>
          <w:rStyle w:val="Accentuationforte"/>
        </w:rPr>
        <w:t>Portabilité</w:t>
      </w:r>
      <w:r>
        <w:rPr/>
        <w:t xml:space="preserve"> : une commande simple pour lancer tout le projet : </w:t>
      </w:r>
      <w:r>
        <w:rPr>
          <w:rStyle w:val="Textesource"/>
        </w:rPr>
        <w:t>docker-compose up</w:t>
      </w:r>
      <w:r>
        <w:rPr/>
        <w:t>.</w:t>
      </w:r>
    </w:p>
    <w:p>
      <w:pPr>
        <w:pStyle w:val="Corpsdetexte"/>
        <w:numPr>
          <w:ilvl w:val="0"/>
          <w:numId w:val="53"/>
        </w:numPr>
        <w:rPr/>
      </w:pPr>
      <w:r>
        <w:rPr>
          <w:rStyle w:val="Accentuationforte"/>
        </w:rPr>
        <w:t>Isolation</w:t>
      </w:r>
      <w:r>
        <w:rPr/>
        <w:t xml:space="preserve"> : chaque service tourne dans son conteneur.</w:t>
      </w:r>
    </w:p>
    <w:p>
      <w:pPr>
        <w:pStyle w:val="Corpsdetexte"/>
        <w:numPr>
          <w:ilvl w:val="0"/>
          <w:numId w:val="53"/>
        </w:numPr>
        <w:rPr/>
      </w:pPr>
      <w:r>
        <w:rPr>
          <w:rStyle w:val="Accentuationforte"/>
        </w:rPr>
        <w:t>Sécurité</w:t>
      </w:r>
      <w:r>
        <w:rPr/>
        <w:t xml:space="preserve"> : HTTPS et gestion stricte des cookies JWT même en local.</w:t>
      </w:r>
    </w:p>
    <w:p>
      <w:pPr>
        <w:pStyle w:val="Corpsdetexte"/>
        <w:numPr>
          <w:ilvl w:val="0"/>
          <w:numId w:val="53"/>
        </w:numPr>
        <w:rPr>
          <w:i/>
          <w:i/>
        </w:rPr>
      </w:pPr>
      <w:r>
        <w:rPr>
          <w:rStyle w:val="Accentuationforte"/>
        </w:rPr>
        <w:t>Flexibilité</w:t>
      </w:r>
      <w:r>
        <w:rPr/>
        <w:t xml:space="preserve"> : environnement unique pour le développement, le test et la production.</w:t>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530850" cy="2219960"/>
            <wp:effectExtent l="0" t="0" r="0" b="0"/>
            <wp:wrapSquare wrapText="largest"/>
            <wp:docPr id="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5" descr=""/>
                    <pic:cNvPicPr>
                      <a:picLocks noChangeAspect="1" noChangeArrowheads="1"/>
                    </pic:cNvPicPr>
                  </pic:nvPicPr>
                  <pic:blipFill>
                    <a:blip r:embed="rId4"/>
                    <a:stretch>
                      <a:fillRect/>
                    </a:stretch>
                  </pic:blipFill>
                  <pic:spPr bwMode="auto">
                    <a:xfrm>
                      <a:off x="0" y="0"/>
                      <a:ext cx="5530850" cy="2219960"/>
                    </a:xfrm>
                    <a:prstGeom prst="rect">
                      <a:avLst/>
                    </a:prstGeom>
                  </pic:spPr>
                </pic:pic>
              </a:graphicData>
            </a:graphic>
          </wp:anchor>
        </w:drawing>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pic:cNvPicPr>
                      <a:picLocks noChangeAspect="1" noChangeArrowheads="1"/>
                    </pic:cNvPicPr>
                  </pic:nvPicPr>
                  <pic:blipFill>
                    <a:blip r:embed="rId5"/>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4" descr=""/>
                    <pic:cNvPicPr>
                      <a:picLocks noChangeAspect="1" noChangeArrowheads="1"/>
                    </pic:cNvPicPr>
                  </pic:nvPicPr>
                  <pic:blipFill>
                    <a:blip r:embed="rId6"/>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Normal"/>
        <w:rPr/>
      </w:pPr>
      <w:r>
        <w:rPr/>
      </w:r>
    </w:p>
    <w:p>
      <w:pPr>
        <w:pStyle w:val="Titre2"/>
        <w:numPr>
          <w:ilvl w:val="2"/>
          <w:numId w:val="3"/>
        </w:numPr>
        <w:ind w:left="0" w:hanging="0"/>
        <w:rPr>
          <w:highlight w:val="none"/>
          <w:shd w:fill="auto" w:val="clear"/>
        </w:rPr>
      </w:pPr>
      <w:bookmarkStart w:id="7" w:name="_Toc202533217"/>
      <w:r>
        <w:rPr>
          <w:color w:val="000000"/>
          <w:shd w:fill="auto" w:val="clear"/>
        </w:rPr>
        <w:t>Développer des interfaces utilisateur</w:t>
      </w:r>
      <w:bookmarkEnd w:id="7"/>
    </w:p>
    <w:p>
      <w:pPr>
        <w:pStyle w:val="Normal"/>
        <w:rPr>
          <w:highlight w:val="none"/>
          <w:shd w:fill="FFFF00" w:val="clear"/>
        </w:rPr>
      </w:pPr>
      <w:r>
        <w:rPr>
          <w:shd w:fill="FFFF00" w:val="clear"/>
        </w:rPr>
      </w:r>
    </w:p>
    <w:p>
      <w:pPr>
        <w:pStyle w:val="Titre3"/>
        <w:rPr>
          <w:rFonts w:ascii="Times New Roman" w:hAnsi="Times New Roman" w:eastAsia="Times New Roman" w:cs="Times New Roman"/>
          <w:b/>
          <w:b/>
          <w:bCs/>
          <w:i w:val="false"/>
          <w:i w:val="false"/>
          <w:iCs w:val="false"/>
          <w:color w:val="auto"/>
          <w:kern w:val="0"/>
          <w:sz w:val="24"/>
          <w:szCs w:val="24"/>
          <w:lang w:val="fr-FR" w:eastAsia="fr-FR" w:bidi="ar-SA"/>
        </w:rPr>
      </w:pPr>
      <w:r>
        <w:rPr>
          <w:rFonts w:eastAsia="Times New Roman" w:cs="Times New Roman"/>
          <w:b/>
          <w:bCs/>
          <w:i w:val="false"/>
          <w:iCs w:val="false"/>
          <w:color w:val="000000"/>
          <w:kern w:val="0"/>
          <w:sz w:val="24"/>
          <w:szCs w:val="24"/>
          <w:shd w:fill="auto" w:val="clear"/>
          <w:lang w:val="fr-FR" w:eastAsia="fr-FR" w:bidi="ar-SA"/>
        </w:rPr>
        <w:t>Conformité au dossier de conception et aux maquettes Figma</w:t>
      </w:r>
    </w:p>
    <w:p>
      <w:pPr>
        <w:pStyle w:val="Corpsdetexte"/>
        <w:numPr>
          <w:ilvl w:val="0"/>
          <w:numId w:val="67"/>
        </w:numPr>
        <w:tabs>
          <w:tab w:val="clear" w:pos="708"/>
          <w:tab w:val="left" w:pos="0" w:leader="none"/>
        </w:tabs>
        <w:ind w:left="707" w:hanging="283"/>
        <w:rPr/>
      </w:pPr>
      <w:r>
        <w:rPr/>
        <w:t>L’interface React est conforme aux maquettes et au dossier de conception.</w:t>
      </w:r>
    </w:p>
    <w:p>
      <w:pPr>
        <w:pStyle w:val="Corpsdetexte"/>
        <w:numPr>
          <w:ilvl w:val="0"/>
          <w:numId w:val="67"/>
        </w:numPr>
        <w:tabs>
          <w:tab w:val="clear" w:pos="708"/>
          <w:tab w:val="left" w:pos="0" w:leader="none"/>
        </w:tabs>
        <w:ind w:left="707" w:hanging="283"/>
        <w:rPr/>
      </w:pPr>
      <w:r>
        <w:rPr/>
        <w:t xml:space="preserve">Les composants sont réutilisables avec des nuances adaptées aux besoins spécifiques (ex : formulaire de post de balade </w:t>
      </w:r>
      <w:r>
        <w:rPr/>
        <w:t>injecté via le</w:t>
      </w:r>
      <w:r>
        <w:rPr/>
        <w:t xml:space="preserve"> formulaire générique).</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Adaptation au type d’utilisation et fluidité</w:t>
      </w:r>
    </w:p>
    <w:p>
      <w:pPr>
        <w:pStyle w:val="Corpsdetexte"/>
        <w:numPr>
          <w:ilvl w:val="0"/>
          <w:numId w:val="68"/>
        </w:numPr>
        <w:tabs>
          <w:tab w:val="clear" w:pos="708"/>
          <w:tab w:val="left" w:pos="0" w:leader="none"/>
        </w:tabs>
        <w:ind w:left="707" w:hanging="283"/>
        <w:rPr/>
      </w:pPr>
      <w:r>
        <w:rPr/>
        <w:t>L’application est une plateforme de petites annonces avec participation à des événements : les composants React sont fluides et réactifs, optimisés pour un usage intensif.</w:t>
      </w:r>
    </w:p>
    <w:p>
      <w:pPr>
        <w:pStyle w:val="Corpsdetexte"/>
        <w:numPr>
          <w:ilvl w:val="0"/>
          <w:numId w:val="68"/>
        </w:numPr>
        <w:tabs>
          <w:tab w:val="clear" w:pos="708"/>
          <w:tab w:val="left" w:pos="0" w:leader="none"/>
        </w:tabs>
        <w:ind w:left="707" w:hanging="283"/>
        <w:rPr/>
      </w:pPr>
      <w:r>
        <w:rPr/>
        <w:t xml:space="preserve">L’interface s’adapte à différents écrans (responsive design) grâce aux styles CSS et </w:t>
      </w:r>
      <w:r>
        <w:rPr/>
        <w:t>Bootstrap.</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Documentation et tests</w:t>
      </w:r>
    </w:p>
    <w:p>
      <w:pPr>
        <w:pStyle w:val="Corpsdetexte"/>
        <w:numPr>
          <w:ilvl w:val="0"/>
          <w:numId w:val="69"/>
        </w:numPr>
        <w:tabs>
          <w:tab w:val="clear" w:pos="708"/>
          <w:tab w:val="left" w:pos="0" w:leader="none"/>
        </w:tabs>
        <w:ind w:left="707" w:hanging="283"/>
        <w:rPr/>
      </w:pPr>
      <w:r>
        <w:rPr/>
        <w:t>Le code est documenté en français et en anglais.</w:t>
      </w:r>
    </w:p>
    <w:p>
      <w:pPr>
        <w:pStyle w:val="Corpsdetexte"/>
        <w:numPr>
          <w:ilvl w:val="0"/>
          <w:numId w:val="69"/>
        </w:numPr>
        <w:tabs>
          <w:tab w:val="clear" w:pos="708"/>
          <w:tab w:val="left" w:pos="0" w:leader="none"/>
        </w:tabs>
        <w:ind w:left="707" w:hanging="283"/>
        <w:rPr/>
      </w:pPr>
      <w:r>
        <w:rPr/>
        <w:t xml:space="preserve">Des tests unitaires ont été </w:t>
      </w:r>
      <w:r>
        <w:rPr>
          <w:rFonts w:eastAsia="Calibri" w:cs="Tahoma"/>
          <w:color w:val="auto"/>
          <w:kern w:val="0"/>
          <w:sz w:val="22"/>
          <w:szCs w:val="22"/>
          <w:lang w:val="fr-FR" w:eastAsia="en-US" w:bidi="ar-SA"/>
        </w:rPr>
        <w:t>mis en place et effectués.</w:t>
      </w:r>
    </w:p>
    <w:p>
      <w:pPr>
        <w:pStyle w:val="Corpsdetexte"/>
        <w:numPr>
          <w:ilvl w:val="0"/>
          <w:numId w:val="69"/>
        </w:numPr>
        <w:tabs>
          <w:tab w:val="clear" w:pos="708"/>
          <w:tab w:val="left" w:pos="0" w:leader="none"/>
        </w:tabs>
        <w:ind w:left="707" w:hanging="283"/>
        <w:rPr/>
      </w:pPr>
      <w:r>
        <w:rPr/>
        <w:t>Les cas d’usage principaux ont été pris en compte dans la phase de développement pour les formulaires et les listes d’événements, avec une attention particulière à la fluidité et à la réactivité de l’interface.</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Démarche de résolution de problèmes</w:t>
      </w:r>
    </w:p>
    <w:p>
      <w:pPr>
        <w:pStyle w:val="Corpsdetexte"/>
        <w:numPr>
          <w:ilvl w:val="0"/>
          <w:numId w:val="70"/>
        </w:numPr>
        <w:tabs>
          <w:tab w:val="clear" w:pos="708"/>
          <w:tab w:val="left" w:pos="0" w:leader="none"/>
        </w:tabs>
        <w:ind w:left="707" w:hanging="283"/>
        <w:rPr/>
      </w:pPr>
      <w:r>
        <w:rPr/>
        <w:t>En cas d’erreur détectée lors des tests, une démarche structurée est appliquée : identification du bug → isolation du composant → correction → retest.</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Sécurité de l’interface et des API</w:t>
      </w:r>
    </w:p>
    <w:p>
      <w:pPr>
        <w:pStyle w:val="Corpsdetexte"/>
        <w:numPr>
          <w:ilvl w:val="0"/>
          <w:numId w:val="71"/>
        </w:numPr>
        <w:tabs>
          <w:tab w:val="clear" w:pos="708"/>
          <w:tab w:val="left" w:pos="0" w:leader="none"/>
        </w:tabs>
        <w:ind w:left="707" w:hanging="283"/>
        <w:rPr/>
      </w:pPr>
      <w:r>
        <w:rPr>
          <w:rStyle w:val="Accentuationforte"/>
        </w:rPr>
        <w:t>Sécurité front React</w:t>
      </w:r>
      <w:r>
        <w:rPr/>
        <w:t xml:space="preserve"> :</w:t>
      </w:r>
    </w:p>
    <w:p>
      <w:pPr>
        <w:pStyle w:val="Corpsdetexte"/>
        <w:numPr>
          <w:ilvl w:val="1"/>
          <w:numId w:val="71"/>
        </w:numPr>
        <w:tabs>
          <w:tab w:val="clear" w:pos="708"/>
          <w:tab w:val="left" w:pos="0" w:leader="none"/>
        </w:tabs>
        <w:ind w:left="1414" w:hanging="283"/>
        <w:rPr/>
      </w:pPr>
      <w:r>
        <w:rPr/>
        <w:t xml:space="preserve">L’utilisation des accolades </w:t>
      </w:r>
      <w:r>
        <w:rPr>
          <w:rStyle w:val="Textesource"/>
        </w:rPr>
        <w:t>{{ }}</w:t>
      </w:r>
      <w:r>
        <w:rPr/>
        <w:t xml:space="preserve"> empêche l’injection directe de HTML dans le rendu (protection contre le Cross-Site Scripting – XSS).</w:t>
      </w:r>
    </w:p>
    <w:p>
      <w:pPr>
        <w:pStyle w:val="Corpsdetexte"/>
        <w:numPr>
          <w:ilvl w:val="1"/>
          <w:numId w:val="71"/>
        </w:numPr>
        <w:tabs>
          <w:tab w:val="clear" w:pos="708"/>
          <w:tab w:val="left" w:pos="0" w:leader="none"/>
        </w:tabs>
        <w:ind w:left="1414" w:hanging="283"/>
        <w:rPr/>
      </w:pPr>
      <w:r>
        <w:rPr/>
        <w:t>La gestion d’état et des props encadre les interactions utilisateur et limite les risques d’injections de données.</w:t>
      </w:r>
    </w:p>
    <w:p>
      <w:pPr>
        <w:pStyle w:val="Corpsdetexte"/>
        <w:numPr>
          <w:ilvl w:val="1"/>
          <w:numId w:val="71"/>
        </w:numPr>
        <w:tabs>
          <w:tab w:val="clear" w:pos="708"/>
          <w:tab w:val="left" w:pos="0" w:leader="none"/>
        </w:tabs>
        <w:ind w:left="1414" w:hanging="283"/>
        <w:rPr/>
      </w:pPr>
      <w:r>
        <w:rPr/>
        <w:t>Validation systématique des entrées et gestion des erreurs améliorent la robustesse de l’interface.</w:t>
      </w:r>
    </w:p>
    <w:p>
      <w:pPr>
        <w:pStyle w:val="Corpsdetexte"/>
        <w:numPr>
          <w:ilvl w:val="0"/>
          <w:numId w:val="71"/>
        </w:numPr>
        <w:tabs>
          <w:tab w:val="clear" w:pos="708"/>
          <w:tab w:val="left" w:pos="0" w:leader="none"/>
        </w:tabs>
        <w:ind w:left="707" w:hanging="283"/>
        <w:rPr/>
      </w:pPr>
      <w:r>
        <w:rPr>
          <w:rStyle w:val="Accentuationforte"/>
        </w:rPr>
        <w:t>Sécurisation des API REST et backend</w:t>
      </w:r>
      <w:r>
        <w:rPr/>
        <w:t xml:space="preserve"> :</w:t>
      </w:r>
    </w:p>
    <w:p>
      <w:pPr>
        <w:pStyle w:val="Corpsdetexte"/>
        <w:numPr>
          <w:ilvl w:val="1"/>
          <w:numId w:val="71"/>
        </w:numPr>
        <w:tabs>
          <w:tab w:val="clear" w:pos="708"/>
          <w:tab w:val="left" w:pos="0" w:leader="none"/>
        </w:tabs>
        <w:ind w:left="1414" w:hanging="283"/>
        <w:rPr/>
      </w:pPr>
      <w:r>
        <w:rPr>
          <w:rStyle w:val="Accentuationforte"/>
        </w:rPr>
        <w:t>Authentification et autorisation</w:t>
      </w:r>
      <w:r>
        <w:rPr/>
        <w:t xml:space="preserve"> : JWT (JSON Web Tokens) pour vérifier que chaque requête est authentifiée. Les rôles et permissions côté serveur contrôlent l’accès aux endpoints sensibles.</w:t>
      </w:r>
    </w:p>
    <w:p>
      <w:pPr>
        <w:pStyle w:val="Corpsdetexte"/>
        <w:numPr>
          <w:ilvl w:val="1"/>
          <w:numId w:val="71"/>
        </w:numPr>
        <w:tabs>
          <w:tab w:val="clear" w:pos="708"/>
          <w:tab w:val="left" w:pos="0" w:leader="none"/>
        </w:tabs>
        <w:ind w:left="1414" w:hanging="283"/>
        <w:rPr/>
      </w:pPr>
      <w:r>
        <w:rPr>
          <w:rStyle w:val="Accentuationforte"/>
        </w:rPr>
        <w:t>HTTPS</w:t>
      </w:r>
      <w:r>
        <w:rPr/>
        <w:t xml:space="preserve"> : toutes les communications sont chiffrées pour empêcher l’interception et la modification des données (attaque MITM).</w:t>
      </w:r>
    </w:p>
    <w:p>
      <w:pPr>
        <w:pStyle w:val="Corpsdetexte"/>
        <w:numPr>
          <w:ilvl w:val="1"/>
          <w:numId w:val="71"/>
        </w:numPr>
        <w:tabs>
          <w:tab w:val="clear" w:pos="708"/>
          <w:tab w:val="left" w:pos="0" w:leader="none"/>
        </w:tabs>
        <w:ind w:left="1414" w:hanging="283"/>
        <w:rPr/>
      </w:pPr>
      <w:r>
        <w:rPr>
          <w:rStyle w:val="Accentuationforte"/>
        </w:rPr>
        <w:t>Validation côté serveur</w:t>
      </w:r>
      <w:r>
        <w:rPr/>
        <w:t xml:space="preserve"> : filtrage et validation des données POST/PUT (types, longueurs, formats, valeurs autorisées) indépendamment des validations front.</w:t>
      </w:r>
    </w:p>
    <w:p>
      <w:pPr>
        <w:pStyle w:val="Corpsdetexte"/>
        <w:numPr>
          <w:ilvl w:val="1"/>
          <w:numId w:val="71"/>
        </w:numPr>
        <w:tabs>
          <w:tab w:val="clear" w:pos="708"/>
          <w:tab w:val="left" w:pos="0" w:leader="none"/>
        </w:tabs>
        <w:ind w:left="1414" w:hanging="283"/>
        <w:rPr/>
      </w:pPr>
      <w:r>
        <w:rPr>
          <w:rStyle w:val="Accentuationforte"/>
        </w:rPr>
        <w:t>Protection contre les principales failles</w:t>
      </w:r>
      <w:r>
        <w:rPr/>
        <w:t xml:space="preserve"> :</w:t>
      </w:r>
    </w:p>
    <w:p>
      <w:pPr>
        <w:pStyle w:val="Corpsdetexte"/>
        <w:numPr>
          <w:ilvl w:val="2"/>
          <w:numId w:val="71"/>
        </w:numPr>
        <w:tabs>
          <w:tab w:val="clear" w:pos="708"/>
          <w:tab w:val="left" w:pos="0" w:leader="none"/>
        </w:tabs>
        <w:ind w:left="2121" w:hanging="283"/>
        <w:rPr/>
      </w:pPr>
      <w:r>
        <w:rPr/>
        <w:t>XSS : React protège le front, mais filtrage côté serveur pour les contenus dynamiques. ?</w:t>
      </w:r>
    </w:p>
    <w:p>
      <w:pPr>
        <w:pStyle w:val="Corpsdetexte"/>
        <w:numPr>
          <w:ilvl w:val="2"/>
          <w:numId w:val="71"/>
        </w:numPr>
        <w:tabs>
          <w:tab w:val="clear" w:pos="708"/>
          <w:tab w:val="left" w:pos="0" w:leader="none"/>
        </w:tabs>
        <w:ind w:left="2121" w:hanging="283"/>
        <w:rPr/>
      </w:pPr>
      <w:r>
        <w:rPr/>
        <w:t>CSRF : protection contre les requêtes non autorisées.</w:t>
      </w:r>
    </w:p>
    <w:p>
      <w:pPr>
        <w:pStyle w:val="Corpsdetexte"/>
        <w:numPr>
          <w:ilvl w:val="2"/>
          <w:numId w:val="71"/>
        </w:numPr>
        <w:tabs>
          <w:tab w:val="clear" w:pos="708"/>
          <w:tab w:val="left" w:pos="0" w:leader="none"/>
        </w:tabs>
        <w:ind w:left="2121" w:hanging="283"/>
        <w:rPr/>
      </w:pPr>
      <w:r>
        <w:rPr/>
        <w:t>Injection SQL/NoSQL : utilisation de requêtes paramétrées et filtrage des entrées.</w:t>
      </w:r>
    </w:p>
    <w:p>
      <w:pPr>
        <w:pStyle w:val="Corpsdetexte"/>
        <w:numPr>
          <w:ilvl w:val="2"/>
          <w:numId w:val="71"/>
        </w:numPr>
        <w:tabs>
          <w:tab w:val="clear" w:pos="708"/>
          <w:tab w:val="left" w:pos="0" w:leader="none"/>
        </w:tabs>
        <w:ind w:left="2121" w:hanging="283"/>
        <w:rPr/>
      </w:pPr>
      <w:r>
        <w:rPr/>
        <w:t xml:space="preserve">Rate limiting : pour éviter les abus et </w:t>
      </w:r>
      <w:r>
        <w:rPr>
          <w:rFonts w:eastAsia="Calibri" w:cs="Tahoma"/>
          <w:color w:val="auto"/>
          <w:kern w:val="0"/>
          <w:sz w:val="22"/>
          <w:szCs w:val="22"/>
          <w:lang w:val="fr-FR" w:eastAsia="en-US" w:bidi="ar-SA"/>
        </w:rPr>
        <w:t xml:space="preserve"> se protéger du brute force</w:t>
      </w:r>
      <w:r>
        <w:rPr/>
        <w:t xml:space="preserve">. </w:t>
      </w:r>
      <w:r>
        <w:rPr/>
        <w:t>(rate_limiter)</w:t>
      </w:r>
    </w:p>
    <w:p>
      <w:pPr>
        <w:pStyle w:val="Corpsdetexte"/>
        <w:numPr>
          <w:ilvl w:val="1"/>
          <w:numId w:val="71"/>
        </w:numPr>
        <w:tabs>
          <w:tab w:val="clear" w:pos="708"/>
          <w:tab w:val="left" w:pos="0" w:leader="none"/>
        </w:tabs>
        <w:ind w:left="1414" w:hanging="283"/>
        <w:rPr/>
      </w:pPr>
      <w:r>
        <w:rPr>
          <w:rStyle w:val="Accentuationforte"/>
        </w:rPr>
        <w:t>Sécurisation des tokens et données sensibles</w:t>
      </w:r>
      <w:r>
        <w:rPr/>
        <w:t xml:space="preserve"> : tokens et mots de passe jamais stockés en clair, utilisation </w:t>
      </w:r>
      <w:r>
        <w:rPr/>
        <w:t>d’algorythme de hashage et</w:t>
      </w:r>
      <w:r>
        <w:rPr/>
        <w:t xml:space="preserve"> de cookies sécurisés et HttpOnly.</w:t>
      </w:r>
    </w:p>
    <w:p>
      <w:pPr>
        <w:pStyle w:val="Corpsdetexte"/>
        <w:numPr>
          <w:ilvl w:val="0"/>
          <w:numId w:val="71"/>
        </w:numPr>
        <w:tabs>
          <w:tab w:val="clear" w:pos="708"/>
          <w:tab w:val="left" w:pos="0" w:leader="none"/>
        </w:tabs>
        <w:ind w:left="707" w:hanging="283"/>
        <w:rPr/>
      </w:pPr>
      <w:r>
        <w:rPr>
          <w:rStyle w:val="Accentuationforte"/>
        </w:rPr>
        <w:t>Dossier sécurit</w:t>
      </w:r>
      <w:r>
        <w:rPr>
          <w:rStyle w:val="Accentuationforte"/>
        </w:rPr>
        <w:t>y</w:t>
      </w:r>
      <w:r>
        <w:rPr/>
        <w:t xml:space="preserve"> :</w:t>
      </w:r>
    </w:p>
    <w:p>
      <w:pPr>
        <w:pStyle w:val="Corpsdetexte"/>
        <w:numPr>
          <w:ilvl w:val="1"/>
          <w:numId w:val="71"/>
        </w:numPr>
        <w:tabs>
          <w:tab w:val="clear" w:pos="708"/>
          <w:tab w:val="left" w:pos="0" w:leader="none"/>
        </w:tabs>
        <w:ind w:left="1414" w:hanging="283"/>
        <w:rPr/>
      </w:pPr>
      <w:r>
        <w:rPr/>
        <w:t>Contient les routes sécurisées, la définition des droits d’accès et les contrôles côté serveur pour chaque ressource API.</w:t>
      </w:r>
    </w:p>
    <w:p>
      <w:pPr>
        <w:pStyle w:val="Corpsdetexte"/>
        <w:numPr>
          <w:ilvl w:val="1"/>
          <w:numId w:val="71"/>
        </w:numPr>
        <w:tabs>
          <w:tab w:val="clear" w:pos="708"/>
          <w:tab w:val="left" w:pos="0" w:leader="none"/>
        </w:tabs>
        <w:ind w:left="1414" w:hanging="283"/>
        <w:rPr/>
      </w:pPr>
      <w:r>
        <w:rPr/>
        <w:t>Permet de centraliser les règles de sécurité et de maintenir la cohérence entre l’interface et l’API.</w:t>
      </w:r>
    </w:p>
    <w:p>
      <w:pPr>
        <w:pStyle w:val="Titre3"/>
        <w:rPr>
          <w:rFonts w:ascii="Times New Roman" w:hAnsi="Times New Roman" w:eastAsia="Times New Roman" w:cs="Times New Roman"/>
          <w:b/>
          <w:b/>
          <w:bCs/>
          <w:color w:val="auto"/>
          <w:kern w:val="0"/>
          <w:sz w:val="24"/>
          <w:szCs w:val="24"/>
          <w:lang w:val="fr-FR" w:eastAsia="fr-FR" w:bidi="ar-SA"/>
        </w:rPr>
      </w:pPr>
      <w:r>
        <w:rPr>
          <w:rFonts w:eastAsia="Times New Roman" w:cs="Times New Roman"/>
          <w:b/>
          <w:bCs/>
          <w:color w:val="auto"/>
          <w:kern w:val="0"/>
          <w:sz w:val="24"/>
          <w:szCs w:val="24"/>
          <w:lang w:val="fr-FR" w:eastAsia="fr-FR" w:bidi="ar-SA"/>
        </w:rPr>
        <w:t>Accessibilité et charte graphique</w:t>
      </w:r>
    </w:p>
    <w:p>
      <w:pPr>
        <w:pStyle w:val="Corpsdetexte"/>
        <w:numPr>
          <w:ilvl w:val="0"/>
          <w:numId w:val="72"/>
        </w:numPr>
        <w:tabs>
          <w:tab w:val="clear" w:pos="708"/>
          <w:tab w:val="left" w:pos="0" w:leader="none"/>
        </w:tabs>
        <w:ind w:left="707" w:hanging="283"/>
        <w:rPr/>
      </w:pPr>
      <w:r>
        <w:rPr/>
        <w:t>Respect du RGAA (Référentiel Général d’Amélioration de l’Accessibilité) pour les interfaces web.</w:t>
      </w:r>
    </w:p>
    <w:p>
      <w:pPr>
        <w:pStyle w:val="Corpsdetexte"/>
        <w:numPr>
          <w:ilvl w:val="0"/>
          <w:numId w:val="72"/>
        </w:numPr>
        <w:tabs>
          <w:tab w:val="clear" w:pos="708"/>
          <w:tab w:val="left" w:pos="0" w:leader="none"/>
        </w:tabs>
        <w:ind w:left="707" w:hanging="283"/>
        <w:rPr/>
      </w:pPr>
      <w:r>
        <w:rPr/>
        <w:t>Charte graphique appliquée à tous les composants et respect des normes ergonomiques UX/UI : simplicité, lisibilité, minimalisme.</w:t>
      </w:r>
    </w:p>
    <w:p>
      <w:pPr>
        <w:pStyle w:val="Corpsdetexte"/>
        <w:numPr>
          <w:ilvl w:val="0"/>
          <w:numId w:val="0"/>
        </w:numPr>
        <w:ind w:left="707" w:hanging="0"/>
        <w:rPr/>
      </w:pPr>
      <w:r>
        <w:rPr/>
      </w:r>
    </w:p>
    <w:p>
      <w:pPr>
        <w:pStyle w:val="Titre3"/>
        <w:rPr>
          <w:sz w:val="24"/>
          <w:szCs w:val="24"/>
        </w:rPr>
      </w:pPr>
      <w:r>
        <w:rPr>
          <w:sz w:val="24"/>
          <w:szCs w:val="24"/>
        </w:rPr>
        <w:t>Normes et bonnes pratiques techniques</w:t>
      </w:r>
    </w:p>
    <w:p>
      <w:pPr>
        <w:pStyle w:val="Corpsdetexte"/>
        <w:numPr>
          <w:ilvl w:val="0"/>
          <w:numId w:val="74"/>
        </w:numPr>
        <w:tabs>
          <w:tab w:val="clear" w:pos="708"/>
          <w:tab w:val="left" w:pos="0" w:leader="none"/>
        </w:tabs>
        <w:ind w:left="707" w:hanging="283"/>
        <w:rPr/>
      </w:pPr>
      <w:r>
        <w:rPr/>
        <w:t>Validation systématique des entrées utilisateurs, gestion complète des exceptions et erreurs pour éviter les vulnérabilités.</w:t>
      </w:r>
    </w:p>
    <w:p>
      <w:pPr>
        <w:pStyle w:val="Corpsdetexte"/>
        <w:numPr>
          <w:ilvl w:val="0"/>
          <w:numId w:val="74"/>
        </w:numPr>
        <w:tabs>
          <w:tab w:val="clear" w:pos="708"/>
          <w:tab w:val="left" w:pos="0" w:leader="none"/>
        </w:tabs>
        <w:ind w:left="707" w:hanging="283"/>
        <w:rPr/>
      </w:pPr>
      <w:r>
        <w:rPr/>
        <w:t>Respect des normes de codage React/JSX et des standards ECMAScript.</w:t>
      </w:r>
    </w:p>
    <w:p>
      <w:pPr>
        <w:pStyle w:val="Corpsdetexte"/>
        <w:numPr>
          <w:ilvl w:val="0"/>
          <w:numId w:val="74"/>
        </w:numPr>
        <w:tabs>
          <w:tab w:val="clear" w:pos="708"/>
          <w:tab w:val="left" w:pos="0" w:leader="none"/>
        </w:tabs>
        <w:ind w:left="707" w:hanging="283"/>
        <w:rPr/>
      </w:pPr>
      <w:r>
        <w:rPr/>
        <w:t>Utilisation de composants graphiques réutilisables et asynchrones (ex: fetch via API REST, gestion des états avec hooks et tasks pour fluidité).</w:t>
      </w:r>
    </w:p>
    <w:p>
      <w:pPr>
        <w:pStyle w:val="Corpsdetexte"/>
        <w:numPr>
          <w:ilvl w:val="0"/>
          <w:numId w:val="74"/>
        </w:numPr>
        <w:tabs>
          <w:tab w:val="clear" w:pos="708"/>
          <w:tab w:val="left" w:pos="0" w:leader="none"/>
        </w:tabs>
        <w:ind w:left="707" w:hanging="283"/>
        <w:rPr/>
      </w:pPr>
      <w:r>
        <w:rPr/>
        <w:t>Documentation technique et code multilingue prêt pour internationalisation.</w:t>
      </w:r>
    </w:p>
    <w:p>
      <w:pPr>
        <w:pStyle w:val="Normal"/>
        <w:rPr>
          <w:rFonts w:eastAsia="Calibri" w:cs="Tahoma"/>
          <w:color w:val="000000"/>
          <w:kern w:val="0"/>
          <w:sz w:val="22"/>
          <w:szCs w:val="22"/>
          <w:shd w:fill="auto" w:val="clear"/>
          <w:lang w:val="fr-FR" w:eastAsia="en-US" w:bidi="ar-SA"/>
        </w:rPr>
      </w:pPr>
      <w:r>
        <w:rPr>
          <w:i w:val="false"/>
          <w:iCs w:val="false"/>
        </w:rPr>
      </w:r>
    </w:p>
    <w:p>
      <w:pPr>
        <w:pStyle w:val="Normal"/>
        <w:rPr>
          <w:i/>
          <w:i/>
        </w:rPr>
      </w:pPr>
      <w:r>
        <w:rPr>
          <w:i/>
        </w:rPr>
      </w:r>
    </w:p>
    <w:p>
      <w:pPr>
        <w:pStyle w:val="Titre2"/>
        <w:numPr>
          <w:ilvl w:val="2"/>
          <w:numId w:val="3"/>
        </w:numPr>
        <w:ind w:left="0" w:hanging="0"/>
        <w:rPr>
          <w:highlight w:val="none"/>
          <w:shd w:fill="auto" w:val="clear"/>
        </w:rPr>
      </w:pPr>
      <w:bookmarkStart w:id="8" w:name="_Toc202533218"/>
      <w:r>
        <w:rPr>
          <w:color w:val="000000"/>
          <w:shd w:fill="auto" w:val="clear"/>
        </w:rPr>
        <w:t>Développer des composants métier</w:t>
      </w:r>
      <w:bookmarkEnd w:id="8"/>
    </w:p>
    <w:p>
      <w:pPr>
        <w:pStyle w:val="Normal"/>
        <w:ind w:left="0" w:hanging="0"/>
        <w:rPr>
          <w:highlight w:val="none"/>
          <w:shd w:fill="FFFF00" w:val="clear"/>
        </w:rPr>
      </w:pPr>
      <w:r>
        <w:rPr/>
      </w:r>
    </w:p>
    <w:p>
      <w:pPr>
        <w:pStyle w:val="Corpsdetexte"/>
        <w:rPr/>
      </w:pPr>
      <w:r>
        <w:rPr>
          <w:rFonts w:eastAsia="Calibri" w:cs="Tahoma"/>
          <w:i w:val="false"/>
          <w:iCs w:val="false"/>
          <w:color w:val="000000"/>
          <w:kern w:val="0"/>
          <w:sz w:val="22"/>
          <w:szCs w:val="22"/>
          <w:shd w:fill="auto" w:val="clear"/>
          <w:lang w:val="fr-FR" w:eastAsia="en-US" w:bidi="ar-SA"/>
        </w:rPr>
        <w:t xml:space="preserve">Dans le développement des composants métier de l'application, j’ai appliqué les </w:t>
      </w:r>
      <w:r>
        <w:rPr>
          <w:rStyle w:val="Accentuationforte"/>
          <w:rFonts w:eastAsia="Calibri" w:cs="Tahoma"/>
          <w:i w:val="false"/>
          <w:iCs w:val="false"/>
          <w:color w:val="000000"/>
          <w:kern w:val="0"/>
          <w:sz w:val="22"/>
          <w:szCs w:val="22"/>
          <w:shd w:fill="auto" w:val="clear"/>
          <w:lang w:val="fr-FR" w:eastAsia="en-US" w:bidi="ar-SA"/>
        </w:rPr>
        <w:t>principes SOLID</w:t>
      </w:r>
      <w:r>
        <w:rPr>
          <w:rFonts w:eastAsia="Calibri" w:cs="Tahoma"/>
          <w:i w:val="false"/>
          <w:iCs w:val="false"/>
          <w:color w:val="000000"/>
          <w:kern w:val="0"/>
          <w:sz w:val="22"/>
          <w:szCs w:val="22"/>
          <w:shd w:fill="auto" w:val="clear"/>
          <w:lang w:val="fr-FR" w:eastAsia="en-US" w:bidi="ar-SA"/>
        </w:rPr>
        <w:t xml:space="preserve"> et un style défensif pour garantir la maintenabilité et la sécurité du code. Les composants React, tels que </w:t>
      </w:r>
      <w:r>
        <w:rPr>
          <w:rStyle w:val="Textesource"/>
          <w:i w:val="false"/>
          <w:iCs w:val="false"/>
          <w:color w:val="000000"/>
          <w:kern w:val="0"/>
          <w:sz w:val="22"/>
          <w:szCs w:val="22"/>
          <w:shd w:fill="auto" w:val="clear"/>
          <w:lang w:val="fr-FR" w:eastAsia="en-US" w:bidi="ar-SA"/>
        </w:rPr>
        <w:t>PostGenericAd</w:t>
      </w:r>
      <w:r>
        <w:rPr>
          <w:rFonts w:eastAsia="Calibri" w:cs="Tahoma"/>
          <w:i w:val="false"/>
          <w:iCs w:val="false"/>
          <w:color w:val="000000"/>
          <w:kern w:val="0"/>
          <w:sz w:val="22"/>
          <w:szCs w:val="22"/>
          <w:shd w:fill="auto" w:val="clear"/>
          <w:lang w:val="fr-FR" w:eastAsia="en-US" w:bidi="ar-SA"/>
        </w:rPr>
        <w:t>, sont conçus pour injecter dynamiquement des formulaires spécifiques (</w:t>
      </w:r>
      <w:r>
        <w:rPr>
          <w:rStyle w:val="Textesource"/>
          <w:i w:val="false"/>
          <w:iCs w:val="false"/>
          <w:color w:val="000000"/>
          <w:kern w:val="0"/>
          <w:sz w:val="22"/>
          <w:szCs w:val="22"/>
          <w:shd w:fill="auto" w:val="clear"/>
          <w:lang w:val="fr-FR" w:eastAsia="en-US" w:bidi="ar-SA"/>
        </w:rPr>
        <w:t>PostWalkForm</w:t>
      </w:r>
      <w:r>
        <w:rPr>
          <w:rFonts w:eastAsia="Calibri" w:cs="Tahoma"/>
          <w:i w:val="false"/>
          <w:iCs w:val="false"/>
          <w:color w:val="000000"/>
          <w:kern w:val="0"/>
          <w:sz w:val="22"/>
          <w:szCs w:val="22"/>
          <w:shd w:fill="auto" w:val="clear"/>
          <w:lang w:val="fr-FR" w:eastAsia="en-US" w:bidi="ar-SA"/>
        </w:rPr>
        <w:t xml:space="preserve">, </w:t>
      </w:r>
      <w:r>
        <w:rPr>
          <w:rStyle w:val="Textesource"/>
          <w:i w:val="false"/>
          <w:iCs w:val="false"/>
          <w:color w:val="000000"/>
          <w:kern w:val="0"/>
          <w:sz w:val="22"/>
          <w:szCs w:val="22"/>
          <w:shd w:fill="auto" w:val="clear"/>
          <w:lang w:val="fr-FR" w:eastAsia="en-US" w:bidi="ar-SA"/>
        </w:rPr>
        <w:t>PostParkForm</w:t>
      </w:r>
      <w:r>
        <w:rPr>
          <w:rFonts w:eastAsia="Calibri" w:cs="Tahoma"/>
          <w:i w:val="false"/>
          <w:iCs w:val="false"/>
          <w:color w:val="000000"/>
          <w:kern w:val="0"/>
          <w:sz w:val="22"/>
          <w:szCs w:val="22"/>
          <w:shd w:fill="auto" w:val="clear"/>
          <w:lang w:val="fr-FR" w:eastAsia="en-US" w:bidi="ar-SA"/>
        </w:rPr>
        <w:t xml:space="preserve">, etc.), et ils font appel à des </w:t>
      </w:r>
      <w:r>
        <w:rPr>
          <w:rStyle w:val="Accentuationforte"/>
          <w:rFonts w:eastAsia="Calibri" w:cs="Tahoma"/>
          <w:i w:val="false"/>
          <w:iCs w:val="false"/>
          <w:color w:val="000000"/>
          <w:kern w:val="0"/>
          <w:sz w:val="22"/>
          <w:szCs w:val="22"/>
          <w:shd w:fill="auto" w:val="clear"/>
          <w:lang w:val="fr-FR" w:eastAsia="en-US" w:bidi="ar-SA"/>
        </w:rPr>
        <w:t>services métiers asynchrones</w:t>
      </w:r>
      <w:r>
        <w:rPr>
          <w:rFonts w:eastAsia="Calibri" w:cs="Tahoma"/>
          <w:i w:val="false"/>
          <w:iCs w:val="false"/>
          <w:color w:val="000000"/>
          <w:kern w:val="0"/>
          <w:sz w:val="22"/>
          <w:szCs w:val="22"/>
          <w:shd w:fill="auto" w:val="clear"/>
          <w:lang w:val="fr-FR" w:eastAsia="en-US" w:bidi="ar-SA"/>
        </w:rPr>
        <w:t xml:space="preserve"> qui centralisent la logique métier côté Symfony. Chaque service suit une </w:t>
      </w:r>
      <w:r>
        <w:rPr>
          <w:rStyle w:val="Accentuationforte"/>
          <w:rFonts w:eastAsia="Calibri" w:cs="Tahoma"/>
          <w:i w:val="false"/>
          <w:iCs w:val="false"/>
          <w:color w:val="000000"/>
          <w:kern w:val="0"/>
          <w:sz w:val="22"/>
          <w:szCs w:val="22"/>
          <w:shd w:fill="auto" w:val="clear"/>
          <w:lang w:val="fr-FR" w:eastAsia="en-US" w:bidi="ar-SA"/>
        </w:rPr>
        <w:t>architecture en couches</w:t>
      </w:r>
      <w:r>
        <w:rPr>
          <w:rFonts w:eastAsia="Calibri" w:cs="Tahoma"/>
          <w:i w:val="false"/>
          <w:iCs w:val="false"/>
          <w:color w:val="000000"/>
          <w:kern w:val="0"/>
          <w:sz w:val="22"/>
          <w:szCs w:val="22"/>
          <w:shd w:fill="auto" w:val="clear"/>
          <w:lang w:val="fr-FR" w:eastAsia="en-US" w:bidi="ar-SA"/>
        </w:rPr>
        <w:t>, séparant clairement la gestion des données, la logique métier et la communication avec l’API.</w:t>
      </w:r>
    </w:p>
    <w:p>
      <w:pPr>
        <w:pStyle w:val="Corpsdetexte"/>
        <w:rPr>
          <w:highlight w:val="none"/>
          <w:shd w:fill="FFFF00" w:val="clear"/>
        </w:rPr>
      </w:pPr>
      <w:r>
        <w:rPr/>
        <w:t xml:space="preserve">Pour la </w:t>
      </w:r>
      <w:r>
        <w:rPr>
          <w:rStyle w:val="Accentuationforte"/>
        </w:rPr>
        <w:t>sécurité et la gestion des comptes utilisateurs</w:t>
      </w:r>
      <w:r>
        <w:rPr/>
        <w:t xml:space="preserve"> :</w:t>
      </w:r>
    </w:p>
    <w:p>
      <w:pPr>
        <w:pStyle w:val="Corpsdetexte"/>
        <w:numPr>
          <w:ilvl w:val="0"/>
          <w:numId w:val="65"/>
        </w:numPr>
        <w:tabs>
          <w:tab w:val="clear" w:pos="708"/>
          <w:tab w:val="left" w:pos="0" w:leader="none"/>
        </w:tabs>
        <w:ind w:left="707" w:hanging="283"/>
        <w:rPr>
          <w:highlight w:val="none"/>
          <w:shd w:fill="FFFF00" w:val="clear"/>
        </w:rPr>
      </w:pPr>
      <w:r>
        <w:rPr/>
        <w:t xml:space="preserve">Lors de la </w:t>
      </w:r>
      <w:r>
        <w:rPr>
          <w:rStyle w:val="Accentuationforte"/>
        </w:rPr>
        <w:t>création de compte</w:t>
      </w:r>
      <w:r>
        <w:rPr/>
        <w:t xml:space="preserve">, le </w:t>
      </w:r>
      <w:r>
        <w:rPr>
          <w:rStyle w:val="Accentuationforte"/>
        </w:rPr>
        <w:t>mot de passe est hashé</w:t>
      </w:r>
      <w:r>
        <w:rPr/>
        <w:t xml:space="preserve"> avec un algorithme sécurisé (bcrypt ou argon2).</w:t>
      </w:r>
    </w:p>
    <w:p>
      <w:pPr>
        <w:pStyle w:val="Corpsdetexte"/>
        <w:numPr>
          <w:ilvl w:val="0"/>
          <w:numId w:val="65"/>
        </w:numPr>
        <w:tabs>
          <w:tab w:val="clear" w:pos="708"/>
          <w:tab w:val="left" w:pos="0" w:leader="none"/>
        </w:tabs>
        <w:ind w:left="707" w:hanging="283"/>
        <w:rPr>
          <w:highlight w:val="none"/>
          <w:shd w:fill="FFFF00" w:val="clear"/>
        </w:rPr>
      </w:pPr>
      <w:r>
        <w:rPr/>
        <w:t xml:space="preserve">Un </w:t>
      </w:r>
      <w:r>
        <w:rPr>
          <w:rStyle w:val="Accentuationforte"/>
        </w:rPr>
        <w:t>email de confirmation contenant un token</w:t>
      </w:r>
      <w:r>
        <w:rPr/>
        <w:t xml:space="preserve"> est envoyé à l’utilisateur, et le compte n’est activé que si l’utilisateur valide ce mail.</w:t>
      </w:r>
    </w:p>
    <w:p>
      <w:pPr>
        <w:pStyle w:val="Corpsdetexte"/>
        <w:numPr>
          <w:ilvl w:val="0"/>
          <w:numId w:val="65"/>
        </w:numPr>
        <w:tabs>
          <w:tab w:val="clear" w:pos="708"/>
          <w:tab w:val="left" w:pos="0" w:leader="none"/>
        </w:tabs>
        <w:ind w:left="707" w:hanging="283"/>
        <w:rPr>
          <w:highlight w:val="none"/>
          <w:shd w:fill="FFFF00" w:val="clear"/>
        </w:rPr>
      </w:pPr>
      <w:r>
        <w:rPr/>
        <w:t xml:space="preserve">L’authentification repose sur un </w:t>
      </w:r>
      <w:r>
        <w:rPr>
          <w:rStyle w:val="Accentuationforte"/>
        </w:rPr>
        <w:t>système de tokens JWT</w:t>
      </w:r>
      <w:r>
        <w:rPr/>
        <w:t xml:space="preserve"> :</w:t>
      </w:r>
    </w:p>
    <w:p>
      <w:pPr>
        <w:pStyle w:val="Corpsdetexte"/>
        <w:numPr>
          <w:ilvl w:val="1"/>
          <w:numId w:val="65"/>
        </w:numPr>
        <w:tabs>
          <w:tab w:val="clear" w:pos="708"/>
          <w:tab w:val="left" w:pos="0" w:leader="none"/>
        </w:tabs>
        <w:ind w:left="1414" w:hanging="283"/>
        <w:rPr>
          <w:highlight w:val="none"/>
          <w:shd w:fill="FFFF00" w:val="clear"/>
        </w:rPr>
      </w:pPr>
      <w:r>
        <w:rPr/>
        <w:t>tokens à courte et longue durée,</w:t>
      </w:r>
    </w:p>
    <w:p>
      <w:pPr>
        <w:pStyle w:val="Corpsdetexte"/>
        <w:numPr>
          <w:ilvl w:val="1"/>
          <w:numId w:val="65"/>
        </w:numPr>
        <w:tabs>
          <w:tab w:val="clear" w:pos="708"/>
          <w:tab w:val="left" w:pos="0" w:leader="none"/>
        </w:tabs>
        <w:ind w:left="1414" w:hanging="283"/>
        <w:rPr>
          <w:highlight w:val="none"/>
          <w:shd w:fill="FFFF00" w:val="clear"/>
        </w:rPr>
      </w:pPr>
      <w:r>
        <w:rPr/>
        <w:t>refresh automatique du token court lors de chaque action si le token long est encore valide,</w:t>
      </w:r>
    </w:p>
    <w:p>
      <w:pPr>
        <w:pStyle w:val="Corpsdetexte"/>
        <w:numPr>
          <w:ilvl w:val="1"/>
          <w:numId w:val="65"/>
        </w:numPr>
        <w:tabs>
          <w:tab w:val="clear" w:pos="708"/>
          <w:tab w:val="left" w:pos="0" w:leader="none"/>
        </w:tabs>
        <w:ind w:left="1414" w:hanging="283"/>
        <w:rPr>
          <w:highlight w:val="none"/>
          <w:shd w:fill="FFFF00" w:val="clear"/>
        </w:rPr>
      </w:pPr>
      <w:r>
        <w:rPr/>
        <w:t xml:space="preserve">les tokens sont </w:t>
      </w:r>
      <w:r>
        <w:rPr>
          <w:rStyle w:val="Accentuationforte"/>
        </w:rPr>
        <w:t>stockés dans les cookies HttpOnly et Secure</w:t>
      </w:r>
      <w:r>
        <w:rPr/>
        <w:t>, empêchant l’accès côté client et limitant les risques XSS.</w:t>
      </w:r>
    </w:p>
    <w:p>
      <w:pPr>
        <w:pStyle w:val="Corpsdetexte"/>
        <w:numPr>
          <w:ilvl w:val="0"/>
          <w:numId w:val="65"/>
        </w:numPr>
        <w:tabs>
          <w:tab w:val="clear" w:pos="708"/>
          <w:tab w:val="left" w:pos="0" w:leader="none"/>
        </w:tabs>
        <w:ind w:left="707" w:hanging="283"/>
        <w:rPr>
          <w:highlight w:val="none"/>
          <w:shd w:fill="FFFF00" w:val="clear"/>
        </w:rPr>
      </w:pPr>
      <w:r>
        <w:rPr/>
        <w:t xml:space="preserve">Un </w:t>
      </w:r>
      <w:r>
        <w:rPr>
          <w:rStyle w:val="Accentuationforte"/>
        </w:rPr>
        <w:t>contrôle d’accès centralisé</w:t>
      </w:r>
      <w:r>
        <w:rPr/>
        <w:t xml:space="preserve"> s’applique sur tous les services métiers pour gérer droits et restrictions d’accès.</w:t>
      </w:r>
    </w:p>
    <w:p>
      <w:pPr>
        <w:pStyle w:val="Corpsdetexte"/>
        <w:rPr>
          <w:highlight w:val="none"/>
          <w:shd w:fill="FFFF00" w:val="clear"/>
        </w:rPr>
      </w:pPr>
      <w:r>
        <w:rPr/>
        <w:t xml:space="preserve">Côté </w:t>
      </w:r>
      <w:r>
        <w:rPr>
          <w:rStyle w:val="Accentuationforte"/>
        </w:rPr>
        <w:t>tests</w:t>
      </w:r>
      <w:r>
        <w:rPr/>
        <w:t>, j’ai mis en place :</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unitaires Symfony</w:t>
      </w:r>
      <w:r>
        <w:rPr/>
        <w:t xml:space="preserve"> avec </w:t>
      </w:r>
      <w:r>
        <w:rPr>
          <w:rStyle w:val="Accentuationforte"/>
        </w:rPr>
        <w:t>PHPUnit</w:t>
      </w:r>
      <w:r>
        <w:rPr/>
        <w:t xml:space="preserve"> pour valider chaque service métier et repository,</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fonctionnels et d’intégration front-end</w:t>
      </w:r>
      <w:r>
        <w:rPr/>
        <w:t xml:space="preserve"> avec </w:t>
      </w:r>
      <w:r>
        <w:rPr>
          <w:rStyle w:val="Accentuationforte"/>
        </w:rPr>
        <w:t>Jest</w:t>
      </w:r>
      <w:r>
        <w:rPr/>
        <w:t xml:space="preserve"> pour vérifier la réactivité des composants React et le comportement des formulaires dynamiques,</w:t>
      </w:r>
    </w:p>
    <w:p>
      <w:pPr>
        <w:pStyle w:val="Corpsdetexte"/>
        <w:numPr>
          <w:ilvl w:val="0"/>
          <w:numId w:val="66"/>
        </w:numPr>
        <w:tabs>
          <w:tab w:val="clear" w:pos="708"/>
          <w:tab w:val="left" w:pos="0" w:leader="none"/>
        </w:tabs>
        <w:ind w:left="707" w:hanging="283"/>
        <w:rPr>
          <w:highlight w:val="none"/>
          <w:shd w:fill="FFFF00" w:val="clear"/>
        </w:rPr>
      </w:pPr>
      <w:r>
        <w:rPr/>
        <w:t xml:space="preserve">une </w:t>
      </w:r>
      <w:r>
        <w:rPr>
          <w:rStyle w:val="Accentuationforte"/>
        </w:rPr>
        <w:t>intégration continue</w:t>
      </w:r>
      <w:r>
        <w:rPr/>
        <w:t xml:space="preserve"> via </w:t>
      </w:r>
      <w:r>
        <w:rPr>
          <w:rStyle w:val="Accentuationforte"/>
        </w:rPr>
        <w:t>GitHub Actions</w:t>
      </w:r>
      <w:r>
        <w:rPr/>
        <w:t xml:space="preserve"> sur chaque push vers </w:t>
      </w:r>
      <w:r>
        <w:rPr>
          <w:rStyle w:val="Textesource"/>
        </w:rPr>
        <w:t>main</w:t>
      </w:r>
      <w:r>
        <w:rPr/>
        <w:t>, exécutant les tests et générant des rapports,</w:t>
      </w:r>
    </w:p>
    <w:p>
      <w:pPr>
        <w:pStyle w:val="Corpsdetexte"/>
        <w:numPr>
          <w:ilvl w:val="0"/>
          <w:numId w:val="66"/>
        </w:numPr>
        <w:tabs>
          <w:tab w:val="clear" w:pos="708"/>
          <w:tab w:val="left" w:pos="0" w:leader="none"/>
        </w:tabs>
        <w:ind w:left="707" w:hanging="283"/>
        <w:rPr>
          <w:highlight w:val="none"/>
          <w:shd w:fill="FFFF00" w:val="clear"/>
        </w:rPr>
      </w:pPr>
      <w:r>
        <w:rPr/>
        <w:t xml:space="preserve">des </w:t>
      </w:r>
      <w:r>
        <w:rPr>
          <w:rStyle w:val="Accentuationforte"/>
        </w:rPr>
        <w:t>tests de sécurité automatisés</w:t>
      </w:r>
      <w:r>
        <w:rPr/>
        <w:t xml:space="preserve"> via </w:t>
      </w:r>
      <w:r>
        <w:rPr>
          <w:rStyle w:val="Accentuationforte"/>
        </w:rPr>
        <w:t>ZAP</w:t>
      </w:r>
      <w:r>
        <w:rPr/>
        <w:t>, assurant la détection des vulnérabilités potentielles dans l’application.</w:t>
      </w:r>
    </w:p>
    <w:p>
      <w:pPr>
        <w:pStyle w:val="Corpsdetexte"/>
        <w:rPr>
          <w:highlight w:val="none"/>
          <w:shd w:fill="FFFF00" w:val="clear"/>
        </w:rPr>
      </w:pPr>
      <w:r>
        <w:rPr/>
        <w:t xml:space="preserve">Le code respecte les </w:t>
      </w:r>
      <w:r>
        <w:rPr>
          <w:rStyle w:val="Accentuationforte"/>
        </w:rPr>
        <w:t>naming conventions Symfony</w:t>
      </w:r>
      <w:r>
        <w:rPr/>
        <w:t xml:space="preserve"> et est entièrement documenté en français et en anglais. Les dysfonctionnements détectés par les tests sont analysés avec une </w:t>
      </w:r>
      <w:r>
        <w:rPr>
          <w:rStyle w:val="Accentuationforte"/>
        </w:rPr>
        <w:t>démarche structurée de résolution de problème</w:t>
      </w:r>
      <w:r>
        <w:rPr/>
        <w:t xml:space="preserve">, permettant de corriger rapidement et de manière fiable tout bug ou faille. Enfin, un système de </w:t>
      </w:r>
      <w:r>
        <w:rPr>
          <w:rStyle w:val="Accentuationforte"/>
        </w:rPr>
        <w:t>veille technologique</w:t>
      </w:r>
      <w:r>
        <w:rPr/>
        <w:t xml:space="preserve"> a été mis en place pour suivre les évolutions des composants métier et des pratiques de sécurité.</w:t>
      </w:r>
    </w:p>
    <w:p>
      <w:pPr>
        <w:pStyle w:val="Normal"/>
        <w:rPr>
          <w:highlight w:val="none"/>
          <w:shd w:fill="FFFF00" w:val="clear"/>
        </w:rPr>
      </w:pPr>
      <w:r>
        <w:rP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759450" cy="2532380"/>
            <wp:effectExtent l="0" t="0" r="0" b="0"/>
            <wp:wrapSquare wrapText="largest"/>
            <wp:docPr id="5"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8" descr=""/>
                    <pic:cNvPicPr>
                      <a:picLocks noChangeAspect="1" noChangeArrowheads="1"/>
                    </pic:cNvPicPr>
                  </pic:nvPicPr>
                  <pic:blipFill>
                    <a:blip r:embed="rId7"/>
                    <a:stretch>
                      <a:fillRect/>
                    </a:stretch>
                  </pic:blipFill>
                  <pic:spPr bwMode="auto">
                    <a:xfrm>
                      <a:off x="0" y="0"/>
                      <a:ext cx="5759450" cy="2532380"/>
                    </a:xfrm>
                    <a:prstGeom prst="rect">
                      <a:avLst/>
                    </a:prstGeom>
                  </pic:spPr>
                </pic:pic>
              </a:graphicData>
            </a:graphic>
          </wp:anchor>
        </w:drawing>
      </w:r>
    </w:p>
    <w:p>
      <w:pPr>
        <w:pStyle w:val="Normal"/>
        <w:rPr>
          <w:i/>
          <w:i/>
        </w:rPr>
      </w:pPr>
      <w:r>
        <w:rPr>
          <w:i/>
        </w:rPr>
      </w:r>
    </w:p>
    <w:p>
      <w:pPr>
        <w:pStyle w:val="Titre2"/>
        <w:numPr>
          <w:ilvl w:val="2"/>
          <w:numId w:val="3"/>
        </w:numPr>
        <w:ind w:left="0" w:hanging="0"/>
        <w:rPr>
          <w:highlight w:val="none"/>
          <w:shd w:fill="FFFF00" w:val="clear"/>
        </w:rPr>
      </w:pPr>
      <w:bookmarkStart w:id="9" w:name="_Toc202533219"/>
      <w:r>
        <w:rPr>
          <w:color w:val="000000"/>
          <w:shd w:fill="FFFF00" w:val="clear"/>
        </w:rPr>
        <w:t>Contribuer à la gestion d’un projet informatique</w:t>
      </w:r>
      <w:bookmarkEnd w:id="9"/>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highlight w:val="none"/>
          <w:shd w:fill="FFFF00" w:val="clear"/>
        </w:rPr>
      </w:pPr>
      <w:r>
        <w:rPr>
          <w:i/>
          <w:shd w:fill="FFFF00" w:val="clear"/>
        </w:rPr>
      </w:r>
    </w:p>
    <w:p>
      <w:pPr>
        <w:pStyle w:val="Titre2"/>
        <w:numPr>
          <w:ilvl w:val="1"/>
          <w:numId w:val="3"/>
        </w:numPr>
        <w:ind w:left="1080" w:hanging="432"/>
        <w:rPr>
          <w:highlight w:val="none"/>
          <w:shd w:fill="FFFF00" w:val="clear"/>
        </w:rPr>
      </w:pPr>
      <w:bookmarkStart w:id="10" w:name="_Toc202533220"/>
      <w:r>
        <w:rPr>
          <w:color w:val="000000"/>
          <w:shd w:fill="FFFF00" w:val="clear"/>
        </w:rPr>
        <w:t>Concevoir et développer une application sécurisée organisée en couches</w:t>
      </w:r>
      <w:bookmarkEnd w:id="10"/>
    </w:p>
    <w:p>
      <w:pPr>
        <w:pStyle w:val="Normal"/>
        <w:rPr>
          <w:highlight w:val="none"/>
          <w:shd w:fill="FFFF00" w:val="clear"/>
          <w:lang w:eastAsia="fr-FR"/>
        </w:rPr>
      </w:pPr>
      <w:r>
        <w:rPr>
          <w:shd w:fill="FFFF00" w:val="clear"/>
          <w:lang w:eastAsia="fr-FR"/>
        </w:rPr>
      </w:r>
    </w:p>
    <w:p>
      <w:pPr>
        <w:pStyle w:val="Titre2"/>
        <w:numPr>
          <w:ilvl w:val="2"/>
          <w:numId w:val="3"/>
        </w:numPr>
        <w:ind w:left="0" w:hanging="0"/>
        <w:rPr>
          <w:highlight w:val="none"/>
          <w:shd w:fill="FFFF00" w:val="clear"/>
        </w:rPr>
      </w:pPr>
      <w:bookmarkStart w:id="11" w:name="_Toc202533221"/>
      <w:r>
        <w:rPr>
          <w:color w:val="000000"/>
          <w:shd w:fill="FFFF00" w:val="clear"/>
        </w:rPr>
        <w:t>Analyser les besoins et maquetter une application</w:t>
      </w:r>
      <w:bookmarkEnd w:id="11"/>
    </w:p>
    <w:p>
      <w:pPr>
        <w:pStyle w:val="Normal"/>
        <w:rPr>
          <w:color w:val="000000"/>
          <w:highlight w:val="none"/>
          <w:shd w:fill="FFFF00" w:val="clear"/>
        </w:rPr>
      </w:pPr>
      <w:r>
        <w:rPr>
          <w:color w:val="000000"/>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highlight w:val="none"/>
          <w:shd w:fill="FFFF00" w:val="clear"/>
        </w:rPr>
      </w:pPr>
      <w:r>
        <w:rPr>
          <w:i/>
          <w:shd w:fill="FFFF00" w:val="clear"/>
        </w:rPr>
      </w:r>
    </w:p>
    <w:p>
      <w:pPr>
        <w:pStyle w:val="Titre2"/>
        <w:numPr>
          <w:ilvl w:val="2"/>
          <w:numId w:val="3"/>
        </w:numPr>
        <w:ind w:left="0" w:hanging="0"/>
        <w:rPr>
          <w:highlight w:val="none"/>
          <w:shd w:fill="FFFF00" w:val="clear"/>
        </w:rPr>
      </w:pPr>
      <w:bookmarkStart w:id="12" w:name="_Toc202533222"/>
      <w:r>
        <w:rPr>
          <w:color w:val="000000"/>
          <w:shd w:fill="FFFF00" w:val="clear"/>
        </w:rPr>
        <w:t>Définir l’architecture logicielle d’une application</w:t>
      </w:r>
      <w:bookmarkEnd w:id="12"/>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highlight w:val="none"/>
          <w:shd w:fill="FFFF00" w:val="clear"/>
        </w:rPr>
      </w:pPr>
      <w:r>
        <w:rPr>
          <w:i/>
          <w:shd w:fill="FFFF00" w:val="clear"/>
        </w:rPr>
      </w:r>
    </w:p>
    <w:p>
      <w:pPr>
        <w:pStyle w:val="Titre2"/>
        <w:numPr>
          <w:ilvl w:val="2"/>
          <w:numId w:val="3"/>
        </w:numPr>
        <w:ind w:left="0" w:hanging="0"/>
        <w:rPr>
          <w:highlight w:val="none"/>
          <w:shd w:fill="FFFF00" w:val="clear"/>
        </w:rPr>
      </w:pPr>
      <w:bookmarkStart w:id="13" w:name="_Toc202533223"/>
      <w:r>
        <w:rPr>
          <w:color w:val="000000"/>
          <w:shd w:fill="FFFF00" w:val="clear"/>
        </w:rPr>
        <w:t>Concevoir et mettre en place une base de données relationnelle</w:t>
      </w:r>
      <w:bookmarkEnd w:id="13"/>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highlight w:val="none"/>
          <w:shd w:fill="FFFF00" w:val="clear"/>
        </w:rPr>
      </w:pPr>
      <w:r>
        <w:rPr>
          <w:i/>
          <w:shd w:fill="FFFF00" w:val="clear"/>
        </w:rPr>
      </w:r>
    </w:p>
    <w:p>
      <w:pPr>
        <w:pStyle w:val="Titre2"/>
        <w:numPr>
          <w:ilvl w:val="2"/>
          <w:numId w:val="3"/>
        </w:numPr>
        <w:ind w:left="0" w:hanging="0"/>
        <w:rPr>
          <w:highlight w:val="none"/>
          <w:shd w:fill="FFFF00" w:val="clear"/>
        </w:rPr>
      </w:pPr>
      <w:bookmarkStart w:id="14" w:name="_Toc202533224"/>
      <w:r>
        <w:rPr>
          <w:color w:val="000000"/>
          <w:shd w:fill="FFFF00" w:val="clear"/>
        </w:rPr>
        <w:t>Développer des composants d’accès aux données SQL et NoSQL</w:t>
      </w:r>
      <w:bookmarkEnd w:id="14"/>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auto" w:val="clear"/>
        </w:rPr>
      </w:pPr>
      <w:bookmarkStart w:id="16" w:name="_Toc202533226"/>
      <w:r>
        <w:rPr>
          <w:color w:val="000000"/>
          <w:shd w:fill="auto" w:val="clear"/>
        </w:rPr>
        <w:t>Préparer et exécuter les plans de tests d’une application</w:t>
      </w:r>
      <w:bookmarkEnd w:id="16"/>
    </w:p>
    <w:p>
      <w:pPr>
        <w:pStyle w:val="Normal"/>
        <w:ind w:left="0" w:hanging="0"/>
        <w:rPr>
          <w:color w:val="auto"/>
          <w:highlight w:val="none"/>
          <w:shd w:fill="FFFF00" w:val="clear"/>
        </w:rPr>
      </w:pPr>
      <w:r>
        <w:rPr>
          <w:color w:val="000000"/>
          <w:shd w:fill="FFFF00" w:val="clear"/>
        </w:rPr>
      </w:r>
    </w:p>
    <w:p>
      <w:pPr>
        <w:pStyle w:val="Normal"/>
        <w:ind w:left="0" w:hanging="0"/>
        <w:rPr>
          <w:highlight w:val="none"/>
          <w:shd w:fill="auto" w:val="clear"/>
        </w:rPr>
      </w:pPr>
      <w:r>
        <w:rPr>
          <w:color w:val="000000"/>
          <w:shd w:fill="auto" w:val="clear"/>
        </w:rPr>
        <w:t>Installation de phpunit</w:t>
      </w:r>
    </w:p>
    <w:p>
      <w:pPr>
        <w:pStyle w:val="Normal"/>
        <w:rPr>
          <w:i/>
          <w:i/>
          <w:highlight w:val="none"/>
          <w:shd w:fill="auto" w:val="clear"/>
        </w:rPr>
      </w:pPr>
      <w:r>
        <w:rPr>
          <w:i/>
          <w:shd w:fill="auto" w:val="clear"/>
        </w:rPr>
      </w:r>
    </w:p>
    <w:p>
      <w:pPr>
        <w:pStyle w:val="Corpsdetexte"/>
        <w:rPr/>
      </w:pPr>
      <w:r>
        <w:rPr>
          <w:i/>
          <w:shd w:fill="auto" w:val="clear"/>
        </w:rPr>
        <w:t xml:space="preserve">Dans mes tests unitaires du </w:t>
      </w:r>
      <w:r>
        <w:rPr>
          <w:rStyle w:val="Textesource"/>
          <w:i/>
          <w:shd w:fill="auto" w:val="clear"/>
        </w:rPr>
        <w:t>WalkController</w:t>
      </w:r>
      <w:r>
        <w:rPr>
          <w:i/>
          <w:shd w:fill="auto" w:val="clear"/>
        </w:rPr>
        <w:t xml:space="preserve">, j’ai simulé le service </w:t>
      </w:r>
      <w:r>
        <w:rPr>
          <w:rStyle w:val="Textesource"/>
          <w:i/>
          <w:shd w:fill="auto" w:val="clear"/>
        </w:rPr>
        <w:t>WalkCreationService</w:t>
      </w:r>
      <w:r>
        <w:rPr>
          <w:i/>
          <w:shd w:fill="auto" w:val="clear"/>
        </w:rPr>
        <w:t xml:space="preserve"> avec des </w:t>
      </w:r>
      <w:r>
        <w:rPr>
          <w:rStyle w:val="Accentuationforte"/>
          <w:i/>
          <w:shd w:fill="auto" w:val="clear"/>
        </w:rPr>
        <w:t>mocks</w:t>
      </w:r>
      <w:r>
        <w:rPr>
          <w:i/>
          <w:shd w:fill="auto" w:val="clear"/>
        </w:rPr>
        <w:t xml:space="preserve"> pour les raisons suivantes :</w:t>
      </w:r>
    </w:p>
    <w:p>
      <w:pPr>
        <w:pStyle w:val="Corpsdetexte"/>
        <w:rPr>
          <w:b/>
          <w:b/>
          <w:bCs/>
          <w:highlight w:val="none"/>
          <w:shd w:fill="auto" w:val="clear"/>
        </w:rPr>
      </w:pPr>
      <w:r>
        <w:rPr>
          <w:b/>
          <w:bCs/>
          <w:i/>
          <w:shd w:fill="auto" w:val="clear"/>
        </w:rPr>
        <w:t>Pour les tests functionnels</w:t>
      </w:r>
    </w:p>
    <w:p>
      <w:pPr>
        <w:pStyle w:val="Corpsdetexte"/>
        <w:numPr>
          <w:ilvl w:val="0"/>
          <w:numId w:val="54"/>
        </w:numPr>
        <w:rPr>
          <w:highlight w:val="none"/>
          <w:shd w:fill="FFFF00" w:val="clear"/>
        </w:rPr>
      </w:pPr>
      <w:r>
        <w:rPr>
          <w:b w:val="false"/>
          <w:bCs w:val="false"/>
          <w:i w:val="false"/>
          <w:iCs w:val="false"/>
          <w:shd w:fill="auto" w:val="clear"/>
        </w:rPr>
        <w:t>Création de la bdd de tests</w:t>
      </w:r>
      <w:r>
        <w:rPr>
          <w:i/>
          <w:shd w:fill="FFFF00" w:val="clear"/>
        </w:rPr>
        <w:t xml:space="preserve"> </w:t>
        <w:br/>
      </w:r>
    </w:p>
    <w:p>
      <w:pPr>
        <w:pStyle w:val="Corpsdetexte"/>
        <w:rPr>
          <w:i/>
          <w:i/>
        </w:rPr>
      </w:pPr>
      <w:r>
        <w:rPr>
          <w:i/>
        </w:rPr>
      </w:r>
    </w:p>
    <w:p>
      <w:pPr>
        <w:pStyle w:val="Corpsdetexte"/>
        <w:rPr>
          <w:i/>
          <w:i/>
          <w:shd w:fill="auto" w:val="clear"/>
        </w:rPr>
      </w:pPr>
      <w:r>
        <w:rPr>
          <w:i/>
          <w:shd w:fill="auto" w:val="clear"/>
        </w:rPr>
        <w:drawing>
          <wp:anchor behindDoc="0" distT="0" distB="0" distL="0" distR="0" simplePos="0" locked="0" layoutInCell="0" allowOverlap="1" relativeHeight="55">
            <wp:simplePos x="0" y="0"/>
            <wp:positionH relativeFrom="column">
              <wp:posOffset>0</wp:posOffset>
            </wp:positionH>
            <wp:positionV relativeFrom="paragraph">
              <wp:posOffset>11430</wp:posOffset>
            </wp:positionV>
            <wp:extent cx="5759450" cy="1589405"/>
            <wp:effectExtent l="0" t="0" r="0" b="0"/>
            <wp:wrapSquare wrapText="largest"/>
            <wp:docPr id="6"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3" descr=""/>
                    <pic:cNvPicPr>
                      <a:picLocks noChangeAspect="1" noChangeArrowheads="1"/>
                    </pic:cNvPicPr>
                  </pic:nvPicPr>
                  <pic:blipFill>
                    <a:blip r:embed="rId8"/>
                    <a:stretch>
                      <a:fillRect/>
                    </a:stretch>
                  </pic:blipFill>
                  <pic:spPr bwMode="auto">
                    <a:xfrm>
                      <a:off x="0" y="0"/>
                      <a:ext cx="5759450" cy="1589405"/>
                    </a:xfrm>
                    <a:prstGeom prst="rect">
                      <a:avLst/>
                    </a:prstGeom>
                  </pic:spPr>
                </pic:pic>
              </a:graphicData>
            </a:graphic>
          </wp:anchor>
        </w:drawing>
      </w:r>
    </w:p>
    <w:p>
      <w:pPr>
        <w:pStyle w:val="Corpsdetexte"/>
        <w:numPr>
          <w:ilvl w:val="0"/>
          <w:numId w:val="54"/>
        </w:numPr>
        <w:rPr>
          <w:b/>
          <w:b/>
          <w:bCs/>
          <w:highlight w:val="none"/>
          <w:shd w:fill="FFFF00" w:val="clear"/>
        </w:rPr>
      </w:pPr>
      <w:r>
        <w:rPr>
          <w:b/>
          <w:bCs/>
          <w:i/>
          <w:shd w:fill="auto" w:val="clear"/>
        </w:rPr>
        <w:t>Création de data fixtures pour peupler la bdd test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installation de doctrine-fixture-bundle</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 xml:space="preserve">Création de fichiers fixtures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Chargement des fixtures crées dans le fichier :</w:t>
      </w:r>
    </w:p>
    <w:p>
      <w:pPr>
        <w:pStyle w:val="Corpsdetexte"/>
        <w:numPr>
          <w:ilvl w:val="0"/>
          <w:numId w:val="0"/>
        </w:numPr>
        <w:ind w:left="1080" w:hanging="0"/>
        <w:rPr>
          <w:b w:val="false"/>
          <w:b w:val="false"/>
          <w:bCs w:val="false"/>
          <w:i w:val="false"/>
          <w:i w:val="false"/>
          <w:iCs w:val="false"/>
          <w:highlight w:val="none"/>
          <w:shd w:fill="FFFF00" w:val="clear"/>
        </w:rPr>
      </w:pPr>
      <w:r>
        <w:rPr>
          <w:b w:val="false"/>
          <w:bCs w:val="false"/>
          <w:i w:val="false"/>
          <w:iCs w:val="false"/>
          <w:shd w:fill="111111" w:val="clear"/>
        </w:rPr>
        <w:t>php bin/console doctrine:fixtures:load --env=test --no-interaction</w:t>
      </w:r>
    </w:p>
    <w:p>
      <w:pPr>
        <w:pStyle w:val="Corpsdetexte"/>
        <w:rPr>
          <w:shd w:fill="auto" w:val="clear"/>
        </w:rPr>
      </w:pPr>
      <w:r>
        <w:rPr>
          <w:shd w:fill="auto" w:val="clear"/>
        </w:rPr>
      </w:r>
    </w:p>
    <w:p>
      <w:pPr>
        <w:pStyle w:val="Corpsdetexte"/>
        <w:rPr>
          <w:b/>
          <w:b/>
          <w:bCs/>
          <w:highlight w:val="none"/>
          <w:shd w:fill="FFFF00" w:val="clear"/>
        </w:rPr>
      </w:pPr>
      <w:r>
        <w:rPr>
          <w:b/>
          <w:bCs/>
          <w:i/>
          <w:shd w:fill="auto" w:val="clear"/>
        </w:rPr>
        <w:t>Lancement du test en mode test forcé</w:t>
      </w:r>
    </w:p>
    <w:p>
      <w:pPr>
        <w:pStyle w:val="Corpsdetexte"/>
        <w:rPr>
          <w:b/>
          <w:b/>
          <w:bCs/>
          <w:highlight w:val="none"/>
          <w:shd w:fill="FFFF00" w:val="clear"/>
        </w:rPr>
      </w:pPr>
      <w:r>
        <w:rPr>
          <w:b w:val="false"/>
          <w:bCs w:val="false"/>
          <w:i/>
          <w:shd w:fill="111111" w:val="clear"/>
        </w:rPr>
        <w:t xml:space="preserve">root@5b301c57c34f:/var/www/html# APP_ENV=test ./vendor/bin/phpunit tests/Controller/WalkControllerFunctionalTest.php </w:t>
      </w:r>
      <w:r>
        <w:rPr>
          <w:b/>
          <w:bCs/>
          <w:i/>
          <w:shd w:fill="FFFF00" w:val="clear"/>
        </w:rPr>
        <w:br/>
      </w:r>
    </w:p>
    <w:p>
      <w:pPr>
        <w:pStyle w:val="Normal"/>
        <w:rPr>
          <w:highlight w:val="none"/>
          <w:shd w:fill="808080" w:val="clear"/>
        </w:rPr>
      </w:pPr>
      <w:r>
        <w:rPr>
          <w:b/>
          <w:bCs/>
          <w:sz w:val="22"/>
          <w:szCs w:val="22"/>
          <w:lang w:eastAsia="fr-FR"/>
        </w:rPr>
        <w:t xml:space="preserve">TEST OWASP </w:t>
      </w:r>
    </w:p>
    <w:p>
      <w:pPr>
        <w:pStyle w:val="Normal"/>
        <w:rPr>
          <w:highlight w:val="none"/>
          <w:shd w:fill="808080" w:val="clear"/>
        </w:rPr>
      </w:pPr>
      <w:r>
        <w:rPr>
          <w:sz w:val="22"/>
          <w:szCs w:val="22"/>
          <w:lang w:eastAsia="fr-FR"/>
        </w:rPr>
        <w:br/>
      </w:r>
      <w:r>
        <w:rPr>
          <w:rStyle w:val="Accentuationforte"/>
          <w:sz w:val="22"/>
          <w:szCs w:val="22"/>
        </w:rPr>
        <w:t>Tests initiaux</w:t>
      </w:r>
    </w:p>
    <w:p>
      <w:pPr>
        <w:pStyle w:val="Corpsdetexte"/>
        <w:numPr>
          <w:ilvl w:val="0"/>
          <w:numId w:val="55"/>
        </w:numPr>
        <w:tabs>
          <w:tab w:val="clear" w:pos="708"/>
          <w:tab w:val="left" w:pos="0" w:leader="none"/>
        </w:tabs>
        <w:ind w:left="707" w:hanging="283"/>
        <w:rPr>
          <w:highlight w:val="none"/>
          <w:shd w:fill="808080" w:val="clear"/>
        </w:rPr>
      </w:pPr>
      <w:r>
        <w:rPr/>
        <w:t xml:space="preserve">Les tests OWASP ZAP ont révélé des problèmes liés à la </w:t>
      </w:r>
      <w:r>
        <w:rPr>
          <w:rStyle w:val="Accentuationforte"/>
        </w:rPr>
        <w:t>CSP (Content Security Policy)</w:t>
      </w:r>
      <w:r>
        <w:rPr/>
        <w:t xml:space="preserve">, principalement dus au fait que l’application était en </w:t>
      </w:r>
      <w:r>
        <w:rPr>
          <w:rStyle w:val="Accentuationforte"/>
        </w:rPr>
        <w:t>environnement dev</w:t>
      </w:r>
      <w:r>
        <w:rPr/>
        <w:t>.</w:t>
      </w:r>
    </w:p>
    <w:p>
      <w:pPr>
        <w:pStyle w:val="Corpsdetexte"/>
        <w:numPr>
          <w:ilvl w:val="0"/>
          <w:numId w:val="56"/>
        </w:numPr>
        <w:tabs>
          <w:tab w:val="clear" w:pos="708"/>
          <w:tab w:val="left" w:pos="0" w:leader="none"/>
        </w:tabs>
        <w:ind w:left="720" w:hanging="283"/>
        <w:rPr>
          <w:highlight w:val="none"/>
          <w:shd w:fill="808080" w:val="clear"/>
        </w:rPr>
      </w:pPr>
      <w:r>
        <w:rPr>
          <w:rStyle w:val="Accentuationforte"/>
        </w:rPr>
        <w:t>Passage en production</w:t>
      </w:r>
    </w:p>
    <w:p>
      <w:pPr>
        <w:pStyle w:val="Corpsdetexte"/>
        <w:numPr>
          <w:ilvl w:val="0"/>
          <w:numId w:val="57"/>
        </w:numPr>
        <w:tabs>
          <w:tab w:val="clear" w:pos="708"/>
          <w:tab w:val="left" w:pos="0" w:leader="none"/>
        </w:tabs>
        <w:ind w:left="707" w:hanging="283"/>
        <w:rPr>
          <w:highlight w:val="none"/>
          <w:shd w:fill="808080" w:val="clear"/>
        </w:rPr>
      </w:pPr>
      <w:r>
        <w:rPr/>
        <w:t xml:space="preserve">J’ai relancé les scans après être passé en </w:t>
      </w:r>
      <w:r>
        <w:rPr>
          <w:rStyle w:val="Accentuationforte"/>
        </w:rPr>
        <w:t>mode prod</w:t>
      </w:r>
      <w:r>
        <w:rPr/>
        <w:t>, ce qui a permis de réduire certains faux positifs.</w:t>
      </w:r>
    </w:p>
    <w:p>
      <w:pPr>
        <w:pStyle w:val="Corpsdetexte"/>
        <w:numPr>
          <w:ilvl w:val="0"/>
          <w:numId w:val="58"/>
        </w:numPr>
        <w:tabs>
          <w:tab w:val="clear" w:pos="708"/>
          <w:tab w:val="left" w:pos="0" w:leader="none"/>
        </w:tabs>
        <w:ind w:left="720" w:hanging="283"/>
        <w:rPr>
          <w:highlight w:val="none"/>
          <w:shd w:fill="808080" w:val="clear"/>
        </w:rPr>
      </w:pPr>
      <w:r>
        <w:rPr>
          <w:rStyle w:val="Accentuationforte"/>
        </w:rPr>
        <w:t>Configuration Symfony/NelmioSecurity</w:t>
      </w:r>
    </w:p>
    <w:p>
      <w:pPr>
        <w:pStyle w:val="Corpsdetexte"/>
        <w:numPr>
          <w:ilvl w:val="0"/>
          <w:numId w:val="59"/>
        </w:numPr>
        <w:tabs>
          <w:tab w:val="clear" w:pos="708"/>
          <w:tab w:val="left" w:pos="0" w:leader="none"/>
        </w:tabs>
        <w:ind w:left="707" w:hanging="283"/>
        <w:rPr>
          <w:highlight w:val="none"/>
          <w:shd w:fill="808080" w:val="clear"/>
        </w:rPr>
      </w:pPr>
      <w:r>
        <w:rPr/>
        <w:t xml:space="preserve">Installation et configuration de </w:t>
      </w:r>
      <w:r>
        <w:rPr>
          <w:rStyle w:val="Accentuationforte"/>
        </w:rPr>
        <w:t>NelmioSecurityBundle</w:t>
      </w:r>
      <w:r>
        <w:rPr/>
        <w:t xml:space="preserve"> pour gérer la CSP et renforcer les headers de sécurité.</w:t>
      </w:r>
    </w:p>
    <w:p>
      <w:pPr>
        <w:pStyle w:val="Corpsdetexte"/>
        <w:numPr>
          <w:ilvl w:val="0"/>
          <w:numId w:val="59"/>
        </w:numPr>
        <w:tabs>
          <w:tab w:val="clear" w:pos="708"/>
          <w:tab w:val="left" w:pos="0" w:leader="none"/>
        </w:tabs>
        <w:ind w:left="707" w:hanging="283"/>
        <w:rPr>
          <w:highlight w:val="none"/>
          <w:shd w:fill="808080" w:val="clear"/>
        </w:rPr>
      </w:pPr>
      <w:r>
        <w:rPr/>
        <w:t xml:space="preserve">Création d’un fichier </w:t>
      </w:r>
      <w:r>
        <w:rPr>
          <w:rStyle w:val="Textesource"/>
        </w:rPr>
        <w:t>web_profiler.yaml</w:t>
      </w:r>
      <w:r>
        <w:rPr/>
        <w:t xml:space="preserve"> pour désactiver le profiler en prod.</w:t>
      </w:r>
    </w:p>
    <w:p>
      <w:pPr>
        <w:pStyle w:val="Corpsdetexte"/>
        <w:numPr>
          <w:ilvl w:val="0"/>
          <w:numId w:val="60"/>
        </w:numPr>
        <w:tabs>
          <w:tab w:val="clear" w:pos="708"/>
          <w:tab w:val="left" w:pos="0" w:leader="none"/>
        </w:tabs>
        <w:ind w:left="720" w:hanging="283"/>
        <w:rPr>
          <w:highlight w:val="none"/>
          <w:shd w:fill="808080" w:val="clear"/>
        </w:rPr>
      </w:pPr>
      <w:r>
        <w:rPr>
          <w:rStyle w:val="Accentuationforte"/>
        </w:rPr>
        <w:t>Configuration Nginx</w:t>
      </w:r>
    </w:p>
    <w:p>
      <w:pPr>
        <w:pStyle w:val="Corpsdetexte"/>
        <w:numPr>
          <w:ilvl w:val="0"/>
          <w:numId w:val="61"/>
        </w:numPr>
        <w:tabs>
          <w:tab w:val="clear" w:pos="708"/>
          <w:tab w:val="left" w:pos="0" w:leader="none"/>
        </w:tabs>
        <w:ind w:left="1067" w:hanging="283"/>
        <w:rPr>
          <w:highlight w:val="none"/>
          <w:shd w:fill="808080" w:val="clear"/>
        </w:rPr>
      </w:pPr>
      <w:r>
        <w:rPr/>
        <w:t xml:space="preserve">Modification de </w:t>
      </w:r>
      <w:r>
        <w:rPr>
          <w:rStyle w:val="Textesource"/>
        </w:rPr>
        <w:t>default.conf</w:t>
      </w:r>
      <w:r>
        <w:rPr/>
        <w:t xml:space="preserve"> pour ajouter des </w:t>
      </w:r>
      <w:r>
        <w:rPr>
          <w:rStyle w:val="Accentuationforte"/>
        </w:rPr>
        <w:t>headers de sécurité OWASP</w:t>
      </w:r>
      <w:r>
        <w:rPr/>
        <w:t xml:space="preserve"> (HSTS, X-Frame-Options, X-Content-Type-Options, Referrer-Policy, Permissions-Policy, etc.).</w:t>
      </w:r>
    </w:p>
    <w:p>
      <w:pPr>
        <w:pStyle w:val="Corpsdetexte"/>
        <w:numPr>
          <w:ilvl w:val="0"/>
          <w:numId w:val="61"/>
        </w:numPr>
        <w:tabs>
          <w:tab w:val="clear" w:pos="708"/>
          <w:tab w:val="left" w:pos="0" w:leader="none"/>
        </w:tabs>
        <w:ind w:left="1067" w:hanging="283"/>
        <w:rPr>
          <w:highlight w:val="none"/>
          <w:shd w:fill="808080" w:val="clear"/>
        </w:rPr>
      </w:pPr>
      <w:r>
        <w:rPr/>
        <w:t>Ajout de directives CORS pour le front React.</w:t>
      </w:r>
    </w:p>
    <w:p>
      <w:pPr>
        <w:pStyle w:val="Corpsdetexte"/>
        <w:numPr>
          <w:ilvl w:val="0"/>
          <w:numId w:val="62"/>
        </w:numPr>
        <w:tabs>
          <w:tab w:val="clear" w:pos="708"/>
          <w:tab w:val="left" w:pos="0" w:leader="none"/>
        </w:tabs>
        <w:ind w:left="720" w:hanging="283"/>
        <w:rPr>
          <w:highlight w:val="none"/>
          <w:shd w:fill="808080" w:val="clear"/>
        </w:rPr>
      </w:pPr>
      <w:r>
        <w:rPr>
          <w:rStyle w:val="Accentuationforte"/>
        </w:rPr>
        <w:t>Masquage de la version PHP</w:t>
      </w:r>
    </w:p>
    <w:p>
      <w:pPr>
        <w:pStyle w:val="Corpsdetexte"/>
        <w:numPr>
          <w:ilvl w:val="0"/>
          <w:numId w:val="63"/>
        </w:numPr>
        <w:tabs>
          <w:tab w:val="clear" w:pos="708"/>
          <w:tab w:val="left" w:pos="0" w:leader="none"/>
        </w:tabs>
        <w:ind w:left="707" w:hanging="283"/>
        <w:rPr>
          <w:highlight w:val="none"/>
          <w:shd w:fill="808080" w:val="clear"/>
        </w:rPr>
      </w:pPr>
      <w:r>
        <w:rPr/>
        <w:t xml:space="preserve">Problème restant : </w:t>
      </w:r>
      <w:r>
        <w:rPr>
          <w:rStyle w:val="Accentuationforte"/>
        </w:rPr>
        <w:t xml:space="preserve">exposition de la version PHP via </w:t>
      </w:r>
      <w:r>
        <w:rPr>
          <w:rStyle w:val="Textesource"/>
        </w:rPr>
        <w:t>X-Powered-By</w:t>
      </w:r>
      <w:r>
        <w:rPr/>
        <w:t>.</w:t>
      </w:r>
    </w:p>
    <w:p>
      <w:pPr>
        <w:pStyle w:val="Corpsdetexte"/>
        <w:numPr>
          <w:ilvl w:val="0"/>
          <w:numId w:val="63"/>
        </w:numPr>
        <w:tabs>
          <w:tab w:val="clear" w:pos="708"/>
          <w:tab w:val="left" w:pos="0" w:leader="none"/>
        </w:tabs>
        <w:ind w:left="707" w:hanging="283"/>
        <w:rPr>
          <w:highlight w:val="none"/>
          <w:shd w:fill="808080" w:val="clear"/>
        </w:rPr>
      </w:pPr>
      <w:r>
        <w:rPr/>
        <w:t xml:space="preserve">Correction définitive en créant un fichier </w:t>
      </w:r>
      <w:r>
        <w:rPr>
          <w:rStyle w:val="Textesource"/>
        </w:rPr>
        <w:t>.ini</w:t>
      </w:r>
      <w:r>
        <w:rPr/>
        <w:t xml:space="preserve"> (</w:t>
      </w:r>
      <w:r>
        <w:rPr>
          <w:rStyle w:val="Textesource"/>
        </w:rPr>
        <w:t>99-custom.ini</w:t>
      </w:r>
      <w:r>
        <w:rPr/>
        <w:t>) avec :</w:t>
      </w:r>
    </w:p>
    <w:p>
      <w:pPr>
        <w:pStyle w:val="Normal"/>
        <w:rPr>
          <w:highlight w:val="none"/>
          <w:shd w:fill="808080" w:val="clear"/>
        </w:rPr>
      </w:pPr>
      <w:r>
        <w:rPr>
          <w:shd w:fill="808080" w:val="clear"/>
        </w:rPr>
        <w:drawing>
          <wp:anchor behindDoc="0" distT="0" distB="0" distL="0" distR="0" simplePos="0" locked="0" layoutInCell="0" allowOverlap="1" relativeHeight="56">
            <wp:simplePos x="0" y="0"/>
            <wp:positionH relativeFrom="column">
              <wp:posOffset>839470</wp:posOffset>
            </wp:positionH>
            <wp:positionV relativeFrom="paragraph">
              <wp:posOffset>203200</wp:posOffset>
            </wp:positionV>
            <wp:extent cx="3410585" cy="3276600"/>
            <wp:effectExtent l="0" t="0" r="0" b="0"/>
            <wp:wrapSquare wrapText="largest"/>
            <wp:docPr id="7"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4" descr=""/>
                    <pic:cNvPicPr>
                      <a:picLocks noChangeAspect="1" noChangeArrowheads="1"/>
                    </pic:cNvPicPr>
                  </pic:nvPicPr>
                  <pic:blipFill>
                    <a:blip r:embed="rId9"/>
                    <a:stretch>
                      <a:fillRect/>
                    </a:stretch>
                  </pic:blipFill>
                  <pic:spPr bwMode="auto">
                    <a:xfrm>
                      <a:off x="0" y="0"/>
                      <a:ext cx="3410585" cy="3276600"/>
                    </a:xfrm>
                    <a:prstGeom prst="rect">
                      <a:avLst/>
                    </a:prstGeom>
                  </pic:spPr>
                </pic:pic>
              </a:graphicData>
            </a:graphic>
          </wp:anchor>
        </w:drawing>
      </w:r>
      <w:r>
        <w:br w:type="page"/>
      </w:r>
    </w:p>
    <w:p>
      <w:pPr>
        <w:pStyle w:val="Normal"/>
        <w:rPr>
          <w:rFonts w:ascii="Cambria" w:hAnsi="Cambria"/>
          <w:sz w:val="22"/>
          <w:szCs w:val="22"/>
          <w:lang w:eastAsia="fr-FR"/>
        </w:rPr>
      </w:pPr>
      <w:r>
        <w:rPr>
          <w:rFonts w:ascii="Cambria" w:hAnsi="Cambria"/>
          <w:sz w:val="22"/>
          <w:szCs w:val="22"/>
          <w:lang w:eastAsia="fr-FR"/>
        </w:rPr>
        <w:t>web_profiler_yaml</w:t>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drawing>
          <wp:anchor behindDoc="0" distT="0" distB="0" distL="0" distR="0" simplePos="0" locked="0" layoutInCell="0" allowOverlap="1" relativeHeight="57">
            <wp:simplePos x="0" y="0"/>
            <wp:positionH relativeFrom="column">
              <wp:posOffset>97155</wp:posOffset>
            </wp:positionH>
            <wp:positionV relativeFrom="paragraph">
              <wp:posOffset>63500</wp:posOffset>
            </wp:positionV>
            <wp:extent cx="4143375" cy="742950"/>
            <wp:effectExtent l="0" t="0" r="0" b="0"/>
            <wp:wrapSquare wrapText="largest"/>
            <wp:docPr id="8"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5" descr=""/>
                    <pic:cNvPicPr>
                      <a:picLocks noChangeAspect="1" noChangeArrowheads="1"/>
                    </pic:cNvPicPr>
                  </pic:nvPicPr>
                  <pic:blipFill>
                    <a:blip r:embed="rId10"/>
                    <a:stretch>
                      <a:fillRect/>
                    </a:stretch>
                  </pic:blipFill>
                  <pic:spPr bwMode="auto">
                    <a:xfrm>
                      <a:off x="0" y="0"/>
                      <a:ext cx="4143375" cy="742950"/>
                    </a:xfrm>
                    <a:prstGeom prst="rect">
                      <a:avLst/>
                    </a:prstGeom>
                  </pic:spPr>
                </pic:pic>
              </a:graphicData>
            </a:graphic>
          </wp:anchor>
        </w:drawing>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t>nginx default.conf e</w:t>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759450" cy="575310"/>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1"/>
                    <a:stretch>
                      <a:fillRect/>
                    </a:stretch>
                  </pic:blipFill>
                  <pic:spPr bwMode="auto">
                    <a:xfrm>
                      <a:off x="0" y="0"/>
                      <a:ext cx="5759450" cy="575310"/>
                    </a:xfrm>
                    <a:prstGeom prst="rect">
                      <a:avLst/>
                    </a:prstGeom>
                  </pic:spPr>
                </pic:pic>
              </a:graphicData>
            </a:graphic>
          </wp:anchor>
        </w:drawing>
        <w:drawing>
          <wp:anchor behindDoc="0" distT="0" distB="0" distL="0" distR="0" simplePos="0" locked="0" layoutInCell="0" allowOverlap="1" relativeHeight="59">
            <wp:simplePos x="0" y="0"/>
            <wp:positionH relativeFrom="column">
              <wp:posOffset>172085</wp:posOffset>
            </wp:positionH>
            <wp:positionV relativeFrom="paragraph">
              <wp:posOffset>1076960</wp:posOffset>
            </wp:positionV>
            <wp:extent cx="5334635" cy="285750"/>
            <wp:effectExtent l="0" t="0" r="0" b="0"/>
            <wp:wrapSquare wrapText="largest"/>
            <wp:docPr id="10"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7" descr=""/>
                    <pic:cNvPicPr>
                      <a:picLocks noChangeAspect="1" noChangeArrowheads="1"/>
                    </pic:cNvPicPr>
                  </pic:nvPicPr>
                  <pic:blipFill>
                    <a:blip r:embed="rId12"/>
                    <a:stretch>
                      <a:fillRect/>
                    </a:stretch>
                  </pic:blipFill>
                  <pic:spPr bwMode="auto">
                    <a:xfrm>
                      <a:off x="0" y="0"/>
                      <a:ext cx="5334635" cy="285750"/>
                    </a:xfrm>
                    <a:prstGeom prst="rect">
                      <a:avLst/>
                    </a:prstGeom>
                  </pic:spPr>
                </pic:pic>
              </a:graphicData>
            </a:graphic>
          </wp:anchor>
        </w:drawing>
      </w:r>
      <w:r>
        <w:rPr>
          <w:rFonts w:eastAsia="Calibri" w:cs="Tahoma" w:ascii="Cambria" w:hAnsi="Cambria"/>
          <w:color w:val="auto"/>
          <w:kern w:val="0"/>
          <w:sz w:val="22"/>
          <w:szCs w:val="22"/>
          <w:lang w:val="fr-FR" w:eastAsia="fr-FR" w:bidi="ar-SA"/>
        </w:rPr>
        <w:t>création d’ un .ini contenant expose_php = Off :</w:t>
        <w:br/>
      </w:r>
      <w:r>
        <w:br w:type="page"/>
      </w:r>
    </w:p>
    <w:p>
      <w:pPr>
        <w:pStyle w:val="Titre1"/>
        <w:numPr>
          <w:ilvl w:val="0"/>
          <w:numId w:val="3"/>
        </w:numPr>
        <w:ind w:left="0" w:hanging="0"/>
        <w:rPr>
          <w:color w:val="000000"/>
          <w:lang w:eastAsia="fr-FR"/>
        </w:rPr>
      </w:pPr>
      <w:bookmarkStart w:id="17" w:name="_Toc535686930"/>
      <w:bookmarkStart w:id="18" w:name="_Toc202533229"/>
      <w:bookmarkStart w:id="19" w:name="_Toc535686582"/>
      <w:r>
        <w:rPr>
          <w:color w:val="000000"/>
          <w:lang w:eastAsia="fr-FR"/>
        </w:rPr>
        <w:t xml:space="preserve"> </w:t>
      </w:r>
      <w:r>
        <w:rPr>
          <w:color w:val="000000"/>
          <w:lang w:eastAsia="fr-FR"/>
        </w:rPr>
        <w:t>CAHIER DES CHARGES</w:t>
      </w:r>
      <w:bookmarkEnd w:id="17"/>
      <w:bookmarkEnd w:id="18"/>
      <w:bookmarkEnd w:id="19"/>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0" w:name="_Toc198110193"/>
      <w:bookmarkStart w:id="21" w:name="_Toc198111818"/>
      <w:bookmarkStart w:id="22" w:name="_Toc198111958"/>
      <w:bookmarkStart w:id="23" w:name="_Toc187756137"/>
      <w:bookmarkStart w:id="24" w:name="_Toc158921258"/>
      <w:bookmarkStart w:id="25" w:name="_Toc158921117"/>
      <w:bookmarkStart w:id="26" w:name="_Toc158622077"/>
      <w:bookmarkStart w:id="27" w:name="_Toc158621930"/>
      <w:bookmarkStart w:id="28" w:name="_Toc155788132"/>
      <w:bookmarkStart w:id="29" w:name="_Toc122006632"/>
      <w:bookmarkStart w:id="30" w:name="_Toc122006476"/>
      <w:bookmarkStart w:id="31" w:name="_Toc94696843"/>
      <w:bookmarkStart w:id="32" w:name="_Toc94696690"/>
      <w:bookmarkStart w:id="33" w:name="_Toc70677711"/>
      <w:bookmarkStart w:id="34" w:name="_Toc70677164"/>
      <w:bookmarkStart w:id="35" w:name="_Toc70677010"/>
      <w:bookmarkStart w:id="36" w:name="_Toc36045619"/>
      <w:bookmarkStart w:id="37" w:name="_Toc36045444"/>
      <w:bookmarkStart w:id="38" w:name="_Toc13237509"/>
      <w:bookmarkStart w:id="39" w:name="_Toc13237330"/>
      <w:bookmarkStart w:id="40" w:name="_Toc13237151"/>
      <w:bookmarkStart w:id="41" w:name="_Toc13236972"/>
      <w:bookmarkStart w:id="42" w:name="_Toc535689057"/>
      <w:bookmarkStart w:id="43" w:name="_Toc535688253"/>
      <w:bookmarkStart w:id="44" w:name="_Toc535687447"/>
      <w:bookmarkStart w:id="45" w:name="_Toc535687279"/>
      <w:bookmarkStart w:id="46" w:name="_Toc535686931"/>
      <w:bookmarkStart w:id="47" w:name="_Toc535686583"/>
      <w:bookmarkStart w:id="48" w:name="_Toc535686409"/>
      <w:bookmarkStart w:id="49" w:name="_Toc535686241"/>
      <w:bookmarkStart w:id="50" w:name="_Toc535529294"/>
      <w:bookmarkStart w:id="51" w:name="_Toc535528041"/>
      <w:bookmarkStart w:id="52" w:name="_Toc535527898"/>
      <w:bookmarkStart w:id="53" w:name="_Toc535526054"/>
      <w:bookmarkStart w:id="54" w:name="_Toc535525889"/>
      <w:bookmarkStart w:id="55" w:name="_Toc535525090"/>
      <w:bookmarkStart w:id="56" w:name="_Toc535524926"/>
      <w:bookmarkStart w:id="57" w:name="_Toc535520264"/>
      <w:bookmarkStart w:id="58" w:name="_Toc535517112"/>
      <w:bookmarkStart w:id="59" w:name="_Toc535516987"/>
      <w:bookmarkStart w:id="60" w:name="_Toc535516849"/>
      <w:bookmarkStart w:id="61" w:name="_Toc532389942"/>
      <w:bookmarkStart w:id="62" w:name="_Toc532389578"/>
      <w:bookmarkStart w:id="63" w:name="_Toc532388355"/>
      <w:bookmarkStart w:id="64" w:name="_Toc198110193"/>
      <w:bookmarkStart w:id="65" w:name="_Toc198111818"/>
      <w:bookmarkStart w:id="66" w:name="_Toc198111958"/>
      <w:bookmarkStart w:id="67" w:name="_Toc187756137"/>
      <w:bookmarkStart w:id="68" w:name="_Toc158921258"/>
      <w:bookmarkStart w:id="69" w:name="_Toc158921117"/>
      <w:bookmarkStart w:id="70" w:name="_Toc158622077"/>
      <w:bookmarkStart w:id="71" w:name="_Toc158621930"/>
      <w:bookmarkStart w:id="72" w:name="_Toc155788132"/>
      <w:bookmarkStart w:id="73" w:name="_Toc122006632"/>
      <w:bookmarkStart w:id="74" w:name="_Toc122006476"/>
      <w:bookmarkStart w:id="75" w:name="_Toc94696843"/>
      <w:bookmarkStart w:id="76" w:name="_Toc94696690"/>
      <w:bookmarkStart w:id="77" w:name="_Toc70677711"/>
      <w:bookmarkStart w:id="78" w:name="_Toc70677164"/>
      <w:bookmarkStart w:id="79" w:name="_Toc70677010"/>
      <w:bookmarkStart w:id="80" w:name="_Toc36045619"/>
      <w:bookmarkStart w:id="81" w:name="_Toc36045444"/>
      <w:bookmarkStart w:id="82" w:name="_Toc13237509"/>
      <w:bookmarkStart w:id="83" w:name="_Toc13237330"/>
      <w:bookmarkStart w:id="84" w:name="_Toc13237151"/>
      <w:bookmarkStart w:id="85" w:name="_Toc13236972"/>
      <w:bookmarkStart w:id="86" w:name="_Toc535689057"/>
      <w:bookmarkStart w:id="87" w:name="_Toc535688253"/>
      <w:bookmarkStart w:id="88" w:name="_Toc535687447"/>
      <w:bookmarkStart w:id="89" w:name="_Toc535687279"/>
      <w:bookmarkStart w:id="90" w:name="_Toc535686931"/>
      <w:bookmarkStart w:id="91" w:name="_Toc535686583"/>
      <w:bookmarkStart w:id="92" w:name="_Toc535686409"/>
      <w:bookmarkStart w:id="93" w:name="_Toc535686241"/>
      <w:bookmarkStart w:id="94" w:name="_Toc535529294"/>
      <w:bookmarkStart w:id="95" w:name="_Toc535528041"/>
      <w:bookmarkStart w:id="96" w:name="_Toc535527898"/>
      <w:bookmarkStart w:id="97" w:name="_Toc535526054"/>
      <w:bookmarkStart w:id="98" w:name="_Toc535525889"/>
      <w:bookmarkStart w:id="99" w:name="_Toc535525090"/>
      <w:bookmarkStart w:id="100" w:name="_Toc535524926"/>
      <w:bookmarkStart w:id="101" w:name="_Toc535520264"/>
      <w:bookmarkStart w:id="102" w:name="_Toc535517112"/>
      <w:bookmarkStart w:id="103" w:name="_Toc535516987"/>
      <w:bookmarkStart w:id="104" w:name="_Toc535516849"/>
      <w:bookmarkStart w:id="105" w:name="_Toc532389942"/>
      <w:bookmarkStart w:id="106" w:name="_Toc532389578"/>
      <w:bookmarkStart w:id="107" w:name="_Toc532388355"/>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08" w:name="_Toc198110194"/>
      <w:bookmarkStart w:id="109" w:name="_Toc198111819"/>
      <w:bookmarkStart w:id="110" w:name="_Toc198111959"/>
      <w:bookmarkStart w:id="111" w:name="_Toc187756138"/>
      <w:bookmarkStart w:id="112" w:name="_Toc158921259"/>
      <w:bookmarkStart w:id="113" w:name="_Toc158921118"/>
      <w:bookmarkStart w:id="114" w:name="_Toc158622078"/>
      <w:bookmarkStart w:id="115" w:name="_Toc158621931"/>
      <w:bookmarkStart w:id="116" w:name="_Toc155788133"/>
      <w:bookmarkStart w:id="117" w:name="_Toc122006633"/>
      <w:bookmarkStart w:id="118" w:name="_Toc122006477"/>
      <w:bookmarkStart w:id="119" w:name="_Toc94696844"/>
      <w:bookmarkStart w:id="120" w:name="_Toc94696691"/>
      <w:bookmarkStart w:id="121" w:name="_Toc70677712"/>
      <w:bookmarkStart w:id="122" w:name="_Toc70677165"/>
      <w:bookmarkStart w:id="123" w:name="_Toc70677011"/>
      <w:bookmarkStart w:id="124" w:name="_Toc36045620"/>
      <w:bookmarkStart w:id="125" w:name="_Toc36045445"/>
      <w:bookmarkStart w:id="126" w:name="_Toc13237510"/>
      <w:bookmarkStart w:id="127" w:name="_Toc13237331"/>
      <w:bookmarkStart w:id="128" w:name="_Toc13237152"/>
      <w:bookmarkStart w:id="129" w:name="_Toc13236973"/>
      <w:bookmarkStart w:id="130" w:name="_Toc535689058"/>
      <w:bookmarkStart w:id="131" w:name="_Toc535688254"/>
      <w:bookmarkStart w:id="132" w:name="_Toc535687448"/>
      <w:bookmarkStart w:id="133" w:name="_Toc535687280"/>
      <w:bookmarkStart w:id="134" w:name="_Toc535686932"/>
      <w:bookmarkStart w:id="135" w:name="_Toc535686584"/>
      <w:bookmarkStart w:id="136" w:name="_Toc535686410"/>
      <w:bookmarkStart w:id="137" w:name="_Toc535686242"/>
      <w:bookmarkStart w:id="138" w:name="_Toc535529295"/>
      <w:bookmarkStart w:id="139" w:name="_Toc535528042"/>
      <w:bookmarkStart w:id="140" w:name="_Toc535527899"/>
      <w:bookmarkStart w:id="141" w:name="_Toc535526055"/>
      <w:bookmarkStart w:id="142" w:name="_Toc535525890"/>
      <w:bookmarkStart w:id="143" w:name="_Toc535525091"/>
      <w:bookmarkStart w:id="144" w:name="_Toc535524927"/>
      <w:bookmarkStart w:id="145" w:name="_Toc535520265"/>
      <w:bookmarkStart w:id="146" w:name="_Toc535517113"/>
      <w:bookmarkStart w:id="147" w:name="_Toc535516988"/>
      <w:bookmarkStart w:id="148" w:name="_Toc535516850"/>
      <w:bookmarkStart w:id="149" w:name="_Toc532389943"/>
      <w:bookmarkStart w:id="150" w:name="_Toc532389579"/>
      <w:bookmarkStart w:id="151" w:name="_Toc532388356"/>
      <w:bookmarkStart w:id="152" w:name="_Toc198110194"/>
      <w:bookmarkStart w:id="153" w:name="_Toc198111819"/>
      <w:bookmarkStart w:id="154" w:name="_Toc198111959"/>
      <w:bookmarkStart w:id="155" w:name="_Toc187756138"/>
      <w:bookmarkStart w:id="156" w:name="_Toc158921259"/>
      <w:bookmarkStart w:id="157" w:name="_Toc158921118"/>
      <w:bookmarkStart w:id="158" w:name="_Toc158622078"/>
      <w:bookmarkStart w:id="159" w:name="_Toc158621931"/>
      <w:bookmarkStart w:id="160" w:name="_Toc155788133"/>
      <w:bookmarkStart w:id="161" w:name="_Toc122006633"/>
      <w:bookmarkStart w:id="162" w:name="_Toc122006477"/>
      <w:bookmarkStart w:id="163" w:name="_Toc94696844"/>
      <w:bookmarkStart w:id="164" w:name="_Toc94696691"/>
      <w:bookmarkStart w:id="165" w:name="_Toc70677712"/>
      <w:bookmarkStart w:id="166" w:name="_Toc70677165"/>
      <w:bookmarkStart w:id="167" w:name="_Toc70677011"/>
      <w:bookmarkStart w:id="168" w:name="_Toc36045620"/>
      <w:bookmarkStart w:id="169" w:name="_Toc36045445"/>
      <w:bookmarkStart w:id="170" w:name="_Toc13237510"/>
      <w:bookmarkStart w:id="171" w:name="_Toc13237331"/>
      <w:bookmarkStart w:id="172" w:name="_Toc13237152"/>
      <w:bookmarkStart w:id="173" w:name="_Toc13236973"/>
      <w:bookmarkStart w:id="174" w:name="_Toc535689058"/>
      <w:bookmarkStart w:id="175" w:name="_Toc535688254"/>
      <w:bookmarkStart w:id="176" w:name="_Toc535687448"/>
      <w:bookmarkStart w:id="177" w:name="_Toc535687280"/>
      <w:bookmarkStart w:id="178" w:name="_Toc535686932"/>
      <w:bookmarkStart w:id="179" w:name="_Toc535686584"/>
      <w:bookmarkStart w:id="180" w:name="_Toc535686410"/>
      <w:bookmarkStart w:id="181" w:name="_Toc535686242"/>
      <w:bookmarkStart w:id="182" w:name="_Toc535529295"/>
      <w:bookmarkStart w:id="183" w:name="_Toc535528042"/>
      <w:bookmarkStart w:id="184" w:name="_Toc535527899"/>
      <w:bookmarkStart w:id="185" w:name="_Toc535526055"/>
      <w:bookmarkStart w:id="186" w:name="_Toc535525890"/>
      <w:bookmarkStart w:id="187" w:name="_Toc535525091"/>
      <w:bookmarkStart w:id="188" w:name="_Toc535524927"/>
      <w:bookmarkStart w:id="189" w:name="_Toc535520265"/>
      <w:bookmarkStart w:id="190" w:name="_Toc535517113"/>
      <w:bookmarkStart w:id="191" w:name="_Toc535516988"/>
      <w:bookmarkStart w:id="192" w:name="_Toc535516850"/>
      <w:bookmarkStart w:id="193" w:name="_Toc532389943"/>
      <w:bookmarkStart w:id="194" w:name="_Toc532389579"/>
      <w:bookmarkStart w:id="195" w:name="_Toc532388356"/>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pPr>
        <w:pStyle w:val="Titre2"/>
        <w:numPr>
          <w:ilvl w:val="1"/>
          <w:numId w:val="3"/>
        </w:numPr>
        <w:ind w:left="0" w:hanging="0"/>
        <w:rPr/>
      </w:pPr>
      <w:bookmarkStart w:id="196" w:name="_Toc202533230"/>
      <w:r>
        <w:rPr>
          <w:rFonts w:eastAsia="Times New Roman"/>
          <w:color w:val="auto"/>
        </w:rPr>
        <w:t>🔍</w:t>
      </w:r>
      <w:bookmarkStart w:id="197" w:name="_Toc535686939"/>
      <w:bookmarkStart w:id="198" w:name="_Toc535686591"/>
      <w:r>
        <w:rPr>
          <w:rFonts w:eastAsia="Times New Roman"/>
          <w:color w:val="auto"/>
        </w:rPr>
        <w:t>Principes de référencement</w:t>
      </w:r>
      <w:bookmarkEnd w:id="196"/>
      <w:bookmarkEnd w:id="197"/>
      <w:bookmarkEnd w:id="198"/>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199" w:name="_Toc202533231"/>
      <w:r>
        <w:rPr>
          <w:rFonts w:eastAsia="Times New Roman"/>
          <w:color w:val="auto"/>
        </w:rPr>
        <w:t xml:space="preserve">📊 </w:t>
      </w:r>
      <w:bookmarkStart w:id="200" w:name="_Toc535686940"/>
      <w:bookmarkStart w:id="201" w:name="_Toc535686592"/>
      <w:r>
        <w:rPr>
          <w:rFonts w:eastAsia="Times New Roman"/>
          <w:color w:val="auto"/>
        </w:rPr>
        <w:t>Exigences de performances et de volumétrie</w:t>
      </w:r>
      <w:bookmarkEnd w:id="199"/>
      <w:bookmarkEnd w:id="200"/>
      <w:bookmarkEnd w:id="201"/>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2" w:name="_Toc202533232"/>
      <w:r>
        <w:rPr>
          <w:rFonts w:eastAsia="Times New Roman"/>
          <w:color w:val="auto"/>
        </w:rPr>
        <w:t xml:space="preserve">🌐 </w:t>
      </w:r>
      <w:bookmarkStart w:id="203" w:name="_Toc535686941"/>
      <w:bookmarkStart w:id="204" w:name="_Toc535686593"/>
      <w:r>
        <w:rPr>
          <w:rFonts w:eastAsia="Times New Roman"/>
          <w:color w:val="auto"/>
        </w:rPr>
        <w:t>Multilinguisme &amp; adaptations pour un public spécifique</w:t>
      </w:r>
      <w:bookmarkEnd w:id="202"/>
      <w:bookmarkEnd w:id="203"/>
      <w:bookmarkEnd w:id="204"/>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tru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5" w:name="_Toc202533233"/>
      <w:bookmarkStart w:id="206" w:name="_Toc202533233"/>
      <w:r>
        <w:br w:type="page"/>
      </w:r>
    </w:p>
    <w:p>
      <w:pPr>
        <w:pStyle w:val="Titre2"/>
        <w:numPr>
          <w:ilvl w:val="1"/>
          <w:numId w:val="3"/>
        </w:numPr>
        <w:ind w:left="0" w:hanging="0"/>
        <w:rPr/>
      </w:pPr>
      <w:bookmarkStart w:id="207" w:name="_Toc535686943"/>
      <w:bookmarkStart w:id="208" w:name="_Toc535686595"/>
      <w:bookmarkStart w:id="209" w:name="_Toc528284689"/>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6"/>
      <w:bookmarkEnd w:id="207"/>
      <w:bookmarkEnd w:id="208"/>
      <w:bookmarkEnd w:id="209"/>
    </w:p>
    <w:p>
      <w:pPr>
        <w:pStyle w:val="Normal"/>
        <w:rPr>
          <w:lang w:eastAsia="fr-FR"/>
        </w:rPr>
      </w:pPr>
      <w:r>
        <w:rPr>
          <w:lang w:eastAsia="fr-FR"/>
        </w:rPr>
      </w:r>
    </w:p>
    <w:p>
      <w:pPr>
        <w:pStyle w:val="Titre2"/>
        <w:numPr>
          <w:ilvl w:val="2"/>
          <w:numId w:val="3"/>
        </w:numPr>
        <w:ind w:left="0" w:hanging="0"/>
        <w:rPr/>
      </w:pPr>
      <w:r>
        <w:rPr>
          <w:color w:val="auto"/>
          <w:sz w:val="24"/>
          <w:szCs w:val="24"/>
        </w:rPr>
        <w:t xml:space="preserve"> </w:t>
      </w:r>
      <w:bookmarkStart w:id="210" w:name="_Toc202533234"/>
      <w:bookmarkStart w:id="211" w:name="_Toc535686944"/>
      <w:bookmarkStart w:id="212" w:name="_Toc535686596"/>
      <w:bookmarkStart w:id="213" w:name="_Toc528284690"/>
      <w:r>
        <w:rPr>
          <w:color w:val="auto"/>
          <w:sz w:val="24"/>
          <w:szCs w:val="24"/>
        </w:rPr>
        <w:t>Composants de la charte graphique</w:t>
      </w:r>
      <w:bookmarkEnd w:id="210"/>
      <w:bookmarkEnd w:id="211"/>
      <w:bookmarkEnd w:id="212"/>
      <w:bookmarkEnd w:id="213"/>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20">
            <wp:simplePos x="0" y="0"/>
            <wp:positionH relativeFrom="column">
              <wp:posOffset>1976120</wp:posOffset>
            </wp:positionH>
            <wp:positionV relativeFrom="paragraph">
              <wp:posOffset>106680</wp:posOffset>
            </wp:positionV>
            <wp:extent cx="1228090" cy="1228090"/>
            <wp:effectExtent l="0" t="0" r="0" b="0"/>
            <wp:wrapSquare wrapText="largest"/>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4" w:name="_Toc528284691"/>
      <w:bookmarkStart w:id="215" w:name="_Toc535686945"/>
      <w:bookmarkStart w:id="216" w:name="_Toc535686597"/>
      <w:bookmarkStart w:id="217" w:name="_Toc202533235"/>
      <w:r>
        <w:rPr>
          <w:color w:val="auto"/>
          <w:sz w:val="24"/>
          <w:szCs w:val="24"/>
        </w:rPr>
        <w:t xml:space="preserve"> </w:t>
      </w:r>
      <w:r>
        <w:rPr>
          <w:color w:val="auto"/>
          <w:sz w:val="24"/>
          <w:szCs w:val="24"/>
        </w:rPr>
        <w:t>Design, Responsive design et autres exigences liées au design</w:t>
      </w:r>
      <w:bookmarkEnd w:id="214"/>
      <w:bookmarkEnd w:id="215"/>
      <w:bookmarkEnd w:id="216"/>
      <w:bookmarkEnd w:id="217"/>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tru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18" w:name="_Toc535686947"/>
      <w:bookmarkStart w:id="219" w:name="_Toc535686599"/>
      <w:bookmarkStart w:id="220" w:name="_Toc202533236"/>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18"/>
      <w:bookmarkEnd w:id="219"/>
      <w:bookmarkEnd w:id="220"/>
    </w:p>
    <w:p>
      <w:pPr>
        <w:pStyle w:val="Normal"/>
        <w:rPr>
          <w:lang w:eastAsia="fr-FR"/>
        </w:rPr>
      </w:pPr>
      <w:r>
        <w:rPr>
          <w:lang w:eastAsia="fr-FR"/>
        </w:rPr>
      </w:r>
    </w:p>
    <w:p>
      <w:pPr>
        <w:pStyle w:val="Titre2"/>
        <w:numPr>
          <w:ilvl w:val="2"/>
          <w:numId w:val="3"/>
        </w:numPr>
        <w:ind w:left="0" w:hanging="0"/>
        <w:rPr>
          <w:color w:val="000000"/>
          <w:sz w:val="24"/>
          <w:szCs w:val="24"/>
        </w:rPr>
      </w:pPr>
      <w:bookmarkStart w:id="221" w:name="_Toc202533237"/>
      <w:bookmarkStart w:id="222" w:name="_Toc535686948"/>
      <w:bookmarkStart w:id="223" w:name="_Toc535686600"/>
      <w:r>
        <w:rPr>
          <w:rStyle w:val="Accentuationforte"/>
          <w:rFonts w:eastAsia="Times New Roman" w:cs="Segoe UI Emoji" w:ascii="Segoe UI Emoji" w:hAnsi="Segoe UI Emoji"/>
          <w:lang w:eastAsia="fr-FR"/>
        </w:rPr>
        <w:t>👤</w:t>
      </w:r>
      <w:r>
        <w:rPr>
          <w:color w:val="000000"/>
          <w:sz w:val="24"/>
          <w:szCs w:val="24"/>
        </w:rPr>
        <w:t xml:space="preserve"> </w:t>
      </w:r>
      <w:r>
        <w:rPr>
          <w:color w:val="000000"/>
          <w:sz w:val="24"/>
          <w:szCs w:val="24"/>
        </w:rPr>
        <w:t>Utilisateurs du projet</w:t>
      </w:r>
      <w:bookmarkEnd w:id="221"/>
      <w:bookmarkEnd w:id="222"/>
      <w:bookmarkEnd w:id="223"/>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bookmarkStart w:id="224" w:name="_Toc535686950"/>
      <w:bookmarkStart w:id="225" w:name="_Toc202533238"/>
      <w:bookmarkStart w:id="226" w:name="_Toc535686602"/>
      <w:r>
        <w:rPr>
          <w:rFonts w:cs="Segoe UI Emoji" w:ascii="Segoe UI Emoji" w:hAnsi="Segoe UI Emoji"/>
          <w:color w:val="auto"/>
          <w:sz w:val="24"/>
          <w:szCs w:val="24"/>
        </w:rPr>
        <w:t>🗂️</w:t>
      </w:r>
      <w:r>
        <w:rPr>
          <w:color w:val="auto"/>
          <w:sz w:val="24"/>
          <w:szCs w:val="24"/>
        </w:rPr>
        <w:t xml:space="preserve">  </w:t>
      </w:r>
      <w:r>
        <w:rPr>
          <w:color w:val="auto"/>
          <w:sz w:val="24"/>
          <w:szCs w:val="24"/>
        </w:rPr>
        <w:t>Informations relatives aux contenus</w:t>
      </w:r>
      <w:bookmarkEnd w:id="224"/>
      <w:bookmarkEnd w:id="225"/>
      <w:bookmarkEnd w:id="226"/>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7" w:name="_Toc535686603"/>
      <w:bookmarkStart w:id="228" w:name="_Toc202533239"/>
      <w:bookmarkStart w:id="229" w:name="_Toc535686951"/>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7"/>
      <w:bookmarkEnd w:id="228"/>
      <w:bookmarkEnd w:id="229"/>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0" w:name="_Toc202533240"/>
      <w:r>
        <w:rPr>
          <w:rFonts w:cs="Segoe UI Emoji" w:ascii="Segoe UI Emoji" w:hAnsi="Segoe UI Emoji"/>
          <w:color w:val="auto"/>
          <w:sz w:val="24"/>
          <w:szCs w:val="24"/>
        </w:rPr>
        <w:t>💵</w:t>
      </w:r>
      <w:r>
        <w:rPr>
          <w:color w:val="auto"/>
          <w:sz w:val="24"/>
          <w:szCs w:val="24"/>
        </w:rPr>
        <w:t xml:space="preserve">   </w:t>
      </w:r>
      <w:bookmarkStart w:id="231" w:name="_Toc535686954"/>
      <w:bookmarkStart w:id="232" w:name="_Toc535686606"/>
      <w:bookmarkStart w:id="233" w:name="_Toc528284699"/>
      <w:r>
        <w:rPr>
          <w:color w:val="auto"/>
          <w:sz w:val="24"/>
          <w:szCs w:val="24"/>
        </w:rPr>
        <w:t>Budget</w:t>
      </w:r>
      <w:bookmarkEnd w:id="230"/>
      <w:bookmarkEnd w:id="231"/>
      <w:bookmarkEnd w:id="232"/>
      <w:bookmarkEnd w:id="233"/>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4" w:name="_Toc202533241"/>
      <w:r>
        <w:rPr>
          <w:color w:val="auto"/>
          <w:lang w:eastAsia="fr-FR"/>
        </w:rPr>
        <w:t xml:space="preserve"> </w:t>
      </w:r>
      <w:r>
        <w:rPr>
          <w:color w:val="auto"/>
          <w:lang w:eastAsia="fr-FR"/>
        </w:rPr>
        <w:t>PRESENTATION DE L’ENTREPRISE ET DU SERVICE</w:t>
      </w:r>
      <w:bookmarkEnd w:id="234"/>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5" w:name="_Toc202533242"/>
      <w:r>
        <w:rPr>
          <w:rFonts w:eastAsia="Times New Roman"/>
          <w:color w:val="auto"/>
        </w:rPr>
        <w:t xml:space="preserve">🏢 </w:t>
      </w:r>
      <w:r>
        <w:rPr>
          <w:rFonts w:eastAsia="Times New Roman"/>
          <w:color w:val="auto"/>
        </w:rPr>
        <w:t>Présentation de l’entreprise et du service</w:t>
      </w:r>
      <w:bookmarkEnd w:id="235"/>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6" w:name="_Toc202533243"/>
      <w:r>
        <w:rPr>
          <w:rFonts w:eastAsia="Times New Roman"/>
          <w:color w:val="auto"/>
        </w:rPr>
        <w:t xml:space="preserve">🎯 </w:t>
      </w:r>
      <w:bookmarkStart w:id="237" w:name="_Toc535686588"/>
      <w:bookmarkStart w:id="238" w:name="_Toc535686936"/>
      <w:r>
        <w:rPr>
          <w:rFonts w:eastAsia="Times New Roman"/>
          <w:color w:val="auto"/>
        </w:rPr>
        <w:t>O</w:t>
      </w:r>
      <w:hyperlink r:id="rId14" w:tgtFrame="Définir les objectifs de son site internet">
        <w:r>
          <w:rPr>
            <w:rFonts w:eastAsia="Times New Roman"/>
            <w:color w:val="auto"/>
          </w:rPr>
          <w:t>bjectifs du projet</w:t>
        </w:r>
      </w:hyperlink>
      <w:bookmarkEnd w:id="236"/>
      <w:bookmarkEnd w:id="237"/>
      <w:bookmarkEnd w:id="238"/>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39" w:name="_Toc202533244"/>
      <w:bookmarkStart w:id="240" w:name="_Toc202533244"/>
      <w:bookmarkEnd w:id="240"/>
      <w:r>
        <w:br w:type="page"/>
      </w:r>
    </w:p>
    <w:p>
      <w:pPr>
        <w:pStyle w:val="Titre2"/>
        <w:numPr>
          <w:ilvl w:val="1"/>
          <w:numId w:val="3"/>
        </w:numPr>
        <w:ind w:left="1080" w:hanging="432"/>
        <w:rPr/>
      </w:pPr>
      <w:bookmarkStart w:id="241" w:name="_Toc2025332441"/>
      <w:bookmarkEnd w:id="241"/>
      <w:r>
        <w:rPr>
          <w:rFonts w:eastAsia="Times New Roman"/>
          <w:color w:val="auto"/>
        </w:rPr>
        <w:t xml:space="preserve">👥 </w:t>
      </w:r>
      <w:bookmarkStart w:id="242" w:name="_Toc535686938"/>
      <w:bookmarkStart w:id="243" w:name="_Toc535686590"/>
      <w:r>
        <w:rPr>
          <w:rFonts w:eastAsia="Times New Roman"/>
          <w:color w:val="auto"/>
        </w:rPr>
        <w:t>Cible adressée par le projet</w:t>
      </w:r>
      <w:bookmarkEnd w:id="242"/>
      <w:bookmarkEnd w:id="243"/>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4" w:name="_Toc535686957"/>
      <w:bookmarkStart w:id="245" w:name="_Toc202533245"/>
      <w:bookmarkStart w:id="246" w:name="_Toc535686609"/>
      <w:r>
        <w:rPr>
          <w:color w:val="000000"/>
          <w:shd w:fill="FFFF00" w:val="clear"/>
          <w:lang w:eastAsia="fr-FR"/>
        </w:rPr>
        <w:t xml:space="preserve"> </w:t>
      </w:r>
      <w:r>
        <w:rPr>
          <w:color w:val="000000"/>
          <w:shd w:fill="FFFF00" w:val="clear"/>
          <w:lang w:eastAsia="fr-FR"/>
        </w:rPr>
        <w:t>GESTION DE PROJET</w:t>
      </w:r>
      <w:bookmarkEnd w:id="244"/>
      <w:bookmarkEnd w:id="245"/>
      <w:bookmarkEnd w:id="246"/>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7" w:name="_Toc202533246"/>
      <w:r>
        <w:rPr>
          <w:rFonts w:eastAsia="Times New Roman"/>
          <w:color w:val="auto"/>
        </w:rPr>
        <w:t xml:space="preserve">👤 </w:t>
      </w:r>
      <w:bookmarkStart w:id="248" w:name="_Toc535686937"/>
      <w:bookmarkStart w:id="249" w:name="_Toc535686589"/>
      <w:r>
        <w:rPr>
          <w:rFonts w:eastAsia="Times New Roman"/>
          <w:color w:val="auto"/>
        </w:rPr>
        <w:t>Intervenants sur le projet</w:t>
      </w:r>
      <w:bookmarkEnd w:id="247"/>
      <w:bookmarkEnd w:id="248"/>
      <w:bookmarkEnd w:id="249"/>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2">
            <wp:simplePos x="0" y="0"/>
            <wp:positionH relativeFrom="column">
              <wp:posOffset>93980</wp:posOffset>
            </wp:positionH>
            <wp:positionV relativeFrom="paragraph">
              <wp:posOffset>109855</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4">
            <wp:simplePos x="0" y="0"/>
            <wp:positionH relativeFrom="column">
              <wp:posOffset>13335</wp:posOffset>
            </wp:positionH>
            <wp:positionV relativeFrom="paragraph">
              <wp:posOffset>398780</wp:posOffset>
            </wp:positionV>
            <wp:extent cx="2630170" cy="3271520"/>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7"/>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5">
            <wp:simplePos x="0" y="0"/>
            <wp:positionH relativeFrom="column">
              <wp:posOffset>-8890</wp:posOffset>
            </wp:positionH>
            <wp:positionV relativeFrom="paragraph">
              <wp:posOffset>229235</wp:posOffset>
            </wp:positionV>
            <wp:extent cx="5575300" cy="252222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21" wp14:anchorId="29CB8DAA">
                <wp:simplePos x="0" y="0"/>
                <wp:positionH relativeFrom="column">
                  <wp:posOffset>-1588135</wp:posOffset>
                </wp:positionH>
                <wp:positionV relativeFrom="paragraph">
                  <wp:posOffset>1365250</wp:posOffset>
                </wp:positionV>
                <wp:extent cx="8597900" cy="6111875"/>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9"/>
                        <a:stretch/>
                      </pic:blipFill>
                      <pic:spPr>
                        <a:xfrm rot="5400000">
                          <a:off x="0" y="0"/>
                          <a:ext cx="8597160" cy="611136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5pt;width:676.9pt;height:481.15pt;mso-wrap-style:none;v-text-anchor:middle;rotation:90" wp14:anchorId="29CB8DAA" type="_x0000_t75">
                <v:imagedata r:id="rId19"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0"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0"/>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20">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1" w:name="_Toc535686963"/>
      <w:bookmarkStart w:id="252" w:name="_Toc535686615"/>
      <w:bookmarkStart w:id="253" w:name="_Toc202533248"/>
      <w:r>
        <w:rPr>
          <w:color w:val="000000"/>
          <w:shd w:fill="FFFF00" w:val="clear"/>
          <w:lang w:eastAsia="fr-FR"/>
        </w:rPr>
        <w:t xml:space="preserve">  </w:t>
      </w:r>
      <w:r>
        <w:rPr>
          <w:color w:val="000000"/>
          <w:shd w:fill="FFFF00" w:val="clear"/>
          <w:lang w:eastAsia="fr-FR"/>
        </w:rPr>
        <w:t>SPECIFICATIONS FONCTIONNELLES</w:t>
      </w:r>
      <w:bookmarkEnd w:id="251"/>
      <w:bookmarkEnd w:id="252"/>
      <w:bookmarkEnd w:id="253"/>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4"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4"/>
    </w:p>
    <w:p>
      <w:pPr>
        <w:pStyle w:val="Normal"/>
        <w:rPr/>
      </w:pPr>
      <w:r>
        <w:rPr/>
      </w:r>
    </w:p>
    <w:p>
      <w:pPr>
        <w:pStyle w:val="Titre2"/>
        <w:numPr>
          <w:ilvl w:val="2"/>
          <w:numId w:val="3"/>
        </w:numPr>
        <w:ind w:left="0" w:hanging="0"/>
        <w:rPr>
          <w:color w:val="auto"/>
          <w:sz w:val="24"/>
          <w:szCs w:val="24"/>
        </w:rPr>
      </w:pPr>
      <w:bookmarkStart w:id="255" w:name="_Toc202533250"/>
      <w:r>
        <w:rPr>
          <w:color w:val="auto"/>
          <w:sz w:val="24"/>
          <w:szCs w:val="24"/>
        </w:rPr>
        <w:t>Criticité de l’application</w:t>
      </w:r>
      <w:bookmarkEnd w:id="255"/>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6" w:name="_Toc202533252"/>
      <w:r>
        <w:rPr>
          <w:color w:val="auto"/>
          <w:sz w:val="24"/>
          <w:szCs w:val="24"/>
        </w:rPr>
        <w:t>Services tiers</w:t>
      </w:r>
      <w:bookmarkEnd w:id="256"/>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7" w:name="_Toc202533253"/>
      <w:r>
        <w:rPr>
          <w:color w:val="auto"/>
          <w:sz w:val="24"/>
          <w:szCs w:val="24"/>
        </w:rPr>
        <w:t>Livrables attendus</w:t>
      </w:r>
      <w:bookmarkEnd w:id="257"/>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58"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58"/>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59"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59"/>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0" w:name="_Toc202533256"/>
      <w:r>
        <w:rPr>
          <w:color w:val="000000"/>
          <w:sz w:val="24"/>
          <w:szCs w:val="24"/>
          <w:shd w:fill="FFFF00" w:val="clear"/>
        </w:rPr>
        <w:t>Cartographie</w:t>
      </w:r>
      <w:bookmarkEnd w:id="260"/>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2" wp14:anchorId="721EC8D5">
                <wp:simplePos x="0" y="0"/>
                <wp:positionH relativeFrom="column">
                  <wp:posOffset>-93345</wp:posOffset>
                </wp:positionH>
                <wp:positionV relativeFrom="paragraph">
                  <wp:posOffset>2145665</wp:posOffset>
                </wp:positionV>
                <wp:extent cx="7565390" cy="3140710"/>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1"/>
                        <a:stretch/>
                      </pic:blipFill>
                      <pic:spPr>
                        <a:xfrm rot="5400000">
                          <a:off x="0" y="0"/>
                          <a:ext cx="7564680" cy="3139920"/>
                        </a:xfrm>
                        <a:prstGeom prst="rect">
                          <a:avLst/>
                        </a:prstGeom>
                        <a:ln w="0">
                          <a:noFill/>
                        </a:ln>
                      </pic:spPr>
                    </pic:pic>
                  </a:graphicData>
                </a:graphic>
              </wp:anchor>
            </w:drawing>
          </mc:Choice>
          <mc:Fallback>
            <w:pict>
              <v:shape id="shape_0" ID="Image1" stroked="f" o:allowincell="f" style="position:absolute;margin-left:-7.35pt;margin-top:168.95pt;width:595.6pt;height:247.2pt;mso-wrap-style:none;v-text-anchor:middle;rotation:90" wp14:anchorId="721EC8D5" type="_x0000_t75">
                <v:imagedata r:id="rId21"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1" w:name="_Toc202533257"/>
      <w:r>
        <w:rPr>
          <w:color w:val="000000"/>
          <w:sz w:val="24"/>
          <w:szCs w:val="24"/>
          <w:shd w:fill="FFFF00" w:val="clear"/>
        </w:rPr>
        <w:t>Maquettes</w:t>
      </w:r>
      <w:bookmarkEnd w:id="261"/>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5">
            <wp:simplePos x="0" y="0"/>
            <wp:positionH relativeFrom="column">
              <wp:posOffset>164465</wp:posOffset>
            </wp:positionH>
            <wp:positionV relativeFrom="paragraph">
              <wp:posOffset>311150</wp:posOffset>
            </wp:positionV>
            <wp:extent cx="2340610" cy="475932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2"/>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3266440</wp:posOffset>
            </wp:positionH>
            <wp:positionV relativeFrom="paragraph">
              <wp:posOffset>367665</wp:posOffset>
            </wp:positionV>
            <wp:extent cx="2411095" cy="4717415"/>
            <wp:effectExtent l="0" t="0" r="0" b="0"/>
            <wp:wrapSquare wrapText="largest"/>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3"/>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3382645</wp:posOffset>
            </wp:positionH>
            <wp:positionV relativeFrom="paragraph">
              <wp:posOffset>5578475</wp:posOffset>
            </wp:positionV>
            <wp:extent cx="2082165" cy="2247900"/>
            <wp:effectExtent l="0" t="0" r="0" b="0"/>
            <wp:wrapSquare wrapText="largest"/>
            <wp:docPr id="2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6" descr=""/>
                    <pic:cNvPicPr>
                      <a:picLocks noChangeAspect="1" noChangeArrowheads="1"/>
                    </pic:cNvPicPr>
                  </pic:nvPicPr>
                  <pic:blipFill>
                    <a:blip r:embed="rId24"/>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7">
            <wp:simplePos x="0" y="0"/>
            <wp:positionH relativeFrom="column">
              <wp:posOffset>307340</wp:posOffset>
            </wp:positionH>
            <wp:positionV relativeFrom="paragraph">
              <wp:posOffset>365760</wp:posOffset>
            </wp:positionV>
            <wp:extent cx="2024380" cy="2405380"/>
            <wp:effectExtent l="0" t="0" r="0" b="0"/>
            <wp:wrapSquare wrapText="largest"/>
            <wp:docPr id="2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
                    <pic:cNvPicPr>
                      <a:picLocks noChangeAspect="1" noChangeArrowheads="1"/>
                    </pic:cNvPicPr>
                  </pic:nvPicPr>
                  <pic:blipFill>
                    <a:blip r:embed="rId25"/>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30">
            <wp:simplePos x="0" y="0"/>
            <wp:positionH relativeFrom="column">
              <wp:posOffset>2111375</wp:posOffset>
            </wp:positionH>
            <wp:positionV relativeFrom="paragraph">
              <wp:posOffset>161925</wp:posOffset>
            </wp:positionV>
            <wp:extent cx="1708785" cy="3609340"/>
            <wp:effectExtent l="0" t="0" r="0" b="0"/>
            <wp:wrapSquare wrapText="largest"/>
            <wp:docPr id="22"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0" descr=""/>
                    <pic:cNvPicPr>
                      <a:picLocks noChangeAspect="1" noChangeArrowheads="1"/>
                    </pic:cNvPicPr>
                  </pic:nvPicPr>
                  <pic:blipFill>
                    <a:blip r:embed="rId26"/>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100965</wp:posOffset>
            </wp:positionH>
            <wp:positionV relativeFrom="paragraph">
              <wp:posOffset>152400</wp:posOffset>
            </wp:positionV>
            <wp:extent cx="1649095" cy="362458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7"/>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4384040</wp:posOffset>
            </wp:positionH>
            <wp:positionV relativeFrom="paragraph">
              <wp:posOffset>160655</wp:posOffset>
            </wp:positionV>
            <wp:extent cx="1799590" cy="3604260"/>
            <wp:effectExtent l="0" t="0" r="0" b="0"/>
            <wp:wrapSquare wrapText="largest"/>
            <wp:docPr id="24"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1" descr=""/>
                    <pic:cNvPicPr>
                      <a:picLocks noChangeAspect="1" noChangeArrowheads="1"/>
                    </pic:cNvPicPr>
                  </pic:nvPicPr>
                  <pic:blipFill>
                    <a:blip r:embed="rId28"/>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3">
            <wp:simplePos x="0" y="0"/>
            <wp:positionH relativeFrom="column">
              <wp:posOffset>-266700</wp:posOffset>
            </wp:positionH>
            <wp:positionV relativeFrom="paragraph">
              <wp:posOffset>114300</wp:posOffset>
            </wp:positionV>
            <wp:extent cx="2478405" cy="5307330"/>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9"/>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2900680</wp:posOffset>
            </wp:positionH>
            <wp:positionV relativeFrom="paragraph">
              <wp:posOffset>161925</wp:posOffset>
            </wp:positionV>
            <wp:extent cx="2799080" cy="2199005"/>
            <wp:effectExtent l="0" t="0" r="0" b="0"/>
            <wp:wrapSquare wrapText="largest"/>
            <wp:docPr id="2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3" descr=""/>
                    <pic:cNvPicPr>
                      <a:picLocks noChangeAspect="1" noChangeArrowheads="1"/>
                    </pic:cNvPicPr>
                  </pic:nvPicPr>
                  <pic:blipFill>
                    <a:blip r:embed="rId30"/>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5">
            <wp:simplePos x="0" y="0"/>
            <wp:positionH relativeFrom="column">
              <wp:posOffset>2875280</wp:posOffset>
            </wp:positionH>
            <wp:positionV relativeFrom="paragraph">
              <wp:posOffset>36195</wp:posOffset>
            </wp:positionV>
            <wp:extent cx="2861945" cy="3274695"/>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10">
            <wp:simplePos x="0" y="0"/>
            <wp:positionH relativeFrom="column">
              <wp:posOffset>-436245</wp:posOffset>
            </wp:positionH>
            <wp:positionV relativeFrom="paragraph">
              <wp:posOffset>168910</wp:posOffset>
            </wp:positionV>
            <wp:extent cx="2077085" cy="4067175"/>
            <wp:effectExtent l="0" t="0" r="0" b="0"/>
            <wp:wrapSquare wrapText="largest"/>
            <wp:docPr id="2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descr=""/>
                    <pic:cNvPicPr>
                      <a:picLocks noChangeAspect="1" noChangeArrowheads="1"/>
                    </pic:cNvPicPr>
                  </pic:nvPicPr>
                  <pic:blipFill>
                    <a:blip r:embed="rId32"/>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6">
            <wp:simplePos x="0" y="0"/>
            <wp:positionH relativeFrom="column">
              <wp:posOffset>4281805</wp:posOffset>
            </wp:positionH>
            <wp:positionV relativeFrom="paragraph">
              <wp:posOffset>51435</wp:posOffset>
            </wp:positionV>
            <wp:extent cx="2201545" cy="3878580"/>
            <wp:effectExtent l="0" t="0" r="0" b="0"/>
            <wp:wrapSquare wrapText="largest"/>
            <wp:docPr id="29"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descr=""/>
                    <pic:cNvPicPr>
                      <a:picLocks noChangeAspect="1" noChangeArrowheads="1"/>
                    </pic:cNvPicPr>
                  </pic:nvPicPr>
                  <pic:blipFill>
                    <a:blip r:embed="rId33"/>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7">
            <wp:simplePos x="0" y="0"/>
            <wp:positionH relativeFrom="column">
              <wp:posOffset>1986280</wp:posOffset>
            </wp:positionH>
            <wp:positionV relativeFrom="paragraph">
              <wp:posOffset>29845</wp:posOffset>
            </wp:positionV>
            <wp:extent cx="1974215" cy="4082415"/>
            <wp:effectExtent l="0" t="0" r="0" b="0"/>
            <wp:wrapSquare wrapText="largest"/>
            <wp:docPr id="3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descr=""/>
                    <pic:cNvPicPr>
                      <a:picLocks noChangeAspect="1" noChangeArrowheads="1"/>
                    </pic:cNvPicPr>
                  </pic:nvPicPr>
                  <pic:blipFill>
                    <a:blip r:embed="rId34"/>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t>Popoups de validation :</w:t>
      </w:r>
    </w:p>
    <w:p>
      <w:pPr>
        <w:pStyle w:val="Normal"/>
        <w:overflowPunct w:val="true"/>
        <w:rPr>
          <w:b/>
          <w:b/>
          <w:bCs/>
          <w:u w:val="single"/>
        </w:rPr>
      </w:pPr>
      <w:r>
        <w:rPr>
          <w:b/>
          <w:bCs/>
          <w:u w:val="single"/>
        </w:rPr>
        <w:drawing>
          <wp:anchor behindDoc="0" distT="0" distB="0" distL="0" distR="0" simplePos="0" locked="0" layoutInCell="0" allowOverlap="1" relativeHeight="38">
            <wp:simplePos x="0" y="0"/>
            <wp:positionH relativeFrom="column">
              <wp:posOffset>-152400</wp:posOffset>
            </wp:positionH>
            <wp:positionV relativeFrom="paragraph">
              <wp:posOffset>410845</wp:posOffset>
            </wp:positionV>
            <wp:extent cx="5759450" cy="1356995"/>
            <wp:effectExtent l="0" t="0" r="0" b="0"/>
            <wp:wrapSquare wrapText="largest"/>
            <wp:docPr id="31"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6" descr=""/>
                    <pic:cNvPicPr>
                      <a:picLocks noChangeAspect="1" noChangeArrowheads="1"/>
                    </pic:cNvPicPr>
                  </pic:nvPicPr>
                  <pic:blipFill>
                    <a:blip r:embed="rId35"/>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9">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6"/>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40">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7"/>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5">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8"/>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true"/>
        <w:rPr>
          <w:b/>
          <w:b/>
          <w:bCs/>
          <w:u w:val="single"/>
        </w:rPr>
      </w:pPr>
      <w:r>
        <w:rPr>
          <w:b/>
          <w:bCs/>
          <w:u w:val="single"/>
        </w:rPr>
        <w:drawing>
          <wp:anchor behindDoc="0" distT="0" distB="0" distL="0" distR="0" simplePos="0" locked="0" layoutInCell="0" allowOverlap="1" relativeHeight="41">
            <wp:simplePos x="0" y="0"/>
            <wp:positionH relativeFrom="column">
              <wp:posOffset>-167005</wp:posOffset>
            </wp:positionH>
            <wp:positionV relativeFrom="paragraph">
              <wp:posOffset>223520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9"/>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40"/>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3">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1"/>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4">
            <wp:simplePos x="0" y="0"/>
            <wp:positionH relativeFrom="column">
              <wp:posOffset>-55245</wp:posOffset>
            </wp:positionH>
            <wp:positionV relativeFrom="paragraph">
              <wp:posOffset>52705</wp:posOffset>
            </wp:positionV>
            <wp:extent cx="2484120" cy="5048250"/>
            <wp:effectExtent l="0" t="0" r="0" b="0"/>
            <wp:wrapSquare wrapText="largest"/>
            <wp:docPr id="3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0" descr=""/>
                    <pic:cNvPicPr>
                      <a:picLocks noChangeAspect="1" noChangeArrowheads="1"/>
                    </pic:cNvPicPr>
                  </pic:nvPicPr>
                  <pic:blipFill>
                    <a:blip r:embed="rId42"/>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2"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2"/>
    </w:p>
    <w:p>
      <w:pPr>
        <w:pStyle w:val="Normal"/>
        <w:rPr/>
      </w:pPr>
      <w:r>
        <w:rPr/>
      </w:r>
    </w:p>
    <w:p>
      <w:pPr>
        <w:pStyle w:val="Titre2"/>
        <w:numPr>
          <w:ilvl w:val="2"/>
          <w:numId w:val="3"/>
        </w:numPr>
        <w:ind w:left="0" w:hanging="0"/>
        <w:rPr>
          <w:color w:val="auto"/>
          <w:sz w:val="24"/>
          <w:szCs w:val="24"/>
        </w:rPr>
      </w:pPr>
      <w:bookmarkStart w:id="263" w:name="_Toc202533259"/>
      <w:r>
        <w:rPr>
          <w:color w:val="auto"/>
          <w:sz w:val="24"/>
          <w:szCs w:val="24"/>
        </w:rPr>
        <w:t>MCD (MERISE)</w:t>
      </w:r>
      <w:bookmarkEnd w:id="263"/>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8" wp14:anchorId="12EAE009">
                <wp:simplePos x="0" y="0"/>
                <wp:positionH relativeFrom="column">
                  <wp:posOffset>-504190</wp:posOffset>
                </wp:positionH>
                <wp:positionV relativeFrom="paragraph">
                  <wp:posOffset>1484630</wp:posOffset>
                </wp:positionV>
                <wp:extent cx="6965950" cy="4399280"/>
                <wp:effectExtent l="0" t="0" r="0" b="0"/>
                <wp:wrapSquare wrapText="largest"/>
                <wp:docPr id="39"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43"/>
                        <a:stretch/>
                      </pic:blipFill>
                      <pic:spPr>
                        <a:xfrm rot="5400000">
                          <a:off x="0" y="0"/>
                          <a:ext cx="6965280" cy="4398480"/>
                        </a:xfrm>
                        <a:prstGeom prst="rect">
                          <a:avLst/>
                        </a:prstGeom>
                        <a:ln w="0">
                          <a:noFill/>
                        </a:ln>
                      </pic:spPr>
                    </pic:pic>
                  </a:graphicData>
                </a:graphic>
              </wp:anchor>
            </w:drawing>
          </mc:Choice>
          <mc:Fallback>
            <w:pict>
              <v:shape id="shape_0" ID="Image4" stroked="f" o:allowincell="f" style="position:absolute;margin-left:-39.7pt;margin-top:116.9pt;width:548.4pt;height:346.3pt;mso-wrap-style:none;v-text-anchor:middle;rotation:90" wp14:anchorId="12EAE009" type="_x0000_t75">
                <v:imagedata r:id="rId43"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4" w:name="_Toc202533260"/>
      <w:r>
        <w:rPr>
          <w:color w:val="000000"/>
          <w:sz w:val="24"/>
          <w:szCs w:val="24"/>
          <w:shd w:fill="FFFF00" w:val="clear"/>
        </w:rPr>
        <w:t>MLD (MERISE)</w:t>
      </w:r>
      <w:bookmarkEnd w:id="264"/>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9" wp14:anchorId="65ECD788">
                <wp:simplePos x="0" y="0"/>
                <wp:positionH relativeFrom="column">
                  <wp:posOffset>-585470</wp:posOffset>
                </wp:positionH>
                <wp:positionV relativeFrom="paragraph">
                  <wp:posOffset>1388110</wp:posOffset>
                </wp:positionV>
                <wp:extent cx="6844665" cy="4467860"/>
                <wp:effectExtent l="0" t="0" r="0" b="0"/>
                <wp:wrapSquare wrapText="largest"/>
                <wp:docPr id="40"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44"/>
                        <a:stretch/>
                      </pic:blipFill>
                      <pic:spPr>
                        <a:xfrm rot="5400000">
                          <a:off x="0" y="0"/>
                          <a:ext cx="6843960" cy="4467240"/>
                        </a:xfrm>
                        <a:prstGeom prst="rect">
                          <a:avLst/>
                        </a:prstGeom>
                        <a:ln w="0">
                          <a:noFill/>
                        </a:ln>
                      </pic:spPr>
                    </pic:pic>
                  </a:graphicData>
                </a:graphic>
              </wp:anchor>
            </w:drawing>
          </mc:Choice>
          <mc:Fallback>
            <w:pict>
              <v:shape id="shape_0" ID="Image5" stroked="f" o:allowincell="f" style="position:absolute;margin-left:-46.1pt;margin-top:109.3pt;width:538.85pt;height:351.7pt;mso-wrap-style:none;v-text-anchor:middle;rotation:90" wp14:anchorId="65ECD788" type="_x0000_t75">
                <v:imagedata r:id="rId44"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5" w:name="_Toc202533261"/>
      <w:r>
        <w:rPr>
          <w:color w:val="auto"/>
          <w:sz w:val="24"/>
          <w:szCs w:val="24"/>
        </w:rPr>
        <w:t>Dictionnaire de données</w:t>
      </w:r>
      <w:bookmarkEnd w:id="265"/>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3820160" cy="3600450"/>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true"/>
        <w:rPr>
          <w:rFonts w:ascii="Cambria" w:hAnsi="Cambria"/>
          <w:sz w:val="24"/>
          <w:szCs w:val="24"/>
        </w:rPr>
      </w:pPr>
      <w:r>
        <w:rPr>
          <w:rFonts w:ascii="Cambria" w:hAnsi="Cambria"/>
          <w:sz w:val="24"/>
          <w:szCs w:val="24"/>
        </w:rPr>
      </w:r>
      <w:bookmarkStart w:id="266" w:name="_Toc202533262"/>
      <w:bookmarkStart w:id="267" w:name="_Toc202533262"/>
      <w:bookmarkEnd w:id="267"/>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6" wp14:anchorId="0A20BA69">
                <wp:simplePos x="0" y="0"/>
                <wp:positionH relativeFrom="column">
                  <wp:posOffset>-398145</wp:posOffset>
                </wp:positionH>
                <wp:positionV relativeFrom="paragraph">
                  <wp:posOffset>1978025</wp:posOffset>
                </wp:positionV>
                <wp:extent cx="7627620" cy="4378325"/>
                <wp:effectExtent l="0" t="0" r="0" b="0"/>
                <wp:wrapSquare wrapText="largest"/>
                <wp:docPr id="42"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6"/>
                        <a:stretch/>
                      </pic:blipFill>
                      <pic:spPr>
                        <a:xfrm rot="5400000">
                          <a:off x="0" y="0"/>
                          <a:ext cx="7626960" cy="4377600"/>
                        </a:xfrm>
                        <a:prstGeom prst="rect">
                          <a:avLst/>
                        </a:prstGeom>
                        <a:ln w="0">
                          <a:noFill/>
                        </a:ln>
                      </pic:spPr>
                    </pic:pic>
                  </a:graphicData>
                </a:graphic>
              </wp:anchor>
            </w:drawing>
          </mc:Choice>
          <mc:Fallback>
            <w:pict>
              <v:shape id="shape_0" ID="Image2" stroked="f" o:allowincell="f" style="position:absolute;margin-left:-31.35pt;margin-top:155.75pt;width:600.5pt;height:344.65pt;mso-wrap-style:none;v-text-anchor:middle;rotation:90" wp14:anchorId="0A20BA69" type="_x0000_t75">
                <v:imagedata r:id="rId46"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68" w:name="_Toc202533263"/>
      <w:r>
        <w:rPr>
          <w:color w:val="auto"/>
          <w:sz w:val="24"/>
          <w:szCs w:val="24"/>
        </w:rPr>
        <w:t>Diagramme de classes (UML)</w:t>
      </w:r>
      <w:bookmarkEnd w:id="268"/>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4">
            <wp:simplePos x="0" y="0"/>
            <wp:positionH relativeFrom="column">
              <wp:posOffset>-270510</wp:posOffset>
            </wp:positionH>
            <wp:positionV relativeFrom="paragraph">
              <wp:posOffset>51435</wp:posOffset>
            </wp:positionV>
            <wp:extent cx="6414135" cy="6662420"/>
            <wp:effectExtent l="0" t="0" r="0" b="0"/>
            <wp:wrapSquare wrapText="largest"/>
            <wp:docPr id="4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 descr=""/>
                    <pic:cNvPicPr>
                      <a:picLocks noChangeAspect="1" noChangeArrowheads="1"/>
                    </pic:cNvPicPr>
                  </pic:nvPicPr>
                  <pic:blipFill>
                    <a:blip r:embed="rId47"/>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9"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69"/>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0" w:name="_Toc202533265"/>
      <w:r>
        <w:rPr>
          <w:color w:val="auto"/>
          <w:sz w:val="24"/>
          <w:szCs w:val="24"/>
        </w:rPr>
        <w:t>Script de création</w:t>
      </w:r>
      <w:bookmarkEnd w:id="270"/>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11">
            <wp:simplePos x="0" y="0"/>
            <wp:positionH relativeFrom="column">
              <wp:posOffset>130810</wp:posOffset>
            </wp:positionH>
            <wp:positionV relativeFrom="paragraph">
              <wp:posOffset>86995</wp:posOffset>
            </wp:positionV>
            <wp:extent cx="5657850" cy="3627755"/>
            <wp:effectExtent l="0" t="0" r="0" b="0"/>
            <wp:wrapSquare wrapText="largest"/>
            <wp:docPr id="4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
                    <pic:cNvPicPr>
                      <a:picLocks noChangeAspect="1" noChangeArrowheads="1"/>
                    </pic:cNvPicPr>
                  </pic:nvPicPr>
                  <pic:blipFill>
                    <a:blip r:embed="rId48"/>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1" w:name="_Toc202533267"/>
      <w:r>
        <w:rPr>
          <w:color w:val="auto"/>
          <w:sz w:val="24"/>
          <w:szCs w:val="24"/>
        </w:rPr>
        <w:t>Script de modification</w:t>
      </w:r>
      <w:bookmarkEnd w:id="271"/>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588635" cy="3761740"/>
            <wp:effectExtent l="0" t="0" r="0" b="0"/>
            <wp:wrapSquare wrapText="largest"/>
            <wp:docPr id="4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8" descr=""/>
                    <pic:cNvPicPr>
                      <a:picLocks noChangeAspect="1" noChangeArrowheads="1"/>
                    </pic:cNvPicPr>
                  </pic:nvPicPr>
                  <pic:blipFill>
                    <a:blip r:embed="rId49"/>
                    <a:stretch>
                      <a:fillRect/>
                    </a:stretch>
                  </pic:blipFill>
                  <pic:spPr bwMode="auto">
                    <a:xfrm>
                      <a:off x="0" y="0"/>
                      <a:ext cx="5588635" cy="3761740"/>
                    </a:xfrm>
                    <a:prstGeom prst="rect">
                      <a:avLst/>
                    </a:prstGeom>
                  </pic:spPr>
                </pic:pic>
              </a:graphicData>
            </a:graphic>
          </wp:anchor>
        </w:drawing>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2"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2"/>
    </w:p>
    <w:p>
      <w:pPr>
        <w:pStyle w:val="Normal"/>
        <w:rPr/>
      </w:pPr>
      <w:r>
        <w:rPr/>
      </w:r>
    </w:p>
    <w:p>
      <w:pPr>
        <w:pStyle w:val="Titre2"/>
        <w:numPr>
          <w:ilvl w:val="2"/>
          <w:numId w:val="3"/>
        </w:numPr>
        <w:ind w:left="0" w:hanging="0"/>
        <w:rPr>
          <w:color w:val="auto"/>
          <w:sz w:val="24"/>
          <w:szCs w:val="24"/>
        </w:rPr>
      </w:pPr>
      <w:bookmarkStart w:id="273" w:name="_Toc202533270"/>
      <w:r>
        <w:rPr>
          <w:color w:val="auto"/>
          <w:sz w:val="24"/>
          <w:szCs w:val="24"/>
        </w:rPr>
        <w:t>Diagramme de cas d’utilisation (UML)</w:t>
      </w:r>
      <w:bookmarkEnd w:id="273"/>
    </w:p>
    <w:p>
      <w:pPr>
        <w:pStyle w:val="Normal"/>
        <w:rPr/>
      </w:pPr>
      <w:r>
        <w:rPr/>
      </w:r>
    </w:p>
    <w:p>
      <w:pPr>
        <w:pStyle w:val="Normal"/>
        <w:rPr/>
      </w:pPr>
      <w:r>
        <w:rPr/>
        <w:drawing>
          <wp:anchor behindDoc="0" distT="0" distB="0" distL="0" distR="0" simplePos="0" locked="0" layoutInCell="0" allowOverlap="1" relativeHeight="13">
            <wp:simplePos x="0" y="0"/>
            <wp:positionH relativeFrom="column">
              <wp:posOffset>-38100</wp:posOffset>
            </wp:positionH>
            <wp:positionV relativeFrom="paragraph">
              <wp:posOffset>71120</wp:posOffset>
            </wp:positionV>
            <wp:extent cx="5610860" cy="7686040"/>
            <wp:effectExtent l="0" t="0" r="0" b="0"/>
            <wp:wrapSquare wrapText="largest"/>
            <wp:docPr id="4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 descr=""/>
                    <pic:cNvPicPr>
                      <a:picLocks noChangeAspect="1" noChangeArrowheads="1"/>
                    </pic:cNvPicPr>
                  </pic:nvPicPr>
                  <pic:blipFill>
                    <a:blip r:embed="rId50"/>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4"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4"/>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5" w:name="_Toc535686996"/>
      <w:bookmarkStart w:id="276" w:name="_Toc202533272"/>
      <w:bookmarkStart w:id="277" w:name="_Toc535686648"/>
      <w:r>
        <w:rPr>
          <w:color w:val="auto"/>
          <w:sz w:val="24"/>
          <w:szCs w:val="24"/>
        </w:rPr>
        <w:t>Fonctionnalité n° 1</w:t>
      </w:r>
      <w:bookmarkEnd w:id="275"/>
      <w:bookmarkEnd w:id="276"/>
      <w:bookmarkEnd w:id="277"/>
    </w:p>
    <w:p>
      <w:pPr>
        <w:pStyle w:val="Normal"/>
        <w:rPr>
          <w:lang w:eastAsia="fr-FR"/>
        </w:rPr>
      </w:pPr>
      <w:r>
        <w:rPr>
          <w:lang w:eastAsia="fr-FR"/>
        </w:rPr>
      </w:r>
    </w:p>
    <w:p>
      <w:pPr>
        <w:pStyle w:val="Normal"/>
        <w:rPr>
          <w:b/>
          <w:b/>
          <w:bCs/>
          <w:u w:val="single"/>
        </w:rPr>
      </w:pPr>
      <w:bookmarkStart w:id="278" w:name="_Toc535686649"/>
      <w:bookmarkStart w:id="279" w:name="_Toc535686997"/>
      <w:r>
        <w:rPr>
          <w:b/>
          <w:bCs/>
          <w:u w:val="single"/>
        </w:rPr>
        <w:t>Description</w:t>
      </w:r>
      <w:bookmarkEnd w:id="278"/>
      <w:bookmarkEnd w:id="279"/>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0" w:name="_Toc535686651"/>
      <w:bookmarkStart w:id="281" w:name="_Toc535686999"/>
      <w:r>
        <w:rPr>
          <w:b/>
          <w:bCs/>
          <w:u w:val="single"/>
          <w:shd w:fill="81D41A" w:val="clear"/>
        </w:rPr>
        <w:t>Données</w:t>
      </w:r>
      <w:bookmarkEnd w:id="280"/>
      <w:bookmarkEnd w:id="281"/>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 descr=""/>
                    <pic:cNvPicPr>
                      <a:picLocks noChangeAspect="1" noChangeArrowheads="1"/>
                    </pic:cNvPicPr>
                  </pic:nvPicPr>
                  <pic:blipFill>
                    <a:blip r:embed="rId51"/>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2" w:name="_Toc535686652"/>
      <w:bookmarkStart w:id="283" w:name="_Toc535687000"/>
      <w:r>
        <w:rPr>
          <w:b/>
          <w:bCs/>
          <w:u w:val="single"/>
        </w:rPr>
        <w:t>Ecran/Affichage</w:t>
      </w:r>
      <w:bookmarkEnd w:id="282"/>
      <w:bookmarkEnd w:id="283"/>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4" w:name="_Toc202533273"/>
      <w:r>
        <w:rPr>
          <w:rFonts w:cs="Calibri"/>
          <w:color w:val="000000"/>
          <w:sz w:val="24"/>
          <w:szCs w:val="24"/>
          <w:lang w:eastAsia="fr-FR"/>
        </w:rPr>
        <w:t>Fonctionnalité n° 1 : S’inscrire à une balade</w:t>
      </w:r>
      <w:bookmarkEnd w:id="284"/>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5" w:name="_Toc5356869971"/>
      <w:bookmarkStart w:id="286" w:name="_Toc5356866491"/>
      <w:r>
        <w:rPr>
          <w:b/>
          <w:bCs/>
          <w:u w:val="single"/>
        </w:rPr>
        <w:t>Description</w:t>
      </w:r>
      <w:bookmarkEnd w:id="285"/>
      <w:bookmarkEnd w:id="286"/>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7" w:name="_Toc5356866521"/>
      <w:bookmarkStart w:id="288" w:name="_Toc5356870001"/>
      <w:r>
        <w:rPr>
          <w:b/>
          <w:bCs/>
          <w:u w:val="single"/>
        </w:rPr>
        <w:t>Ecran/Affichage</w:t>
      </w:r>
      <w:bookmarkEnd w:id="287"/>
      <w:bookmarkEnd w:id="28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8">
            <wp:simplePos x="0" y="0"/>
            <wp:positionH relativeFrom="column">
              <wp:posOffset>325120</wp:posOffset>
            </wp:positionH>
            <wp:positionV relativeFrom="paragraph">
              <wp:posOffset>26670</wp:posOffset>
            </wp:positionV>
            <wp:extent cx="5474335" cy="8444230"/>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665211"/>
      <w:bookmarkStart w:id="290" w:name="_Toc5356870001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1" w:name="_Toc202533274"/>
      <w:r>
        <w:rPr>
          <w:color w:val="auto"/>
          <w:sz w:val="24"/>
          <w:szCs w:val="24"/>
        </w:rPr>
        <w:t>Fonctionnalité 2 : Poster une annonce pour une balade</w:t>
      </w:r>
      <w:bookmarkEnd w:id="291"/>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2" w:name="_Toc53568699711"/>
      <w:bookmarkStart w:id="293" w:name="_Toc53568664911"/>
      <w:r>
        <w:rPr>
          <w:b/>
          <w:bCs/>
          <w:u w:val="single"/>
        </w:rPr>
        <w:t>Description</w:t>
      </w:r>
      <w:bookmarkEnd w:id="292"/>
      <w:bookmarkEnd w:id="293"/>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7118350"/>
            <wp:effectExtent l="0" t="0" r="0" b="0"/>
            <wp:wrapSquare wrapText="largest"/>
            <wp:docPr id="5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 descr=""/>
                    <pic:cNvPicPr>
                      <a:picLocks noChangeAspect="1" noChangeArrowheads="1"/>
                    </pic:cNvPicPr>
                  </pic:nvPicPr>
                  <pic:blipFill>
                    <a:blip r:embed="rId54"/>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4" w:name="_Toc535686652111"/>
      <w:bookmarkStart w:id="295" w:name="_Toc535687000111"/>
      <w:r>
        <w:rPr>
          <w:b/>
          <w:bCs/>
          <w:u w:val="single"/>
        </w:rPr>
        <w:t>Ecran/Affichage</w:t>
      </w:r>
      <w:bookmarkEnd w:id="294"/>
      <w:bookmarkEnd w:id="295"/>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6" w:name="_Toc202533275"/>
      <w:r>
        <w:rPr>
          <w:color w:val="auto"/>
          <w:sz w:val="24"/>
          <w:szCs w:val="24"/>
        </w:rPr>
        <w:t>Fonctionnalité 3 – Commander un Album Photo</w:t>
      </w:r>
      <w:bookmarkEnd w:id="29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7" w:name="_Toc535686997111"/>
      <w:bookmarkStart w:id="298" w:name="_Toc535686649111"/>
      <w:r>
        <w:rPr>
          <w:b/>
          <w:bCs/>
          <w:u w:val="single"/>
        </w:rPr>
        <w:t>Description</w:t>
      </w:r>
      <w:bookmarkEnd w:id="297"/>
      <w:bookmarkEnd w:id="298"/>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true"/>
        <w:rPr>
          <w:rFonts w:cs="Calibri"/>
          <w:i/>
          <w:i/>
          <w:lang w:eastAsia="fr-FR"/>
        </w:rPr>
      </w:pPr>
      <w:r>
        <w:rPr/>
        <w:drawing>
          <wp:inline distT="0" distB="0" distL="0" distR="0">
            <wp:extent cx="5759450" cy="7105650"/>
            <wp:effectExtent l="0" t="0" r="0" b="0"/>
            <wp:docPr id="51"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4" descr="Une image contenant texte, diagramme, Parallèle, ligne&#10;&#10;Le contenu généré par l’IA peut être incorrect."/>
                    <pic:cNvPicPr>
                      <a:picLocks noChangeAspect="1" noChangeArrowheads="1"/>
                    </pic:cNvPicPr>
                  </pic:nvPicPr>
                  <pic:blipFill>
                    <a:blip r:embed="rId55"/>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tru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3"/>
        <w:gridCol w:w="2836"/>
        <w:gridCol w:w="2553"/>
        <w:gridCol w:w="3259"/>
      </w:tblGrid>
      <w:tr>
        <w:trPr/>
        <w:tc>
          <w:tcPr>
            <w:tcW w:w="283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tru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299" w:name="_Toc202533276"/>
      <w:r>
        <w:rPr>
          <w:color w:val="auto"/>
          <w:sz w:val="24"/>
          <w:szCs w:val="24"/>
        </w:rPr>
        <w:t>Fonctionnalité 4 – Invitation à poster un feedback</w:t>
      </w:r>
      <w:bookmarkEnd w:id="299"/>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0" w:name="_Toc5356866491111"/>
      <w:bookmarkStart w:id="301" w:name="_Toc5356869971111"/>
      <w:r>
        <w:rPr>
          <w:b/>
          <w:bCs/>
          <w:u w:val="single"/>
        </w:rPr>
        <w:t>Description</w:t>
      </w:r>
      <w:bookmarkEnd w:id="300"/>
      <w:bookmarkEnd w:id="301"/>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9">
            <wp:simplePos x="0" y="0"/>
            <wp:positionH relativeFrom="column">
              <wp:posOffset>484505</wp:posOffset>
            </wp:positionH>
            <wp:positionV relativeFrom="paragraph">
              <wp:posOffset>263525</wp:posOffset>
            </wp:positionV>
            <wp:extent cx="4930140" cy="8310880"/>
            <wp:effectExtent l="0" t="0" r="0" b="0"/>
            <wp:wrapSquare wrapText="largest"/>
            <wp:docPr id="52"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 descr="Une image contenant texte, Parallèle, diagramme, ligne&#10;&#10;Le contenu généré par l’IA peut être incorrect."/>
                    <pic:cNvPicPr>
                      <a:picLocks noChangeAspect="1" noChangeArrowheads="1"/>
                    </pic:cNvPicPr>
                  </pic:nvPicPr>
                  <pic:blipFill>
                    <a:blip r:embed="rId56"/>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2" w:name="_Toc53568665211111"/>
      <w:bookmarkStart w:id="303" w:name="_Toc53568700011111"/>
      <w:r>
        <w:rPr>
          <w:b/>
          <w:bCs/>
          <w:u w:val="single"/>
        </w:rPr>
        <w:t>Ecran/Affichage</w:t>
      </w:r>
      <w:bookmarkEnd w:id="302"/>
      <w:bookmarkEnd w:id="303"/>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4" w:name="_Toc202533277"/>
      <w:r>
        <w:rPr>
          <w:color w:val="auto"/>
          <w:sz w:val="24"/>
          <w:szCs w:val="24"/>
        </w:rPr>
        <w:t>Fonctionnalité 5 – Poster un Feedback</w:t>
      </w:r>
      <w:bookmarkEnd w:id="304"/>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53"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1" descr="Une image contenant texte, reçu, Parallèle, capture d’écran&#10;&#10;Le contenu généré par l’IA peut être incorrect."/>
                    <pic:cNvPicPr>
                      <a:picLocks noChangeAspect="1" noChangeArrowheads="1"/>
                    </pic:cNvPicPr>
                  </pic:nvPicPr>
                  <pic:blipFill>
                    <a:blip r:embed="rId57"/>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5" w:name="_Toc535687005"/>
      <w:bookmarkStart w:id="306" w:name="_Toc202533278"/>
      <w:bookmarkStart w:id="307" w:name="_Toc535686657"/>
      <w:r>
        <w:rPr>
          <w:color w:val="000000"/>
          <w:shd w:fill="FFFF00" w:val="clear"/>
          <w:lang w:eastAsia="fr-FR"/>
        </w:rPr>
        <w:t xml:space="preserve"> </w:t>
      </w:r>
      <w:r>
        <w:rPr>
          <w:color w:val="000000"/>
          <w:shd w:fill="FFFF00" w:val="clear"/>
          <w:lang w:eastAsia="fr-FR"/>
        </w:rPr>
        <w:t>SPECIFICATIONS TECHNIQUES</w:t>
      </w:r>
      <w:bookmarkEnd w:id="305"/>
      <w:bookmarkEnd w:id="306"/>
      <w:bookmarkEnd w:id="307"/>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08" w:name="_Toc198110254"/>
      <w:bookmarkStart w:id="309" w:name="_Toc198111876"/>
      <w:bookmarkStart w:id="310" w:name="_Toc198112016"/>
      <w:bookmarkStart w:id="311" w:name="_Toc187756198"/>
      <w:bookmarkStart w:id="312" w:name="_Toc158921318"/>
      <w:bookmarkStart w:id="313" w:name="_Toc158921177"/>
      <w:bookmarkStart w:id="314" w:name="_Toc158622134"/>
      <w:bookmarkStart w:id="315" w:name="_Toc158621987"/>
      <w:bookmarkStart w:id="316" w:name="_Toc155788190"/>
      <w:bookmarkStart w:id="317" w:name="_Toc122006697"/>
      <w:bookmarkStart w:id="318" w:name="_Toc122006541"/>
      <w:bookmarkStart w:id="319" w:name="_Toc94696906"/>
      <w:bookmarkStart w:id="320" w:name="_Toc94696753"/>
      <w:bookmarkStart w:id="321" w:name="_Toc70677776"/>
      <w:bookmarkStart w:id="322" w:name="_Toc70677229"/>
      <w:bookmarkStart w:id="323" w:name="_Toc70677075"/>
      <w:bookmarkStart w:id="324" w:name="_Toc36045699"/>
      <w:bookmarkStart w:id="325" w:name="_Toc36045524"/>
      <w:bookmarkStart w:id="326" w:name="_Toc13237595"/>
      <w:bookmarkStart w:id="327" w:name="_Toc13237416"/>
      <w:bookmarkStart w:id="328" w:name="_Toc13237237"/>
      <w:bookmarkStart w:id="329" w:name="_Toc13237058"/>
      <w:bookmarkStart w:id="330" w:name="_Toc535689133"/>
      <w:bookmarkStart w:id="331" w:name="_Toc535688329"/>
      <w:bookmarkStart w:id="332" w:name="_Toc535687522"/>
      <w:bookmarkStart w:id="333" w:name="_Toc535687354"/>
      <w:bookmarkStart w:id="334" w:name="_Toc535687006"/>
      <w:bookmarkStart w:id="335" w:name="_Toc535686658"/>
      <w:bookmarkStart w:id="336" w:name="_Toc535686484"/>
      <w:bookmarkStart w:id="337" w:name="_Toc535686316"/>
      <w:bookmarkStart w:id="338" w:name="_Toc535529363"/>
      <w:bookmarkStart w:id="339" w:name="_Toc535528110"/>
      <w:bookmarkStart w:id="340" w:name="_Toc535527967"/>
      <w:bookmarkStart w:id="341" w:name="_Toc535526123"/>
      <w:bookmarkStart w:id="342" w:name="_Toc535525959"/>
      <w:bookmarkStart w:id="343" w:name="_Toc535525160"/>
      <w:bookmarkStart w:id="344" w:name="_Toc535524996"/>
      <w:bookmarkStart w:id="345" w:name="_Toc535520315"/>
      <w:bookmarkStart w:id="346" w:name="_Toc535517143"/>
      <w:bookmarkStart w:id="347" w:name="_Toc535517018"/>
      <w:bookmarkStart w:id="348" w:name="_Toc535516880"/>
      <w:bookmarkStart w:id="349" w:name="_Toc532389967"/>
      <w:bookmarkStart w:id="350" w:name="_Toc532389603"/>
      <w:bookmarkStart w:id="351" w:name="_Toc532388380"/>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pPr>
        <w:pStyle w:val="Titre2"/>
        <w:numPr>
          <w:ilvl w:val="1"/>
          <w:numId w:val="7"/>
        </w:numPr>
        <w:ind w:left="0" w:hanging="0"/>
        <w:rPr>
          <w:rFonts w:eastAsia="Times New Roman"/>
          <w:color w:val="auto"/>
          <w:sz w:val="24"/>
          <w:szCs w:val="24"/>
        </w:rPr>
      </w:pPr>
      <w:bookmarkStart w:id="352" w:name="_Toc535687007"/>
      <w:bookmarkStart w:id="353" w:name="_Toc202533279"/>
      <w:bookmarkStart w:id="354" w:name="_Toc535686659"/>
      <w:bookmarkStart w:id="355" w:name="_Toc532384706"/>
      <w:bookmarkStart w:id="356" w:name="_Toc528284803"/>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2"/>
      <w:bookmarkEnd w:id="353"/>
      <w:bookmarkEnd w:id="354"/>
      <w:bookmarkEnd w:id="355"/>
      <w:bookmarkEnd w:id="356"/>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7"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7"/>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mc:AlternateContent>
          <mc:Choice Requires="wps">
            <w:drawing>
              <wp:anchor behindDoc="0" distT="0" distB="0" distL="0" distR="0" simplePos="0" locked="0" layoutInCell="0" allowOverlap="1" relativeHeight="50">
                <wp:simplePos x="0" y="0"/>
                <wp:positionH relativeFrom="column">
                  <wp:posOffset>635</wp:posOffset>
                </wp:positionH>
                <wp:positionV relativeFrom="paragraph">
                  <wp:posOffset>635</wp:posOffset>
                </wp:positionV>
                <wp:extent cx="637540" cy="637540"/>
                <wp:effectExtent l="0" t="0" r="0" b="0"/>
                <wp:wrapNone/>
                <wp:docPr id="54" name="_x0000_tole_rId48"/>
                <a:graphic xmlns:a="http://schemas.openxmlformats.org/drawingml/2006/main">
                  <a:graphicData uri="http://schemas.microsoft.com/office/word/2010/wordprocessingShape">
                    <wps:wsp>
                      <wps:cNvSpPr/>
                      <wps:spPr>
                        <a:xfrm>
                          <a:off x="0" y="0"/>
                          <a:ext cx="636840" cy="63684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1pt;height:50.1pt;mso-wrap-style:none;v-text-anchor:middle">
                <v:fill o:detectmouseclick="t" on="false"/>
                <v:stroke color="#3465a4" joinstyle="round" endcap="flat"/>
                <w10:wrap type="none"/>
              </v:rect>
            </w:pict>
          </mc:Fallback>
        </mc:AlternateContent>
        <w:drawing>
          <wp:inline distT="0" distB="0" distL="0" distR="0">
            <wp:extent cx="5759450" cy="4428490"/>
            <wp:effectExtent l="0" t="0" r="0" b="0"/>
            <wp:docPr id="55"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 descr="Une image contenant texte, capture d’écran, nombre, logiciel&#10;&#10;Le contenu généré par l’IA peut être incorrect."/>
                    <pic:cNvPicPr>
                      <a:picLocks noChangeAspect="1" noChangeArrowheads="1"/>
                    </pic:cNvPicPr>
                  </pic:nvPicPr>
                  <pic:blipFill>
                    <a:blip r:embed="rId58"/>
                    <a:stretch>
                      <a:fillRect/>
                    </a:stretch>
                  </pic:blipFill>
                  <pic:spPr bwMode="auto">
                    <a:xfrm>
                      <a:off x="0" y="0"/>
                      <a:ext cx="5759450" cy="4428490"/>
                    </a:xfrm>
                    <a:prstGeom prst="rect">
                      <a:avLst/>
                    </a:prstGeom>
                  </pic:spPr>
                </pic:pic>
              </a:graphicData>
            </a:graphic>
          </wp:inline>
        </w:drawing>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58" w:name="_Toc202533281"/>
      <w:bookmarkStart w:id="359" w:name="_Toc535686661"/>
      <w:bookmarkStart w:id="360" w:name="_Toc532384708"/>
      <w:bookmarkStart w:id="361" w:name="_Toc528284805"/>
      <w:bookmarkStart w:id="362" w:name="_Toc535687009"/>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59"/>
      <w:bookmarkEnd w:id="360"/>
      <w:bookmarkEnd w:id="361"/>
      <w:bookmarkEnd w:id="362"/>
      <w:r>
        <w:rPr>
          <w:rFonts w:eastAsia="Times New Roman"/>
          <w:color w:val="auto"/>
          <w:sz w:val="24"/>
          <w:szCs w:val="24"/>
        </w:rPr>
        <w:t xml:space="preserve"> et accessibilité</w:t>
      </w:r>
      <w:bookmarkEnd w:id="358"/>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3" w:name="_Toc532384711"/>
      <w:bookmarkStart w:id="364" w:name="_Toc202533282"/>
      <w:bookmarkStart w:id="365" w:name="_Toc528284807"/>
      <w:bookmarkStart w:id="366" w:name="_Toc535687012"/>
      <w:bookmarkStart w:id="367" w:name="_Toc535686664"/>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3"/>
      <w:bookmarkEnd w:id="364"/>
      <w:bookmarkEnd w:id="365"/>
      <w:bookmarkEnd w:id="366"/>
      <w:bookmarkEnd w:id="367"/>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68" w:name="_Hlk528284243"/>
      <w:bookmarkEnd w:id="368"/>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69" w:name="_Toc532384712"/>
      <w:bookmarkStart w:id="370" w:name="_Toc202533283"/>
      <w:bookmarkStart w:id="371" w:name="_Toc528284808"/>
      <w:bookmarkStart w:id="372" w:name="_Toc535687013"/>
      <w:bookmarkStart w:id="373" w:name="_Toc535686665"/>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69"/>
      <w:bookmarkEnd w:id="370"/>
      <w:bookmarkEnd w:id="371"/>
      <w:bookmarkEnd w:id="372"/>
      <w:bookmarkEnd w:id="373"/>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1990" cy="21590"/>
                <wp:effectExtent l="0" t="0" r="0" b="0"/>
                <wp:docPr id="56" name="Forme2"/>
                <a:graphic xmlns:a="http://schemas.openxmlformats.org/drawingml/2006/main">
                  <a:graphicData uri="http://schemas.microsoft.com/office/word/2010/wordprocessingShape">
                    <wps:wsp>
                      <wps:cNvSpPr/>
                      <wps:spPr>
                        <a:xfrm>
                          <a:off x="0" y="0"/>
                          <a:ext cx="5761440" cy="208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2" path="m0,0l-2147483645,0l-2147483645,-2147483646l0,-2147483646xe" fillcolor="#a0a0a0" stroked="f" o:allowincell="f" style="position:absolute;margin-left:0pt;margin-top:-1.7pt;width:453.6pt;height:1.6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1990" cy="21590"/>
                <wp:effectExtent l="0" t="0" r="0" b="0"/>
                <wp:docPr id="57" name="Forme3"/>
                <a:graphic xmlns:a="http://schemas.openxmlformats.org/drawingml/2006/main">
                  <a:graphicData uri="http://schemas.microsoft.com/office/word/2010/wordprocessingShape">
                    <wps:wsp>
                      <wps:cNvSpPr/>
                      <wps:spPr>
                        <a:xfrm>
                          <a:off x="0" y="0"/>
                          <a:ext cx="5761440" cy="208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3" path="m0,0l-2147483645,0l-2147483645,-2147483646l0,-2147483646xe" fillcolor="#a0a0a0" stroked="f" o:allowincell="f" style="position:absolute;margin-left:0pt;margin-top:-1.7pt;width:453.6pt;height:1.6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4" w:name="_Toc202533284"/>
      <w:r>
        <w:rPr>
          <w:color w:val="auto"/>
          <w:lang w:eastAsia="fr-FR"/>
        </w:rPr>
        <w:t>REALISATIONS</w:t>
      </w:r>
      <w:bookmarkEnd w:id="374"/>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5" w:name="_Toc202533285"/>
      <w:r>
        <w:rPr>
          <w:color w:val="auto"/>
          <w:sz w:val="24"/>
          <w:szCs w:val="24"/>
          <w:lang w:eastAsia="fr-FR"/>
        </w:rPr>
        <w:t>Exemple 1 : xxx (Composants Métier)</w:t>
      </w:r>
      <w:bookmarkEnd w:id="3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6" w:name="_Toc198110262"/>
      <w:bookmarkStart w:id="377" w:name="_Toc198111884"/>
      <w:bookmarkStart w:id="378" w:name="_Toc198112024"/>
      <w:bookmarkStart w:id="379" w:name="_Toc187756206"/>
      <w:bookmarkStart w:id="380" w:name="_Toc158921326"/>
      <w:bookmarkStart w:id="381" w:name="_Toc158921185"/>
      <w:bookmarkStart w:id="382" w:name="_Toc198110262"/>
      <w:bookmarkStart w:id="383" w:name="_Toc198111884"/>
      <w:bookmarkStart w:id="384" w:name="_Toc198112024"/>
      <w:bookmarkStart w:id="385" w:name="_Toc187756206"/>
      <w:bookmarkStart w:id="386" w:name="_Toc158921326"/>
      <w:bookmarkStart w:id="387" w:name="_Toc158921185"/>
      <w:bookmarkEnd w:id="382"/>
      <w:bookmarkEnd w:id="383"/>
      <w:bookmarkEnd w:id="384"/>
      <w:bookmarkEnd w:id="385"/>
      <w:bookmarkEnd w:id="386"/>
      <w:bookmarkEnd w:id="3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88" w:name="_Toc198110263"/>
      <w:bookmarkStart w:id="389" w:name="_Toc198111885"/>
      <w:bookmarkStart w:id="390" w:name="_Toc198112025"/>
      <w:bookmarkStart w:id="391" w:name="_Toc187756207"/>
      <w:bookmarkStart w:id="392" w:name="_Toc158921327"/>
      <w:bookmarkStart w:id="393" w:name="_Toc158921186"/>
      <w:bookmarkStart w:id="394" w:name="_Toc198110267"/>
      <w:bookmarkStart w:id="395" w:name="_Toc198111889"/>
      <w:bookmarkStart w:id="396" w:name="_Toc198112029"/>
      <w:bookmarkStart w:id="397" w:name="_Toc187756211"/>
      <w:bookmarkStart w:id="398" w:name="_Toc158921331"/>
      <w:bookmarkStart w:id="399" w:name="_Toc158921190"/>
      <w:bookmarkStart w:id="400" w:name="_Toc198110263"/>
      <w:bookmarkStart w:id="401" w:name="_Toc198111885"/>
      <w:bookmarkStart w:id="402" w:name="_Toc198112025"/>
      <w:bookmarkStart w:id="403" w:name="_Toc187756207"/>
      <w:bookmarkStart w:id="404" w:name="_Toc158921327"/>
      <w:bookmarkStart w:id="405" w:name="_Toc158921186"/>
      <w:bookmarkStart w:id="406" w:name="_Toc198110267"/>
      <w:bookmarkStart w:id="407" w:name="_Toc198111889"/>
      <w:bookmarkStart w:id="408" w:name="_Toc198112029"/>
      <w:bookmarkStart w:id="409" w:name="_Toc187756211"/>
      <w:bookmarkStart w:id="410" w:name="_Toc158921331"/>
      <w:bookmarkStart w:id="411" w:name="_Toc158921190"/>
      <w:bookmarkEnd w:id="400"/>
      <w:bookmarkEnd w:id="401"/>
      <w:bookmarkEnd w:id="402"/>
      <w:bookmarkEnd w:id="403"/>
      <w:bookmarkEnd w:id="404"/>
      <w:bookmarkEnd w:id="405"/>
      <w:bookmarkEnd w:id="406"/>
      <w:bookmarkEnd w:id="407"/>
      <w:bookmarkEnd w:id="408"/>
      <w:bookmarkEnd w:id="409"/>
      <w:bookmarkEnd w:id="410"/>
      <w:bookmarkEnd w:id="41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2" w:name="_Toc198110264"/>
      <w:bookmarkStart w:id="413" w:name="_Toc198111886"/>
      <w:bookmarkStart w:id="414" w:name="_Toc198112026"/>
      <w:bookmarkStart w:id="415" w:name="_Toc187756208"/>
      <w:bookmarkStart w:id="416" w:name="_Toc158921328"/>
      <w:bookmarkStart w:id="417" w:name="_Toc158921187"/>
      <w:bookmarkStart w:id="418" w:name="_Toc198110264"/>
      <w:bookmarkStart w:id="419" w:name="_Toc198111886"/>
      <w:bookmarkStart w:id="420" w:name="_Toc198112026"/>
      <w:bookmarkStart w:id="421" w:name="_Toc187756208"/>
      <w:bookmarkStart w:id="422" w:name="_Toc158921328"/>
      <w:bookmarkStart w:id="423" w:name="_Toc158921187"/>
      <w:bookmarkEnd w:id="418"/>
      <w:bookmarkEnd w:id="419"/>
      <w:bookmarkEnd w:id="420"/>
      <w:bookmarkEnd w:id="421"/>
      <w:bookmarkEnd w:id="422"/>
      <w:bookmarkEnd w:id="42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4" w:name="_Toc198110265"/>
      <w:bookmarkStart w:id="425" w:name="_Toc198111887"/>
      <w:bookmarkStart w:id="426" w:name="_Toc198112027"/>
      <w:bookmarkStart w:id="427" w:name="_Toc187756209"/>
      <w:bookmarkStart w:id="428" w:name="_Toc158921329"/>
      <w:bookmarkStart w:id="429" w:name="_Toc158921188"/>
      <w:bookmarkStart w:id="430" w:name="_Toc198110265"/>
      <w:bookmarkStart w:id="431" w:name="_Toc198111887"/>
      <w:bookmarkStart w:id="432" w:name="_Toc198112027"/>
      <w:bookmarkStart w:id="433" w:name="_Toc187756209"/>
      <w:bookmarkStart w:id="434" w:name="_Toc158921329"/>
      <w:bookmarkStart w:id="435" w:name="_Toc158921188"/>
      <w:bookmarkEnd w:id="430"/>
      <w:bookmarkEnd w:id="431"/>
      <w:bookmarkEnd w:id="432"/>
      <w:bookmarkEnd w:id="433"/>
      <w:bookmarkEnd w:id="434"/>
      <w:bookmarkEnd w:id="43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6" w:name="_Toc198110266"/>
      <w:bookmarkStart w:id="437" w:name="_Toc198111888"/>
      <w:bookmarkStart w:id="438" w:name="_Toc198112028"/>
      <w:bookmarkStart w:id="439" w:name="_Toc187756210"/>
      <w:bookmarkStart w:id="440" w:name="_Toc158921330"/>
      <w:bookmarkStart w:id="441" w:name="_Toc158921189"/>
      <w:bookmarkStart w:id="442" w:name="_Toc198110266"/>
      <w:bookmarkStart w:id="443" w:name="_Toc198111888"/>
      <w:bookmarkStart w:id="444" w:name="_Toc198112028"/>
      <w:bookmarkStart w:id="445" w:name="_Toc187756210"/>
      <w:bookmarkStart w:id="446" w:name="_Toc158921330"/>
      <w:bookmarkStart w:id="447" w:name="_Toc158921189"/>
      <w:bookmarkEnd w:id="442"/>
      <w:bookmarkEnd w:id="443"/>
      <w:bookmarkEnd w:id="444"/>
      <w:bookmarkEnd w:id="445"/>
      <w:bookmarkEnd w:id="446"/>
      <w:bookmarkEnd w:id="44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48" w:name="_Toc202533286"/>
      <w:r>
        <w:rPr>
          <w:color w:val="auto"/>
          <w:sz w:val="24"/>
          <w:szCs w:val="24"/>
          <w:lang w:eastAsia="fr-FR"/>
        </w:rPr>
        <w:t>Affichage</w:t>
      </w:r>
      <w:bookmarkEnd w:id="448"/>
    </w:p>
    <w:p>
      <w:pPr>
        <w:pStyle w:val="Titre1"/>
        <w:numPr>
          <w:ilvl w:val="2"/>
          <w:numId w:val="3"/>
        </w:numPr>
        <w:ind w:left="0" w:hanging="0"/>
        <w:rPr>
          <w:color w:val="auto"/>
          <w:sz w:val="24"/>
          <w:szCs w:val="24"/>
          <w:lang w:eastAsia="fr-FR"/>
        </w:rPr>
      </w:pPr>
      <w:bookmarkStart w:id="449" w:name="_Toc202533287"/>
      <w:r>
        <w:rPr>
          <w:color w:val="auto"/>
          <w:sz w:val="24"/>
          <w:szCs w:val="24"/>
          <w:lang w:eastAsia="fr-FR"/>
        </w:rPr>
        <w:t>Extrait(s) de code</w:t>
      </w:r>
      <w:bookmarkEnd w:id="449"/>
    </w:p>
    <w:p>
      <w:pPr>
        <w:pStyle w:val="Titre1"/>
        <w:numPr>
          <w:ilvl w:val="2"/>
          <w:numId w:val="3"/>
        </w:numPr>
        <w:ind w:left="0" w:hanging="0"/>
        <w:rPr>
          <w:color w:val="auto"/>
          <w:sz w:val="24"/>
          <w:szCs w:val="24"/>
          <w:lang w:eastAsia="fr-FR"/>
        </w:rPr>
      </w:pPr>
      <w:bookmarkStart w:id="450" w:name="_Toc202533288"/>
      <w:r>
        <w:rPr>
          <w:color w:val="auto"/>
          <w:sz w:val="24"/>
          <w:szCs w:val="24"/>
          <w:lang w:eastAsia="fr-FR"/>
        </w:rPr>
        <w:t>Argumentation</w:t>
      </w:r>
      <w:bookmarkEnd w:id="450"/>
    </w:p>
    <w:p>
      <w:pPr>
        <w:pStyle w:val="Titre1"/>
        <w:numPr>
          <w:ilvl w:val="1"/>
          <w:numId w:val="3"/>
        </w:numPr>
        <w:ind w:left="0" w:hanging="0"/>
        <w:rPr>
          <w:color w:val="auto"/>
          <w:sz w:val="24"/>
          <w:szCs w:val="24"/>
          <w:lang w:eastAsia="fr-FR"/>
        </w:rPr>
      </w:pPr>
      <w:bookmarkStart w:id="451" w:name="_Toc202533289"/>
      <w:r>
        <w:rPr>
          <w:color w:val="auto"/>
          <w:sz w:val="24"/>
          <w:szCs w:val="24"/>
          <w:lang w:eastAsia="fr-FR"/>
        </w:rPr>
        <w:t>Exemple 2 : xxx (Composants Métier)</w:t>
      </w:r>
      <w:bookmarkEnd w:id="4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2" w:name="_Toc198110272"/>
      <w:bookmarkStart w:id="453" w:name="_Toc198111894"/>
      <w:bookmarkStart w:id="454" w:name="_Toc198112034"/>
      <w:bookmarkStart w:id="455" w:name="_Toc187756216"/>
      <w:bookmarkStart w:id="456" w:name="_Toc158921336"/>
      <w:bookmarkStart w:id="457" w:name="_Toc158921195"/>
      <w:bookmarkStart w:id="458" w:name="_Toc198110272"/>
      <w:bookmarkStart w:id="459" w:name="_Toc198111894"/>
      <w:bookmarkStart w:id="460" w:name="_Toc198112034"/>
      <w:bookmarkStart w:id="461" w:name="_Toc187756216"/>
      <w:bookmarkStart w:id="462" w:name="_Toc158921336"/>
      <w:bookmarkStart w:id="463" w:name="_Toc158921195"/>
      <w:bookmarkEnd w:id="458"/>
      <w:bookmarkEnd w:id="459"/>
      <w:bookmarkEnd w:id="460"/>
      <w:bookmarkEnd w:id="461"/>
      <w:bookmarkEnd w:id="462"/>
      <w:bookmarkEnd w:id="4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4" w:name="_Toc198110273"/>
      <w:bookmarkStart w:id="465" w:name="_Toc198111895"/>
      <w:bookmarkStart w:id="466" w:name="_Toc198112035"/>
      <w:bookmarkStart w:id="467" w:name="_Toc187756217"/>
      <w:bookmarkStart w:id="468" w:name="_Toc158921337"/>
      <w:bookmarkStart w:id="469" w:name="_Toc158921196"/>
      <w:bookmarkStart w:id="470" w:name="_Toc198110273"/>
      <w:bookmarkStart w:id="471" w:name="_Toc198111895"/>
      <w:bookmarkStart w:id="472" w:name="_Toc198112035"/>
      <w:bookmarkStart w:id="473" w:name="_Toc187756217"/>
      <w:bookmarkStart w:id="474" w:name="_Toc158921337"/>
      <w:bookmarkStart w:id="475" w:name="_Toc158921196"/>
      <w:bookmarkEnd w:id="470"/>
      <w:bookmarkEnd w:id="471"/>
      <w:bookmarkEnd w:id="472"/>
      <w:bookmarkEnd w:id="473"/>
      <w:bookmarkEnd w:id="474"/>
      <w:bookmarkEnd w:id="4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6" w:name="_Toc198110274"/>
      <w:bookmarkStart w:id="477" w:name="_Toc198111896"/>
      <w:bookmarkStart w:id="478" w:name="_Toc198112036"/>
      <w:bookmarkStart w:id="479" w:name="_Toc187756218"/>
      <w:bookmarkStart w:id="480" w:name="_Toc158921338"/>
      <w:bookmarkStart w:id="481" w:name="_Toc158921197"/>
      <w:bookmarkStart w:id="482" w:name="_Toc198110274"/>
      <w:bookmarkStart w:id="483" w:name="_Toc198111896"/>
      <w:bookmarkStart w:id="484" w:name="_Toc198112036"/>
      <w:bookmarkStart w:id="485" w:name="_Toc187756218"/>
      <w:bookmarkStart w:id="486" w:name="_Toc158921338"/>
      <w:bookmarkStart w:id="487" w:name="_Toc158921197"/>
      <w:bookmarkEnd w:id="482"/>
      <w:bookmarkEnd w:id="483"/>
      <w:bookmarkEnd w:id="484"/>
      <w:bookmarkEnd w:id="485"/>
      <w:bookmarkEnd w:id="486"/>
      <w:bookmarkEnd w:id="4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88" w:name="_Toc198110275"/>
      <w:bookmarkStart w:id="489" w:name="_Toc198111897"/>
      <w:bookmarkStart w:id="490" w:name="_Toc198112037"/>
      <w:bookmarkStart w:id="491" w:name="_Toc187756219"/>
      <w:bookmarkStart w:id="492" w:name="_Toc158921339"/>
      <w:bookmarkStart w:id="493" w:name="_Toc158921198"/>
      <w:bookmarkStart w:id="494" w:name="_Toc198110275"/>
      <w:bookmarkStart w:id="495" w:name="_Toc198111897"/>
      <w:bookmarkStart w:id="496" w:name="_Toc198112037"/>
      <w:bookmarkStart w:id="497" w:name="_Toc187756219"/>
      <w:bookmarkStart w:id="498" w:name="_Toc158921339"/>
      <w:bookmarkStart w:id="499" w:name="_Toc158921198"/>
      <w:bookmarkEnd w:id="494"/>
      <w:bookmarkEnd w:id="495"/>
      <w:bookmarkEnd w:id="496"/>
      <w:bookmarkEnd w:id="497"/>
      <w:bookmarkEnd w:id="498"/>
      <w:bookmarkEnd w:id="49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0" w:name="_Toc198110276"/>
      <w:bookmarkStart w:id="501" w:name="_Toc198111898"/>
      <w:bookmarkStart w:id="502" w:name="_Toc198112038"/>
      <w:bookmarkStart w:id="503" w:name="_Toc187756220"/>
      <w:bookmarkStart w:id="504" w:name="_Toc158921340"/>
      <w:bookmarkStart w:id="505" w:name="_Toc158921199"/>
      <w:bookmarkStart w:id="506" w:name="_Toc198110276"/>
      <w:bookmarkStart w:id="507" w:name="_Toc198111898"/>
      <w:bookmarkStart w:id="508" w:name="_Toc198112038"/>
      <w:bookmarkStart w:id="509" w:name="_Toc187756220"/>
      <w:bookmarkStart w:id="510" w:name="_Toc158921340"/>
      <w:bookmarkStart w:id="511" w:name="_Toc158921199"/>
      <w:bookmarkEnd w:id="506"/>
      <w:bookmarkEnd w:id="507"/>
      <w:bookmarkEnd w:id="508"/>
      <w:bookmarkEnd w:id="509"/>
      <w:bookmarkEnd w:id="510"/>
      <w:bookmarkEnd w:id="51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2" w:name="_Toc198110277"/>
      <w:bookmarkStart w:id="513" w:name="_Toc198111899"/>
      <w:bookmarkStart w:id="514" w:name="_Toc198112039"/>
      <w:bookmarkStart w:id="515" w:name="_Toc187756221"/>
      <w:bookmarkStart w:id="516" w:name="_Toc158921341"/>
      <w:bookmarkStart w:id="517" w:name="_Toc158921200"/>
      <w:bookmarkStart w:id="518" w:name="_Toc198110277"/>
      <w:bookmarkStart w:id="519" w:name="_Toc198111899"/>
      <w:bookmarkStart w:id="520" w:name="_Toc198112039"/>
      <w:bookmarkStart w:id="521" w:name="_Toc187756221"/>
      <w:bookmarkStart w:id="522" w:name="_Toc158921341"/>
      <w:bookmarkStart w:id="523" w:name="_Toc158921200"/>
      <w:bookmarkEnd w:id="518"/>
      <w:bookmarkEnd w:id="519"/>
      <w:bookmarkEnd w:id="520"/>
      <w:bookmarkEnd w:id="521"/>
      <w:bookmarkEnd w:id="522"/>
      <w:bookmarkEnd w:id="523"/>
    </w:p>
    <w:p>
      <w:pPr>
        <w:pStyle w:val="Titre1"/>
        <w:numPr>
          <w:ilvl w:val="2"/>
          <w:numId w:val="3"/>
        </w:numPr>
        <w:ind w:left="0" w:hanging="0"/>
        <w:rPr>
          <w:color w:val="auto"/>
          <w:sz w:val="24"/>
          <w:szCs w:val="24"/>
          <w:lang w:eastAsia="fr-FR"/>
        </w:rPr>
      </w:pPr>
      <w:bookmarkStart w:id="524" w:name="_Toc202533290"/>
      <w:r>
        <w:rPr>
          <w:color w:val="auto"/>
          <w:sz w:val="24"/>
          <w:szCs w:val="24"/>
          <w:lang w:eastAsia="fr-FR"/>
        </w:rPr>
        <w:t>Affichage</w:t>
      </w:r>
      <w:bookmarkEnd w:id="524"/>
    </w:p>
    <w:p>
      <w:pPr>
        <w:pStyle w:val="Titre1"/>
        <w:numPr>
          <w:ilvl w:val="2"/>
          <w:numId w:val="3"/>
        </w:numPr>
        <w:ind w:left="0" w:hanging="0"/>
        <w:rPr>
          <w:color w:val="auto"/>
          <w:sz w:val="24"/>
          <w:szCs w:val="24"/>
          <w:lang w:eastAsia="fr-FR"/>
        </w:rPr>
      </w:pPr>
      <w:bookmarkStart w:id="525" w:name="_Toc202533291"/>
      <w:r>
        <w:rPr>
          <w:color w:val="auto"/>
          <w:sz w:val="24"/>
          <w:szCs w:val="24"/>
          <w:lang w:eastAsia="fr-FR"/>
        </w:rPr>
        <w:t>Extrait(s) de code</w:t>
      </w:r>
      <w:bookmarkEnd w:id="525"/>
    </w:p>
    <w:p>
      <w:pPr>
        <w:pStyle w:val="Titre1"/>
        <w:numPr>
          <w:ilvl w:val="2"/>
          <w:numId w:val="3"/>
        </w:numPr>
        <w:ind w:left="0" w:hanging="0"/>
        <w:rPr>
          <w:color w:val="auto"/>
          <w:sz w:val="24"/>
          <w:szCs w:val="24"/>
          <w:lang w:eastAsia="fr-FR"/>
        </w:rPr>
      </w:pPr>
      <w:bookmarkStart w:id="526" w:name="_Toc202533292"/>
      <w:r>
        <w:rPr>
          <w:color w:val="auto"/>
          <w:sz w:val="24"/>
          <w:szCs w:val="24"/>
          <w:lang w:eastAsia="fr-FR"/>
        </w:rPr>
        <w:t>Argumentation</w:t>
      </w:r>
      <w:bookmarkEnd w:id="526"/>
    </w:p>
    <w:p>
      <w:pPr>
        <w:pStyle w:val="Titre1"/>
        <w:numPr>
          <w:ilvl w:val="1"/>
          <w:numId w:val="3"/>
        </w:numPr>
        <w:ind w:left="0" w:hanging="0"/>
        <w:rPr>
          <w:color w:val="auto"/>
          <w:sz w:val="24"/>
          <w:szCs w:val="24"/>
          <w:lang w:eastAsia="fr-FR"/>
        </w:rPr>
      </w:pPr>
      <w:bookmarkStart w:id="527" w:name="_Toc202533293"/>
      <w:r>
        <w:rPr>
          <w:color w:val="auto"/>
          <w:sz w:val="24"/>
          <w:szCs w:val="24"/>
          <w:lang w:eastAsia="fr-FR"/>
        </w:rPr>
        <w:t>Exemple 3 : xxx (Composants d’accès aux données)</w:t>
      </w:r>
      <w:bookmarkEnd w:id="5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28" w:name="_Toc198110282"/>
      <w:bookmarkStart w:id="529" w:name="_Toc198111904"/>
      <w:bookmarkStart w:id="530" w:name="_Toc198112044"/>
      <w:bookmarkStart w:id="531" w:name="_Toc187756226"/>
      <w:bookmarkStart w:id="532" w:name="_Toc158921346"/>
      <w:bookmarkStart w:id="533" w:name="_Toc158921205"/>
      <w:bookmarkStart w:id="534" w:name="_Toc198110282"/>
      <w:bookmarkStart w:id="535" w:name="_Toc198111904"/>
      <w:bookmarkStart w:id="536" w:name="_Toc198112044"/>
      <w:bookmarkStart w:id="537" w:name="_Toc187756226"/>
      <w:bookmarkStart w:id="538" w:name="_Toc158921346"/>
      <w:bookmarkStart w:id="539" w:name="_Toc158921205"/>
      <w:bookmarkEnd w:id="534"/>
      <w:bookmarkEnd w:id="535"/>
      <w:bookmarkEnd w:id="536"/>
      <w:bookmarkEnd w:id="537"/>
      <w:bookmarkEnd w:id="538"/>
      <w:bookmarkEnd w:id="5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0" w:name="_Toc198110283"/>
      <w:bookmarkStart w:id="541" w:name="_Toc198111905"/>
      <w:bookmarkStart w:id="542" w:name="_Toc198112045"/>
      <w:bookmarkStart w:id="543" w:name="_Toc187756227"/>
      <w:bookmarkStart w:id="544" w:name="_Toc158921347"/>
      <w:bookmarkStart w:id="545" w:name="_Toc158921206"/>
      <w:bookmarkStart w:id="546" w:name="_Toc198110283"/>
      <w:bookmarkStart w:id="547" w:name="_Toc198111905"/>
      <w:bookmarkStart w:id="548" w:name="_Toc198112045"/>
      <w:bookmarkStart w:id="549" w:name="_Toc187756227"/>
      <w:bookmarkStart w:id="550" w:name="_Toc158921347"/>
      <w:bookmarkStart w:id="551" w:name="_Toc158921206"/>
      <w:bookmarkEnd w:id="546"/>
      <w:bookmarkEnd w:id="547"/>
      <w:bookmarkEnd w:id="548"/>
      <w:bookmarkEnd w:id="549"/>
      <w:bookmarkEnd w:id="550"/>
      <w:bookmarkEnd w:id="5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2" w:name="_Toc198110284"/>
      <w:bookmarkStart w:id="553" w:name="_Toc198111906"/>
      <w:bookmarkStart w:id="554" w:name="_Toc198112046"/>
      <w:bookmarkStart w:id="555" w:name="_Toc187756228"/>
      <w:bookmarkStart w:id="556" w:name="_Toc158921348"/>
      <w:bookmarkStart w:id="557" w:name="_Toc158921207"/>
      <w:bookmarkStart w:id="558" w:name="_Toc198110284"/>
      <w:bookmarkStart w:id="559" w:name="_Toc198111906"/>
      <w:bookmarkStart w:id="560" w:name="_Toc198112046"/>
      <w:bookmarkStart w:id="561" w:name="_Toc187756228"/>
      <w:bookmarkStart w:id="562" w:name="_Toc158921348"/>
      <w:bookmarkStart w:id="563" w:name="_Toc158921207"/>
      <w:bookmarkEnd w:id="558"/>
      <w:bookmarkEnd w:id="559"/>
      <w:bookmarkEnd w:id="560"/>
      <w:bookmarkEnd w:id="561"/>
      <w:bookmarkEnd w:id="562"/>
      <w:bookmarkEnd w:id="5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4" w:name="_Toc198110285"/>
      <w:bookmarkStart w:id="565" w:name="_Toc198111907"/>
      <w:bookmarkStart w:id="566" w:name="_Toc198112047"/>
      <w:bookmarkStart w:id="567" w:name="_Toc187756229"/>
      <w:bookmarkStart w:id="568" w:name="_Toc158921349"/>
      <w:bookmarkStart w:id="569" w:name="_Toc158921208"/>
      <w:bookmarkStart w:id="570" w:name="_Toc198110285"/>
      <w:bookmarkStart w:id="571" w:name="_Toc198111907"/>
      <w:bookmarkStart w:id="572" w:name="_Toc198112047"/>
      <w:bookmarkStart w:id="573" w:name="_Toc187756229"/>
      <w:bookmarkStart w:id="574" w:name="_Toc158921349"/>
      <w:bookmarkStart w:id="575" w:name="_Toc158921208"/>
      <w:bookmarkEnd w:id="570"/>
      <w:bookmarkEnd w:id="571"/>
      <w:bookmarkEnd w:id="572"/>
      <w:bookmarkEnd w:id="573"/>
      <w:bookmarkEnd w:id="574"/>
      <w:bookmarkEnd w:id="5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6" w:name="_Toc198110286"/>
      <w:bookmarkStart w:id="577" w:name="_Toc198111908"/>
      <w:bookmarkStart w:id="578" w:name="_Toc198112048"/>
      <w:bookmarkStart w:id="579" w:name="_Toc187756230"/>
      <w:bookmarkStart w:id="580" w:name="_Toc158921350"/>
      <w:bookmarkStart w:id="581" w:name="_Toc158921209"/>
      <w:bookmarkStart w:id="582" w:name="_Toc198110286"/>
      <w:bookmarkStart w:id="583" w:name="_Toc198111908"/>
      <w:bookmarkStart w:id="584" w:name="_Toc198112048"/>
      <w:bookmarkStart w:id="585" w:name="_Toc187756230"/>
      <w:bookmarkStart w:id="586" w:name="_Toc158921350"/>
      <w:bookmarkStart w:id="587" w:name="_Toc158921209"/>
      <w:bookmarkEnd w:id="582"/>
      <w:bookmarkEnd w:id="583"/>
      <w:bookmarkEnd w:id="584"/>
      <w:bookmarkEnd w:id="585"/>
      <w:bookmarkEnd w:id="586"/>
      <w:bookmarkEnd w:id="58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88" w:name="_Toc198110287"/>
      <w:bookmarkStart w:id="589" w:name="_Toc198111909"/>
      <w:bookmarkStart w:id="590" w:name="_Toc198112049"/>
      <w:bookmarkStart w:id="591" w:name="_Toc187756231"/>
      <w:bookmarkStart w:id="592" w:name="_Toc158921351"/>
      <w:bookmarkStart w:id="593" w:name="_Toc158921210"/>
      <w:bookmarkStart w:id="594" w:name="_Toc198110287"/>
      <w:bookmarkStart w:id="595" w:name="_Toc198111909"/>
      <w:bookmarkStart w:id="596" w:name="_Toc198112049"/>
      <w:bookmarkStart w:id="597" w:name="_Toc187756231"/>
      <w:bookmarkStart w:id="598" w:name="_Toc158921351"/>
      <w:bookmarkStart w:id="599" w:name="_Toc158921210"/>
      <w:bookmarkEnd w:id="594"/>
      <w:bookmarkEnd w:id="595"/>
      <w:bookmarkEnd w:id="596"/>
      <w:bookmarkEnd w:id="597"/>
      <w:bookmarkEnd w:id="598"/>
      <w:bookmarkEnd w:id="599"/>
    </w:p>
    <w:p>
      <w:pPr>
        <w:pStyle w:val="Titre1"/>
        <w:numPr>
          <w:ilvl w:val="2"/>
          <w:numId w:val="3"/>
        </w:numPr>
        <w:ind w:left="0" w:hanging="0"/>
        <w:rPr>
          <w:color w:val="auto"/>
          <w:sz w:val="24"/>
          <w:szCs w:val="24"/>
          <w:lang w:eastAsia="fr-FR"/>
        </w:rPr>
      </w:pPr>
      <w:bookmarkStart w:id="600" w:name="_Toc202533294"/>
      <w:r>
        <w:rPr>
          <w:color w:val="auto"/>
          <w:sz w:val="24"/>
          <w:szCs w:val="24"/>
          <w:lang w:eastAsia="fr-FR"/>
        </w:rPr>
        <w:t>Affichage</w:t>
      </w:r>
      <w:bookmarkEnd w:id="600"/>
    </w:p>
    <w:p>
      <w:pPr>
        <w:pStyle w:val="Titre1"/>
        <w:numPr>
          <w:ilvl w:val="2"/>
          <w:numId w:val="3"/>
        </w:numPr>
        <w:ind w:left="0" w:hanging="0"/>
        <w:rPr>
          <w:color w:val="auto"/>
          <w:sz w:val="24"/>
          <w:szCs w:val="24"/>
          <w:lang w:eastAsia="fr-FR"/>
        </w:rPr>
      </w:pPr>
      <w:bookmarkStart w:id="601" w:name="_Toc202533295"/>
      <w:r>
        <w:rPr>
          <w:color w:val="auto"/>
          <w:sz w:val="24"/>
          <w:szCs w:val="24"/>
          <w:lang w:eastAsia="fr-FR"/>
        </w:rPr>
        <w:t>Extrait(s) de code</w:t>
      </w:r>
      <w:bookmarkEnd w:id="601"/>
    </w:p>
    <w:p>
      <w:pPr>
        <w:pStyle w:val="Titre1"/>
        <w:numPr>
          <w:ilvl w:val="2"/>
          <w:numId w:val="3"/>
        </w:numPr>
        <w:ind w:left="0" w:hanging="0"/>
        <w:rPr>
          <w:color w:val="auto"/>
          <w:sz w:val="24"/>
          <w:szCs w:val="24"/>
          <w:lang w:eastAsia="fr-FR"/>
        </w:rPr>
      </w:pPr>
      <w:bookmarkStart w:id="602" w:name="_Toc202533296"/>
      <w:r>
        <w:rPr>
          <w:color w:val="auto"/>
          <w:sz w:val="24"/>
          <w:szCs w:val="24"/>
          <w:lang w:eastAsia="fr-FR"/>
        </w:rPr>
        <w:t>Argumentation</w:t>
      </w:r>
      <w:bookmarkEnd w:id="602"/>
    </w:p>
    <w:p>
      <w:pPr>
        <w:pStyle w:val="Titre1"/>
        <w:numPr>
          <w:ilvl w:val="1"/>
          <w:numId w:val="3"/>
        </w:numPr>
        <w:ind w:left="0" w:hanging="0"/>
        <w:rPr>
          <w:color w:val="auto"/>
          <w:sz w:val="24"/>
          <w:szCs w:val="24"/>
          <w:lang w:eastAsia="fr-FR"/>
        </w:rPr>
      </w:pPr>
      <w:bookmarkStart w:id="603" w:name="_Toc202533297"/>
      <w:r>
        <w:rPr>
          <w:color w:val="auto"/>
          <w:sz w:val="24"/>
          <w:szCs w:val="24"/>
          <w:lang w:eastAsia="fr-FR"/>
        </w:rPr>
        <w:t>Exemple 4 : xxx (Composants d’accès aux données)</w:t>
      </w:r>
      <w:bookmarkEnd w:id="6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4" w:name="_Toc198110292"/>
      <w:bookmarkStart w:id="605" w:name="_Toc198111914"/>
      <w:bookmarkStart w:id="606" w:name="_Toc198112054"/>
      <w:bookmarkStart w:id="607" w:name="_Toc187756236"/>
      <w:bookmarkStart w:id="608" w:name="_Toc158921356"/>
      <w:bookmarkStart w:id="609" w:name="_Toc158921215"/>
      <w:bookmarkStart w:id="610" w:name="_Toc198110292"/>
      <w:bookmarkStart w:id="611" w:name="_Toc198111914"/>
      <w:bookmarkStart w:id="612" w:name="_Toc198112054"/>
      <w:bookmarkStart w:id="613" w:name="_Toc187756236"/>
      <w:bookmarkStart w:id="614" w:name="_Toc158921356"/>
      <w:bookmarkStart w:id="615" w:name="_Toc158921215"/>
      <w:bookmarkEnd w:id="610"/>
      <w:bookmarkEnd w:id="611"/>
      <w:bookmarkEnd w:id="612"/>
      <w:bookmarkEnd w:id="613"/>
      <w:bookmarkEnd w:id="614"/>
      <w:bookmarkEnd w:id="6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6" w:name="_Toc198110293"/>
      <w:bookmarkStart w:id="617" w:name="_Toc198111915"/>
      <w:bookmarkStart w:id="618" w:name="_Toc198112055"/>
      <w:bookmarkStart w:id="619" w:name="_Toc187756237"/>
      <w:bookmarkStart w:id="620" w:name="_Toc158921357"/>
      <w:bookmarkStart w:id="621" w:name="_Toc158921216"/>
      <w:bookmarkStart w:id="622" w:name="_Toc198110293"/>
      <w:bookmarkStart w:id="623" w:name="_Toc198111915"/>
      <w:bookmarkStart w:id="624" w:name="_Toc198112055"/>
      <w:bookmarkStart w:id="625" w:name="_Toc187756237"/>
      <w:bookmarkStart w:id="626" w:name="_Toc158921357"/>
      <w:bookmarkStart w:id="627" w:name="_Toc158921216"/>
      <w:bookmarkEnd w:id="622"/>
      <w:bookmarkEnd w:id="623"/>
      <w:bookmarkEnd w:id="624"/>
      <w:bookmarkEnd w:id="625"/>
      <w:bookmarkEnd w:id="626"/>
      <w:bookmarkEnd w:id="6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28" w:name="_Toc198110294"/>
      <w:bookmarkStart w:id="629" w:name="_Toc198111916"/>
      <w:bookmarkStart w:id="630" w:name="_Toc198112056"/>
      <w:bookmarkStart w:id="631" w:name="_Toc187756238"/>
      <w:bookmarkStart w:id="632" w:name="_Toc158921358"/>
      <w:bookmarkStart w:id="633" w:name="_Toc158921217"/>
      <w:bookmarkStart w:id="634" w:name="_Toc198110294"/>
      <w:bookmarkStart w:id="635" w:name="_Toc198111916"/>
      <w:bookmarkStart w:id="636" w:name="_Toc198112056"/>
      <w:bookmarkStart w:id="637" w:name="_Toc187756238"/>
      <w:bookmarkStart w:id="638" w:name="_Toc158921358"/>
      <w:bookmarkStart w:id="639" w:name="_Toc158921217"/>
      <w:bookmarkEnd w:id="634"/>
      <w:bookmarkEnd w:id="635"/>
      <w:bookmarkEnd w:id="636"/>
      <w:bookmarkEnd w:id="637"/>
      <w:bookmarkEnd w:id="638"/>
      <w:bookmarkEnd w:id="6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0" w:name="_Toc198110295"/>
      <w:bookmarkStart w:id="641" w:name="_Toc198111917"/>
      <w:bookmarkStart w:id="642" w:name="_Toc198112057"/>
      <w:bookmarkStart w:id="643" w:name="_Toc187756239"/>
      <w:bookmarkStart w:id="644" w:name="_Toc158921359"/>
      <w:bookmarkStart w:id="645" w:name="_Toc158921218"/>
      <w:bookmarkStart w:id="646" w:name="_Toc198110295"/>
      <w:bookmarkStart w:id="647" w:name="_Toc198111917"/>
      <w:bookmarkStart w:id="648" w:name="_Toc198112057"/>
      <w:bookmarkStart w:id="649" w:name="_Toc187756239"/>
      <w:bookmarkStart w:id="650" w:name="_Toc158921359"/>
      <w:bookmarkStart w:id="651" w:name="_Toc158921218"/>
      <w:bookmarkEnd w:id="646"/>
      <w:bookmarkEnd w:id="647"/>
      <w:bookmarkEnd w:id="648"/>
      <w:bookmarkEnd w:id="649"/>
      <w:bookmarkEnd w:id="650"/>
      <w:bookmarkEnd w:id="6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2" w:name="_Toc198110296"/>
      <w:bookmarkStart w:id="653" w:name="_Toc198111918"/>
      <w:bookmarkStart w:id="654" w:name="_Toc198112058"/>
      <w:bookmarkStart w:id="655" w:name="_Toc187756240"/>
      <w:bookmarkStart w:id="656" w:name="_Toc158921360"/>
      <w:bookmarkStart w:id="657" w:name="_Toc158921219"/>
      <w:bookmarkStart w:id="658" w:name="_Toc198110296"/>
      <w:bookmarkStart w:id="659" w:name="_Toc198111918"/>
      <w:bookmarkStart w:id="660" w:name="_Toc198112058"/>
      <w:bookmarkStart w:id="661" w:name="_Toc187756240"/>
      <w:bookmarkStart w:id="662" w:name="_Toc158921360"/>
      <w:bookmarkStart w:id="663" w:name="_Toc158921219"/>
      <w:bookmarkEnd w:id="658"/>
      <w:bookmarkEnd w:id="659"/>
      <w:bookmarkEnd w:id="660"/>
      <w:bookmarkEnd w:id="661"/>
      <w:bookmarkEnd w:id="662"/>
      <w:bookmarkEnd w:id="66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4" w:name="_Toc198110297"/>
      <w:bookmarkStart w:id="665" w:name="_Toc198111919"/>
      <w:bookmarkStart w:id="666" w:name="_Toc198112059"/>
      <w:bookmarkStart w:id="667" w:name="_Toc187756241"/>
      <w:bookmarkStart w:id="668" w:name="_Toc158921361"/>
      <w:bookmarkStart w:id="669" w:name="_Toc158921220"/>
      <w:bookmarkStart w:id="670" w:name="_Toc198110297"/>
      <w:bookmarkStart w:id="671" w:name="_Toc198111919"/>
      <w:bookmarkStart w:id="672" w:name="_Toc198112059"/>
      <w:bookmarkStart w:id="673" w:name="_Toc187756241"/>
      <w:bookmarkStart w:id="674" w:name="_Toc158921361"/>
      <w:bookmarkStart w:id="675" w:name="_Toc158921220"/>
      <w:bookmarkEnd w:id="670"/>
      <w:bookmarkEnd w:id="671"/>
      <w:bookmarkEnd w:id="672"/>
      <w:bookmarkEnd w:id="673"/>
      <w:bookmarkEnd w:id="674"/>
      <w:bookmarkEnd w:id="675"/>
    </w:p>
    <w:p>
      <w:pPr>
        <w:pStyle w:val="Titre1"/>
        <w:numPr>
          <w:ilvl w:val="2"/>
          <w:numId w:val="3"/>
        </w:numPr>
        <w:ind w:left="0" w:hanging="0"/>
        <w:rPr>
          <w:color w:val="auto"/>
          <w:sz w:val="24"/>
          <w:szCs w:val="24"/>
          <w:lang w:eastAsia="fr-FR"/>
        </w:rPr>
      </w:pPr>
      <w:bookmarkStart w:id="676" w:name="_Toc202533298"/>
      <w:r>
        <w:rPr>
          <w:color w:val="auto"/>
          <w:sz w:val="24"/>
          <w:szCs w:val="24"/>
          <w:lang w:eastAsia="fr-FR"/>
        </w:rPr>
        <w:t>Affichage</w:t>
      </w:r>
      <w:bookmarkEnd w:id="676"/>
    </w:p>
    <w:p>
      <w:pPr>
        <w:pStyle w:val="Titre1"/>
        <w:numPr>
          <w:ilvl w:val="2"/>
          <w:numId w:val="3"/>
        </w:numPr>
        <w:ind w:left="0" w:hanging="0"/>
        <w:rPr>
          <w:color w:val="auto"/>
          <w:sz w:val="24"/>
          <w:szCs w:val="24"/>
          <w:lang w:eastAsia="fr-FR"/>
        </w:rPr>
      </w:pPr>
      <w:bookmarkStart w:id="677" w:name="_Toc202533299"/>
      <w:r>
        <w:rPr>
          <w:color w:val="auto"/>
          <w:sz w:val="24"/>
          <w:szCs w:val="24"/>
          <w:lang w:eastAsia="fr-FR"/>
        </w:rPr>
        <w:t>Extrait(s) de code</w:t>
      </w:r>
      <w:bookmarkEnd w:id="677"/>
    </w:p>
    <w:p>
      <w:pPr>
        <w:pStyle w:val="Titre1"/>
        <w:numPr>
          <w:ilvl w:val="2"/>
          <w:numId w:val="3"/>
        </w:numPr>
        <w:ind w:left="0" w:hanging="0"/>
        <w:rPr>
          <w:color w:val="auto"/>
          <w:sz w:val="24"/>
          <w:szCs w:val="24"/>
          <w:lang w:eastAsia="fr-FR"/>
        </w:rPr>
      </w:pPr>
      <w:bookmarkStart w:id="678" w:name="_Toc202533300"/>
      <w:r>
        <w:rPr>
          <w:color w:val="auto"/>
          <w:sz w:val="24"/>
          <w:szCs w:val="24"/>
          <w:lang w:eastAsia="fr-FR"/>
        </w:rPr>
        <w:t>Argumentation</w:t>
      </w:r>
      <w:bookmarkEnd w:id="678"/>
    </w:p>
    <w:p>
      <w:pPr>
        <w:pStyle w:val="Titre1"/>
        <w:numPr>
          <w:ilvl w:val="1"/>
          <w:numId w:val="3"/>
        </w:numPr>
        <w:ind w:left="0" w:hanging="0"/>
        <w:rPr>
          <w:color w:val="auto"/>
          <w:sz w:val="24"/>
          <w:szCs w:val="24"/>
          <w:lang w:eastAsia="fr-FR"/>
        </w:rPr>
      </w:pPr>
      <w:bookmarkStart w:id="679" w:name="_Toc202533301"/>
      <w:r>
        <w:rPr>
          <w:color w:val="auto"/>
          <w:sz w:val="24"/>
          <w:szCs w:val="24"/>
          <w:lang w:eastAsia="fr-FR"/>
        </w:rPr>
        <w:t>Exemple 5 : xxx (Autres)</w:t>
      </w:r>
      <w:bookmarkEnd w:id="67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0" w:name="_Toc198110302"/>
      <w:bookmarkStart w:id="681" w:name="_Toc198111924"/>
      <w:bookmarkStart w:id="682" w:name="_Toc198112064"/>
      <w:bookmarkStart w:id="683" w:name="_Toc187756246"/>
      <w:bookmarkStart w:id="684" w:name="_Toc158921366"/>
      <w:bookmarkStart w:id="685" w:name="_Toc158921225"/>
      <w:bookmarkStart w:id="686" w:name="_Toc198110302"/>
      <w:bookmarkStart w:id="687" w:name="_Toc198111924"/>
      <w:bookmarkStart w:id="688" w:name="_Toc198112064"/>
      <w:bookmarkStart w:id="689" w:name="_Toc187756246"/>
      <w:bookmarkStart w:id="690" w:name="_Toc158921366"/>
      <w:bookmarkStart w:id="691" w:name="_Toc158921225"/>
      <w:bookmarkEnd w:id="686"/>
      <w:bookmarkEnd w:id="687"/>
      <w:bookmarkEnd w:id="688"/>
      <w:bookmarkEnd w:id="689"/>
      <w:bookmarkEnd w:id="690"/>
      <w:bookmarkEnd w:id="69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2" w:name="_Toc198110303"/>
      <w:bookmarkStart w:id="693" w:name="_Toc198111925"/>
      <w:bookmarkStart w:id="694" w:name="_Toc198112065"/>
      <w:bookmarkStart w:id="695" w:name="_Toc187756247"/>
      <w:bookmarkStart w:id="696" w:name="_Toc158921367"/>
      <w:bookmarkStart w:id="697" w:name="_Toc158921226"/>
      <w:bookmarkStart w:id="698" w:name="_Toc198110303"/>
      <w:bookmarkStart w:id="699" w:name="_Toc198111925"/>
      <w:bookmarkStart w:id="700" w:name="_Toc198112065"/>
      <w:bookmarkStart w:id="701" w:name="_Toc187756247"/>
      <w:bookmarkStart w:id="702" w:name="_Toc158921367"/>
      <w:bookmarkStart w:id="703" w:name="_Toc158921226"/>
      <w:bookmarkEnd w:id="698"/>
      <w:bookmarkEnd w:id="699"/>
      <w:bookmarkEnd w:id="700"/>
      <w:bookmarkEnd w:id="701"/>
      <w:bookmarkEnd w:id="702"/>
      <w:bookmarkEnd w:id="7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4" w:name="_Toc198110304"/>
      <w:bookmarkStart w:id="705" w:name="_Toc198111926"/>
      <w:bookmarkStart w:id="706" w:name="_Toc198112066"/>
      <w:bookmarkStart w:id="707" w:name="_Toc187756248"/>
      <w:bookmarkStart w:id="708" w:name="_Toc158921368"/>
      <w:bookmarkStart w:id="709" w:name="_Toc158921227"/>
      <w:bookmarkStart w:id="710" w:name="_Toc198110304"/>
      <w:bookmarkStart w:id="711" w:name="_Toc198111926"/>
      <w:bookmarkStart w:id="712" w:name="_Toc198112066"/>
      <w:bookmarkStart w:id="713" w:name="_Toc187756248"/>
      <w:bookmarkStart w:id="714" w:name="_Toc158921368"/>
      <w:bookmarkStart w:id="715" w:name="_Toc158921227"/>
      <w:bookmarkEnd w:id="710"/>
      <w:bookmarkEnd w:id="711"/>
      <w:bookmarkEnd w:id="712"/>
      <w:bookmarkEnd w:id="713"/>
      <w:bookmarkEnd w:id="714"/>
      <w:bookmarkEnd w:id="7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6" w:name="_Toc198110305"/>
      <w:bookmarkStart w:id="717" w:name="_Toc198111927"/>
      <w:bookmarkStart w:id="718" w:name="_Toc198112067"/>
      <w:bookmarkStart w:id="719" w:name="_Toc187756249"/>
      <w:bookmarkStart w:id="720" w:name="_Toc158921369"/>
      <w:bookmarkStart w:id="721" w:name="_Toc158921228"/>
      <w:bookmarkStart w:id="722" w:name="_Toc198110305"/>
      <w:bookmarkStart w:id="723" w:name="_Toc198111927"/>
      <w:bookmarkStart w:id="724" w:name="_Toc198112067"/>
      <w:bookmarkStart w:id="725" w:name="_Toc187756249"/>
      <w:bookmarkStart w:id="726" w:name="_Toc158921369"/>
      <w:bookmarkStart w:id="727" w:name="_Toc158921228"/>
      <w:bookmarkEnd w:id="722"/>
      <w:bookmarkEnd w:id="723"/>
      <w:bookmarkEnd w:id="724"/>
      <w:bookmarkEnd w:id="725"/>
      <w:bookmarkEnd w:id="726"/>
      <w:bookmarkEnd w:id="7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28" w:name="_Toc198110306"/>
      <w:bookmarkStart w:id="729" w:name="_Toc198111928"/>
      <w:bookmarkStart w:id="730" w:name="_Toc198112068"/>
      <w:bookmarkStart w:id="731" w:name="_Toc187756250"/>
      <w:bookmarkStart w:id="732" w:name="_Toc158921370"/>
      <w:bookmarkStart w:id="733" w:name="_Toc158921229"/>
      <w:bookmarkStart w:id="734" w:name="_Toc198110306"/>
      <w:bookmarkStart w:id="735" w:name="_Toc198111928"/>
      <w:bookmarkStart w:id="736" w:name="_Toc198112068"/>
      <w:bookmarkStart w:id="737" w:name="_Toc187756250"/>
      <w:bookmarkStart w:id="738" w:name="_Toc158921370"/>
      <w:bookmarkStart w:id="739" w:name="_Toc158921229"/>
      <w:bookmarkEnd w:id="734"/>
      <w:bookmarkEnd w:id="735"/>
      <w:bookmarkEnd w:id="736"/>
      <w:bookmarkEnd w:id="737"/>
      <w:bookmarkEnd w:id="738"/>
      <w:bookmarkEnd w:id="73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0" w:name="_Toc198110307"/>
      <w:bookmarkStart w:id="741" w:name="_Toc198111929"/>
      <w:bookmarkStart w:id="742" w:name="_Toc198112069"/>
      <w:bookmarkStart w:id="743" w:name="_Toc187756251"/>
      <w:bookmarkStart w:id="744" w:name="_Toc158921371"/>
      <w:bookmarkStart w:id="745" w:name="_Toc158921230"/>
      <w:bookmarkStart w:id="746" w:name="_Toc198110307"/>
      <w:bookmarkStart w:id="747" w:name="_Toc198111929"/>
      <w:bookmarkStart w:id="748" w:name="_Toc198112069"/>
      <w:bookmarkStart w:id="749" w:name="_Toc187756251"/>
      <w:bookmarkStart w:id="750" w:name="_Toc158921371"/>
      <w:bookmarkStart w:id="751" w:name="_Toc158921230"/>
      <w:bookmarkEnd w:id="746"/>
      <w:bookmarkEnd w:id="747"/>
      <w:bookmarkEnd w:id="748"/>
      <w:bookmarkEnd w:id="749"/>
      <w:bookmarkEnd w:id="750"/>
      <w:bookmarkEnd w:id="751"/>
    </w:p>
    <w:p>
      <w:pPr>
        <w:pStyle w:val="Titre1"/>
        <w:numPr>
          <w:ilvl w:val="2"/>
          <w:numId w:val="3"/>
        </w:numPr>
        <w:ind w:left="0" w:hanging="0"/>
        <w:rPr>
          <w:color w:val="auto"/>
          <w:sz w:val="24"/>
          <w:szCs w:val="24"/>
          <w:lang w:eastAsia="fr-FR"/>
        </w:rPr>
      </w:pPr>
      <w:bookmarkStart w:id="752" w:name="_Toc202533302"/>
      <w:r>
        <w:rPr>
          <w:color w:val="auto"/>
          <w:sz w:val="24"/>
          <w:szCs w:val="24"/>
          <w:lang w:eastAsia="fr-FR"/>
        </w:rPr>
        <w:t>Affichage</w:t>
      </w:r>
      <w:bookmarkEnd w:id="752"/>
    </w:p>
    <w:p>
      <w:pPr>
        <w:pStyle w:val="Titre1"/>
        <w:numPr>
          <w:ilvl w:val="2"/>
          <w:numId w:val="3"/>
        </w:numPr>
        <w:ind w:left="0" w:hanging="0"/>
        <w:rPr>
          <w:color w:val="auto"/>
          <w:sz w:val="24"/>
          <w:szCs w:val="24"/>
          <w:lang w:eastAsia="fr-FR"/>
        </w:rPr>
      </w:pPr>
      <w:bookmarkStart w:id="753" w:name="_Toc202533303"/>
      <w:r>
        <w:rPr>
          <w:color w:val="auto"/>
          <w:sz w:val="24"/>
          <w:szCs w:val="24"/>
          <w:lang w:eastAsia="fr-FR"/>
        </w:rPr>
        <w:t>Extrait(s) de code</w:t>
      </w:r>
      <w:bookmarkEnd w:id="753"/>
    </w:p>
    <w:p>
      <w:pPr>
        <w:pStyle w:val="Titre1"/>
        <w:numPr>
          <w:ilvl w:val="2"/>
          <w:numId w:val="3"/>
        </w:numPr>
        <w:ind w:left="0" w:hanging="0"/>
        <w:rPr>
          <w:color w:val="auto"/>
          <w:sz w:val="24"/>
          <w:szCs w:val="24"/>
          <w:lang w:eastAsia="fr-FR"/>
        </w:rPr>
      </w:pPr>
      <w:bookmarkStart w:id="754" w:name="_Toc202533304"/>
      <w:r>
        <w:rPr>
          <w:color w:val="auto"/>
          <w:sz w:val="24"/>
          <w:szCs w:val="24"/>
          <w:lang w:eastAsia="fr-FR"/>
        </w:rPr>
        <w:t>Argumentation</w:t>
      </w:r>
      <w:bookmarkEnd w:id="754"/>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5" w:name="_Toc202533305"/>
      <w:r>
        <w:rPr>
          <w:color w:val="auto"/>
          <w:lang w:eastAsia="fr-FR"/>
        </w:rPr>
        <w:t>ELEMENTS DE SECURITE DE L’APPLICATION</w:t>
      </w:r>
      <w:bookmarkEnd w:id="755"/>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6" w:name="_Toc202533306"/>
      <w:r>
        <w:rPr>
          <w:color w:val="auto"/>
          <w:lang w:eastAsia="fr-FR"/>
        </w:rPr>
        <w:t>PLAN DE TESTS</w:t>
      </w:r>
      <w:bookmarkEnd w:id="756"/>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7" w:name="_Toc202533307"/>
      <w:bookmarkStart w:id="758" w:name="_Toc535686691"/>
      <w:bookmarkStart w:id="759" w:name="_Toc535687039"/>
      <w:r>
        <w:rPr>
          <w:color w:val="auto"/>
          <w:lang w:eastAsia="fr-FR"/>
        </w:rPr>
        <w:t>JEU D’ESSAI</w:t>
      </w:r>
      <w:bookmarkEnd w:id="758"/>
      <w:bookmarkEnd w:id="759"/>
      <w:r>
        <w:rPr>
          <w:color w:val="auto"/>
          <w:lang w:eastAsia="fr-FR"/>
        </w:rPr>
        <w:t xml:space="preserve"> DE LA FONCTIONNALITE LA PLUS REPRESENTATIVE</w:t>
      </w:r>
      <w:bookmarkEnd w:id="757"/>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0" w:name="_Toc535686692"/>
      <w:bookmarkStart w:id="761" w:name="_Toc202533308"/>
      <w:bookmarkStart w:id="762" w:name="_Toc532386355"/>
      <w:bookmarkStart w:id="763" w:name="_Toc535687040"/>
      <w:r>
        <w:rPr>
          <w:color w:val="auto"/>
          <w:sz w:val="24"/>
          <w:szCs w:val="24"/>
          <w:lang w:eastAsia="fr-FR"/>
        </w:rPr>
        <w:t>Fonctionnalité testée</w:t>
      </w:r>
      <w:bookmarkEnd w:id="760"/>
      <w:bookmarkEnd w:id="761"/>
      <w:bookmarkEnd w:id="762"/>
      <w:bookmarkEnd w:id="763"/>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4" w:name="_Toc202533309"/>
      <w:bookmarkStart w:id="765" w:name="_Toc535687041"/>
      <w:bookmarkStart w:id="766" w:name="_Toc535686693"/>
      <w:bookmarkStart w:id="767" w:name="_Toc532386356"/>
      <w:r>
        <w:rPr>
          <w:color w:val="auto"/>
          <w:sz w:val="24"/>
          <w:szCs w:val="24"/>
          <w:lang w:eastAsia="fr-FR"/>
        </w:rPr>
        <w:t>Description des scenari</w:t>
      </w:r>
      <w:bookmarkEnd w:id="765"/>
      <w:bookmarkEnd w:id="766"/>
      <w:bookmarkEnd w:id="767"/>
      <w:r>
        <w:rPr>
          <w:color w:val="auto"/>
          <w:sz w:val="24"/>
          <w:szCs w:val="24"/>
          <w:lang w:eastAsia="fr-FR"/>
        </w:rPr>
        <w:t>os</w:t>
      </w:r>
      <w:bookmarkEnd w:id="764"/>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68" w:name="_Toc535686694"/>
      <w:bookmarkStart w:id="769" w:name="_Toc202533310"/>
      <w:bookmarkStart w:id="770" w:name="_Toc532386357"/>
      <w:bookmarkStart w:id="771" w:name="_Toc535687042"/>
      <w:r>
        <w:rPr>
          <w:color w:val="auto"/>
          <w:sz w:val="24"/>
          <w:szCs w:val="24"/>
          <w:lang w:eastAsia="fr-FR"/>
        </w:rPr>
        <w:t>Résultats des tests</w:t>
      </w:r>
      <w:bookmarkEnd w:id="768"/>
      <w:bookmarkEnd w:id="769"/>
      <w:bookmarkEnd w:id="770"/>
      <w:bookmarkEnd w:id="771"/>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2" w:name="_Toc535686695"/>
      <w:bookmarkStart w:id="773" w:name="_Toc202533311"/>
      <w:bookmarkStart w:id="774" w:name="_Toc532386358"/>
      <w:bookmarkStart w:id="775" w:name="_Toc535687043"/>
      <w:r>
        <w:rPr>
          <w:color w:val="auto"/>
          <w:sz w:val="24"/>
          <w:szCs w:val="24"/>
          <w:lang w:eastAsia="fr-FR"/>
        </w:rPr>
        <w:t>Conclusion</w:t>
      </w:r>
      <w:bookmarkEnd w:id="772"/>
      <w:bookmarkEnd w:id="773"/>
      <w:bookmarkEnd w:id="774"/>
      <w:bookmarkEnd w:id="775"/>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8"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 descr=""/>
                    <pic:cNvPicPr>
                      <a:picLocks noChangeAspect="1" noChangeArrowheads="1"/>
                    </pic:cNvPicPr>
                  </pic:nvPicPr>
                  <pic:blipFill>
                    <a:blip r:embed="rId59"/>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9"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6" descr=""/>
                    <pic:cNvPicPr>
                      <a:picLocks noChangeAspect="1" noChangeArrowheads="1"/>
                    </pic:cNvPicPr>
                  </pic:nvPicPr>
                  <pic:blipFill>
                    <a:blip r:embed="rId60"/>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6" w:name="_Toc202533312"/>
      <w:bookmarkStart w:id="777" w:name="_Toc535686696"/>
      <w:bookmarkStart w:id="778" w:name="_Toc535687044"/>
      <w:r>
        <w:rPr>
          <w:color w:val="auto"/>
          <w:lang w:eastAsia="fr-FR"/>
        </w:rPr>
        <w:t>VEILLE</w:t>
      </w:r>
      <w:bookmarkEnd w:id="777"/>
      <w:bookmarkEnd w:id="778"/>
      <w:r>
        <w:rPr>
          <w:color w:val="auto"/>
          <w:lang w:eastAsia="fr-FR"/>
        </w:rPr>
        <w:t xml:space="preserve"> SUR LES VULNERABILITES DE SECURITE</w:t>
      </w:r>
      <w:bookmarkEnd w:id="776"/>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79" w:name="_Toc202533313"/>
      <w:r>
        <w:rPr>
          <w:color w:val="auto"/>
          <w:lang w:eastAsia="fr-FR"/>
        </w:rPr>
        <w:t>ANNEXES</w:t>
      </w:r>
      <w:bookmarkEnd w:id="779"/>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61"/>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89</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6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hyperlink" Target="https://www.lafabriquedunet.fr/conseils/preparer-projet-web/objectif-creation-type-site-internet/" TargetMode="External"/><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yperlink" Target="https://burguindigital.com/qualite-site-web/" TargetMode="External"/><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footer" Target="footer1.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3267</TotalTime>
  <Application>LibreOffice/7.2.0.4$Windows_x86 LibreOffice_project/9a9c6381e3f7a62afc1329bd359cc48accb6435b</Application>
  <AppVersion>15.0000</AppVersion>
  <Pages>90</Pages>
  <Words>11141</Words>
  <Characters>63587</Characters>
  <CharactersWithSpaces>74658</CharactersWithSpaces>
  <Paragraphs>1401</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2025-08-20T17:22:53Z</dcterms:modified>
  <cp:revision>209</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