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79D2" w14:textId="626B09A1" w:rsidR="00D73365" w:rsidRPr="00D45C1E" w:rsidRDefault="00000000" w:rsidP="001E55BB">
      <w:pPr>
        <w:pStyle w:val="Title"/>
        <w:rPr>
          <w:rFonts w:ascii="Arial" w:hAnsi="Arial" w:cs="Arial"/>
          <w:lang w:val="en-GB"/>
        </w:rPr>
      </w:pPr>
      <w:r w:rsidRPr="00D45C1E">
        <w:rPr>
          <w:rFonts w:ascii="Arial" w:hAnsi="Arial" w:cs="Arial"/>
          <w:lang w:val="en-GB"/>
        </w:rPr>
        <w:t xml:space="preserve">Technical (setup) </w:t>
      </w:r>
      <w:r w:rsidR="001E55BB">
        <w:rPr>
          <w:rFonts w:ascii="Arial" w:hAnsi="Arial" w:cs="Arial"/>
          <w:lang w:val="en-GB"/>
        </w:rPr>
        <w:t>&amp;</w:t>
      </w:r>
      <w:r w:rsidRPr="00D45C1E">
        <w:rPr>
          <w:rFonts w:ascii="Arial" w:hAnsi="Arial" w:cs="Arial"/>
          <w:lang w:val="en-GB"/>
        </w:rPr>
        <w:t xml:space="preserve"> user guide for </w:t>
      </w:r>
      <w:r w:rsidR="001E55BB">
        <w:rPr>
          <w:rFonts w:ascii="Arial" w:hAnsi="Arial" w:cs="Arial"/>
          <w:lang w:val="en-GB"/>
        </w:rPr>
        <w:t>the SHINE decision support tool.</w:t>
      </w:r>
    </w:p>
    <w:p w14:paraId="6D442F00" w14:textId="77777777" w:rsidR="00D73365" w:rsidRPr="00D45C1E" w:rsidRDefault="00D73365">
      <w:pPr>
        <w:pStyle w:val="Body"/>
        <w:rPr>
          <w:rFonts w:ascii="Arial" w:hAnsi="Arial" w:cs="Arial"/>
          <w:lang w:val="en-GB"/>
        </w:rPr>
      </w:pPr>
    </w:p>
    <w:sdt>
      <w:sdtPr>
        <w:rPr>
          <w:rFonts w:ascii="Arial" w:eastAsia="Arial Unicode MS" w:hAnsi="Arial" w:cs="Arial"/>
          <w:color w:val="auto"/>
          <w:sz w:val="24"/>
          <w:szCs w:val="24"/>
          <w:bdr w:val="nil"/>
          <w:lang w:val="en-GB"/>
        </w:rPr>
        <w:id w:val="1703586225"/>
        <w:docPartObj>
          <w:docPartGallery w:val="Table of Contents"/>
          <w:docPartUnique/>
        </w:docPartObj>
      </w:sdtPr>
      <w:sdtEndPr>
        <w:rPr>
          <w:b/>
          <w:bCs/>
          <w:noProof/>
        </w:rPr>
      </w:sdtEndPr>
      <w:sdtContent>
        <w:p w14:paraId="357F3D2C" w14:textId="66235E14" w:rsidR="001C507F" w:rsidRPr="00D45C1E" w:rsidRDefault="001C507F">
          <w:pPr>
            <w:pStyle w:val="TOCHeading"/>
            <w:rPr>
              <w:rFonts w:ascii="Arial" w:hAnsi="Arial" w:cs="Arial"/>
            </w:rPr>
          </w:pPr>
          <w:r w:rsidRPr="00D45C1E">
            <w:rPr>
              <w:rFonts w:ascii="Arial" w:hAnsi="Arial" w:cs="Arial"/>
            </w:rPr>
            <w:t>Table of Contents</w:t>
          </w:r>
        </w:p>
        <w:p w14:paraId="15DD949E" w14:textId="61A34CE0" w:rsidR="006259CF" w:rsidRDefault="001C507F">
          <w:pPr>
            <w:pStyle w:val="TOC1"/>
            <w:tabs>
              <w:tab w:val="right" w:leader="dot" w:pos="9010"/>
            </w:tabs>
            <w:rPr>
              <w:rFonts w:asciiTheme="minorHAnsi" w:eastAsiaTheme="minorEastAsia" w:hAnsiTheme="minorHAnsi" w:cstheme="minorBidi"/>
              <w:noProof/>
              <w:sz w:val="22"/>
              <w:szCs w:val="22"/>
              <w:bdr w:val="none" w:sz="0" w:space="0" w:color="auto"/>
              <w:lang w:eastAsia="en-GB" w:bidi="he-IL"/>
            </w:rPr>
          </w:pPr>
          <w:r w:rsidRPr="00D45C1E">
            <w:rPr>
              <w:rFonts w:ascii="Arial" w:hAnsi="Arial" w:cs="Arial"/>
            </w:rPr>
            <w:fldChar w:fldCharType="begin"/>
          </w:r>
          <w:r w:rsidRPr="00D45C1E">
            <w:rPr>
              <w:rFonts w:ascii="Arial" w:hAnsi="Arial" w:cs="Arial"/>
            </w:rPr>
            <w:instrText xml:space="preserve"> TOC \o "1-3" \h \z \u </w:instrText>
          </w:r>
          <w:r w:rsidRPr="00D45C1E">
            <w:rPr>
              <w:rFonts w:ascii="Arial" w:hAnsi="Arial" w:cs="Arial"/>
            </w:rPr>
            <w:fldChar w:fldCharType="separate"/>
          </w:r>
          <w:hyperlink w:anchor="_Toc131400268" w:history="1">
            <w:r w:rsidR="006259CF" w:rsidRPr="0068025D">
              <w:rPr>
                <w:rStyle w:val="Hyperlink"/>
                <w:rFonts w:ascii="Arial" w:hAnsi="Arial" w:cs="Arial"/>
                <w:noProof/>
              </w:rPr>
              <w:t>Pre-amble</w:t>
            </w:r>
            <w:r w:rsidR="006259CF">
              <w:rPr>
                <w:noProof/>
                <w:webHidden/>
              </w:rPr>
              <w:tab/>
            </w:r>
            <w:r w:rsidR="006259CF">
              <w:rPr>
                <w:noProof/>
                <w:webHidden/>
              </w:rPr>
              <w:fldChar w:fldCharType="begin"/>
            </w:r>
            <w:r w:rsidR="006259CF">
              <w:rPr>
                <w:noProof/>
                <w:webHidden/>
              </w:rPr>
              <w:instrText xml:space="preserve"> PAGEREF _Toc131400268 \h </w:instrText>
            </w:r>
            <w:r w:rsidR="006259CF">
              <w:rPr>
                <w:noProof/>
                <w:webHidden/>
              </w:rPr>
            </w:r>
            <w:r w:rsidR="006259CF">
              <w:rPr>
                <w:noProof/>
                <w:webHidden/>
              </w:rPr>
              <w:fldChar w:fldCharType="separate"/>
            </w:r>
            <w:r w:rsidR="006259CF">
              <w:rPr>
                <w:noProof/>
                <w:webHidden/>
              </w:rPr>
              <w:t>3</w:t>
            </w:r>
            <w:r w:rsidR="006259CF">
              <w:rPr>
                <w:noProof/>
                <w:webHidden/>
              </w:rPr>
              <w:fldChar w:fldCharType="end"/>
            </w:r>
          </w:hyperlink>
        </w:p>
        <w:p w14:paraId="709B20FA" w14:textId="1A8A47A3"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69" w:history="1">
            <w:r w:rsidR="006259CF" w:rsidRPr="0068025D">
              <w:rPr>
                <w:rStyle w:val="Hyperlink"/>
                <w:rFonts w:ascii="Arial" w:hAnsi="Arial" w:cs="Arial"/>
                <w:noProof/>
              </w:rPr>
              <w:t>What is the SHINE tool and what does it do?</w:t>
            </w:r>
            <w:r w:rsidR="006259CF">
              <w:rPr>
                <w:noProof/>
                <w:webHidden/>
              </w:rPr>
              <w:tab/>
            </w:r>
            <w:r w:rsidR="006259CF">
              <w:rPr>
                <w:noProof/>
                <w:webHidden/>
              </w:rPr>
              <w:fldChar w:fldCharType="begin"/>
            </w:r>
            <w:r w:rsidR="006259CF">
              <w:rPr>
                <w:noProof/>
                <w:webHidden/>
              </w:rPr>
              <w:instrText xml:space="preserve"> PAGEREF _Toc131400269 \h </w:instrText>
            </w:r>
            <w:r w:rsidR="006259CF">
              <w:rPr>
                <w:noProof/>
                <w:webHidden/>
              </w:rPr>
            </w:r>
            <w:r w:rsidR="006259CF">
              <w:rPr>
                <w:noProof/>
                <w:webHidden/>
              </w:rPr>
              <w:fldChar w:fldCharType="separate"/>
            </w:r>
            <w:r w:rsidR="006259CF">
              <w:rPr>
                <w:noProof/>
                <w:webHidden/>
              </w:rPr>
              <w:t>3</w:t>
            </w:r>
            <w:r w:rsidR="006259CF">
              <w:rPr>
                <w:noProof/>
                <w:webHidden/>
              </w:rPr>
              <w:fldChar w:fldCharType="end"/>
            </w:r>
          </w:hyperlink>
        </w:p>
        <w:p w14:paraId="0A4CFDC7" w14:textId="701D09A1"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0" w:history="1">
            <w:r w:rsidR="006259CF" w:rsidRPr="0068025D">
              <w:rPr>
                <w:rStyle w:val="Hyperlink"/>
                <w:rFonts w:ascii="Arial" w:hAnsi="Arial" w:cs="Arial"/>
                <w:noProof/>
              </w:rPr>
              <w:t>Why was SHINE built?</w:t>
            </w:r>
            <w:r w:rsidR="006259CF">
              <w:rPr>
                <w:noProof/>
                <w:webHidden/>
              </w:rPr>
              <w:tab/>
            </w:r>
            <w:r w:rsidR="006259CF">
              <w:rPr>
                <w:noProof/>
                <w:webHidden/>
              </w:rPr>
              <w:fldChar w:fldCharType="begin"/>
            </w:r>
            <w:r w:rsidR="006259CF">
              <w:rPr>
                <w:noProof/>
                <w:webHidden/>
              </w:rPr>
              <w:instrText xml:space="preserve"> PAGEREF _Toc131400270 \h </w:instrText>
            </w:r>
            <w:r w:rsidR="006259CF">
              <w:rPr>
                <w:noProof/>
                <w:webHidden/>
              </w:rPr>
            </w:r>
            <w:r w:rsidR="006259CF">
              <w:rPr>
                <w:noProof/>
                <w:webHidden/>
              </w:rPr>
              <w:fldChar w:fldCharType="separate"/>
            </w:r>
            <w:r w:rsidR="006259CF">
              <w:rPr>
                <w:noProof/>
                <w:webHidden/>
              </w:rPr>
              <w:t>3</w:t>
            </w:r>
            <w:r w:rsidR="006259CF">
              <w:rPr>
                <w:noProof/>
                <w:webHidden/>
              </w:rPr>
              <w:fldChar w:fldCharType="end"/>
            </w:r>
          </w:hyperlink>
        </w:p>
        <w:p w14:paraId="46B05E96" w14:textId="545A3F61"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1" w:history="1">
            <w:r w:rsidR="006259CF" w:rsidRPr="0068025D">
              <w:rPr>
                <w:rStyle w:val="Hyperlink"/>
                <w:rFonts w:ascii="Arial" w:hAnsi="Arial" w:cs="Arial"/>
                <w:noProof/>
              </w:rPr>
              <w:t>Clarifying terms</w:t>
            </w:r>
            <w:r w:rsidR="006259CF">
              <w:rPr>
                <w:noProof/>
                <w:webHidden/>
              </w:rPr>
              <w:tab/>
            </w:r>
            <w:r w:rsidR="006259CF">
              <w:rPr>
                <w:noProof/>
                <w:webHidden/>
              </w:rPr>
              <w:fldChar w:fldCharType="begin"/>
            </w:r>
            <w:r w:rsidR="006259CF">
              <w:rPr>
                <w:noProof/>
                <w:webHidden/>
              </w:rPr>
              <w:instrText xml:space="preserve"> PAGEREF _Toc131400271 \h </w:instrText>
            </w:r>
            <w:r w:rsidR="006259CF">
              <w:rPr>
                <w:noProof/>
                <w:webHidden/>
              </w:rPr>
            </w:r>
            <w:r w:rsidR="006259CF">
              <w:rPr>
                <w:noProof/>
                <w:webHidden/>
              </w:rPr>
              <w:fldChar w:fldCharType="separate"/>
            </w:r>
            <w:r w:rsidR="006259CF">
              <w:rPr>
                <w:noProof/>
                <w:webHidden/>
              </w:rPr>
              <w:t>3</w:t>
            </w:r>
            <w:r w:rsidR="006259CF">
              <w:rPr>
                <w:noProof/>
                <w:webHidden/>
              </w:rPr>
              <w:fldChar w:fldCharType="end"/>
            </w:r>
          </w:hyperlink>
        </w:p>
        <w:p w14:paraId="7729692B" w14:textId="1616E608"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2" w:history="1">
            <w:r w:rsidR="006259CF" w:rsidRPr="0068025D">
              <w:rPr>
                <w:rStyle w:val="Hyperlink"/>
                <w:rFonts w:ascii="Arial" w:hAnsi="Arial" w:cs="Arial"/>
                <w:noProof/>
              </w:rPr>
              <w:t>Referencing / Attribution / Branding:</w:t>
            </w:r>
            <w:r w:rsidR="006259CF">
              <w:rPr>
                <w:noProof/>
                <w:webHidden/>
              </w:rPr>
              <w:tab/>
            </w:r>
            <w:r w:rsidR="006259CF">
              <w:rPr>
                <w:noProof/>
                <w:webHidden/>
              </w:rPr>
              <w:fldChar w:fldCharType="begin"/>
            </w:r>
            <w:r w:rsidR="006259CF">
              <w:rPr>
                <w:noProof/>
                <w:webHidden/>
              </w:rPr>
              <w:instrText xml:space="preserve"> PAGEREF _Toc131400272 \h </w:instrText>
            </w:r>
            <w:r w:rsidR="006259CF">
              <w:rPr>
                <w:noProof/>
                <w:webHidden/>
              </w:rPr>
            </w:r>
            <w:r w:rsidR="006259CF">
              <w:rPr>
                <w:noProof/>
                <w:webHidden/>
              </w:rPr>
              <w:fldChar w:fldCharType="separate"/>
            </w:r>
            <w:r w:rsidR="006259CF">
              <w:rPr>
                <w:noProof/>
                <w:webHidden/>
              </w:rPr>
              <w:t>3</w:t>
            </w:r>
            <w:r w:rsidR="006259CF">
              <w:rPr>
                <w:noProof/>
                <w:webHidden/>
              </w:rPr>
              <w:fldChar w:fldCharType="end"/>
            </w:r>
          </w:hyperlink>
        </w:p>
        <w:p w14:paraId="0AB49E2C" w14:textId="18DF5482"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3" w:history="1">
            <w:r w:rsidR="006259CF" w:rsidRPr="0068025D">
              <w:rPr>
                <w:rStyle w:val="Hyperlink"/>
                <w:rFonts w:ascii="Arial" w:hAnsi="Arial" w:cs="Arial"/>
                <w:noProof/>
              </w:rPr>
              <w:t>License for use:</w:t>
            </w:r>
            <w:r w:rsidR="006259CF">
              <w:rPr>
                <w:noProof/>
                <w:webHidden/>
              </w:rPr>
              <w:tab/>
            </w:r>
            <w:r w:rsidR="006259CF">
              <w:rPr>
                <w:noProof/>
                <w:webHidden/>
              </w:rPr>
              <w:fldChar w:fldCharType="begin"/>
            </w:r>
            <w:r w:rsidR="006259CF">
              <w:rPr>
                <w:noProof/>
                <w:webHidden/>
              </w:rPr>
              <w:instrText xml:space="preserve"> PAGEREF _Toc131400273 \h </w:instrText>
            </w:r>
            <w:r w:rsidR="006259CF">
              <w:rPr>
                <w:noProof/>
                <w:webHidden/>
              </w:rPr>
            </w:r>
            <w:r w:rsidR="006259CF">
              <w:rPr>
                <w:noProof/>
                <w:webHidden/>
              </w:rPr>
              <w:fldChar w:fldCharType="separate"/>
            </w:r>
            <w:r w:rsidR="006259CF">
              <w:rPr>
                <w:noProof/>
                <w:webHidden/>
              </w:rPr>
              <w:t>3</w:t>
            </w:r>
            <w:r w:rsidR="006259CF">
              <w:rPr>
                <w:noProof/>
                <w:webHidden/>
              </w:rPr>
              <w:fldChar w:fldCharType="end"/>
            </w:r>
          </w:hyperlink>
        </w:p>
        <w:p w14:paraId="4E24A1BA" w14:textId="37647483"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4" w:history="1">
            <w:r w:rsidR="006259CF" w:rsidRPr="0068025D">
              <w:rPr>
                <w:rStyle w:val="Hyperlink"/>
                <w:rFonts w:ascii="Arial" w:hAnsi="Arial" w:cs="Arial"/>
                <w:noProof/>
              </w:rPr>
              <w:t>Acknowledgements</w:t>
            </w:r>
            <w:r w:rsidR="006259CF">
              <w:rPr>
                <w:noProof/>
                <w:webHidden/>
              </w:rPr>
              <w:tab/>
            </w:r>
            <w:r w:rsidR="006259CF">
              <w:rPr>
                <w:noProof/>
                <w:webHidden/>
              </w:rPr>
              <w:fldChar w:fldCharType="begin"/>
            </w:r>
            <w:r w:rsidR="006259CF">
              <w:rPr>
                <w:noProof/>
                <w:webHidden/>
              </w:rPr>
              <w:instrText xml:space="preserve"> PAGEREF _Toc131400274 \h </w:instrText>
            </w:r>
            <w:r w:rsidR="006259CF">
              <w:rPr>
                <w:noProof/>
                <w:webHidden/>
              </w:rPr>
            </w:r>
            <w:r w:rsidR="006259CF">
              <w:rPr>
                <w:noProof/>
                <w:webHidden/>
              </w:rPr>
              <w:fldChar w:fldCharType="separate"/>
            </w:r>
            <w:r w:rsidR="006259CF">
              <w:rPr>
                <w:noProof/>
                <w:webHidden/>
              </w:rPr>
              <w:t>3</w:t>
            </w:r>
            <w:r w:rsidR="006259CF">
              <w:rPr>
                <w:noProof/>
                <w:webHidden/>
              </w:rPr>
              <w:fldChar w:fldCharType="end"/>
            </w:r>
          </w:hyperlink>
        </w:p>
        <w:p w14:paraId="6E5D28B2" w14:textId="755F1B85"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5" w:history="1">
            <w:r w:rsidR="006259CF" w:rsidRPr="0068025D">
              <w:rPr>
                <w:rStyle w:val="Hyperlink"/>
                <w:rFonts w:ascii="Arial" w:hAnsi="Arial" w:cs="Arial"/>
                <w:noProof/>
              </w:rPr>
              <w:t>For development Q&amp;A and trouble-shooting</w:t>
            </w:r>
            <w:r w:rsidR="006259CF">
              <w:rPr>
                <w:noProof/>
                <w:webHidden/>
              </w:rPr>
              <w:tab/>
            </w:r>
            <w:r w:rsidR="006259CF">
              <w:rPr>
                <w:noProof/>
                <w:webHidden/>
              </w:rPr>
              <w:fldChar w:fldCharType="begin"/>
            </w:r>
            <w:r w:rsidR="006259CF">
              <w:rPr>
                <w:noProof/>
                <w:webHidden/>
              </w:rPr>
              <w:instrText xml:space="preserve"> PAGEREF _Toc131400275 \h </w:instrText>
            </w:r>
            <w:r w:rsidR="006259CF">
              <w:rPr>
                <w:noProof/>
                <w:webHidden/>
              </w:rPr>
            </w:r>
            <w:r w:rsidR="006259CF">
              <w:rPr>
                <w:noProof/>
                <w:webHidden/>
              </w:rPr>
              <w:fldChar w:fldCharType="separate"/>
            </w:r>
            <w:r w:rsidR="006259CF">
              <w:rPr>
                <w:noProof/>
                <w:webHidden/>
              </w:rPr>
              <w:t>3</w:t>
            </w:r>
            <w:r w:rsidR="006259CF">
              <w:rPr>
                <w:noProof/>
                <w:webHidden/>
              </w:rPr>
              <w:fldChar w:fldCharType="end"/>
            </w:r>
          </w:hyperlink>
        </w:p>
        <w:p w14:paraId="06EF237D" w14:textId="1DBCCA0C"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6" w:history="1">
            <w:r w:rsidR="006259CF" w:rsidRPr="0068025D">
              <w:rPr>
                <w:rStyle w:val="Hyperlink"/>
                <w:rFonts w:ascii="Arial" w:hAnsi="Arial" w:cs="Arial"/>
                <w:noProof/>
              </w:rPr>
              <w:t>Data sources:</w:t>
            </w:r>
            <w:r w:rsidR="006259CF">
              <w:rPr>
                <w:noProof/>
                <w:webHidden/>
              </w:rPr>
              <w:tab/>
            </w:r>
            <w:r w:rsidR="006259CF">
              <w:rPr>
                <w:noProof/>
                <w:webHidden/>
              </w:rPr>
              <w:fldChar w:fldCharType="begin"/>
            </w:r>
            <w:r w:rsidR="006259CF">
              <w:rPr>
                <w:noProof/>
                <w:webHidden/>
              </w:rPr>
              <w:instrText xml:space="preserve"> PAGEREF _Toc131400276 \h </w:instrText>
            </w:r>
            <w:r w:rsidR="006259CF">
              <w:rPr>
                <w:noProof/>
                <w:webHidden/>
              </w:rPr>
            </w:r>
            <w:r w:rsidR="006259CF">
              <w:rPr>
                <w:noProof/>
                <w:webHidden/>
              </w:rPr>
              <w:fldChar w:fldCharType="separate"/>
            </w:r>
            <w:r w:rsidR="006259CF">
              <w:rPr>
                <w:noProof/>
                <w:webHidden/>
              </w:rPr>
              <w:t>4</w:t>
            </w:r>
            <w:r w:rsidR="006259CF">
              <w:rPr>
                <w:noProof/>
                <w:webHidden/>
              </w:rPr>
              <w:fldChar w:fldCharType="end"/>
            </w:r>
          </w:hyperlink>
        </w:p>
        <w:p w14:paraId="1F311867" w14:textId="62CC075C"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7" w:history="1">
            <w:r w:rsidR="006259CF" w:rsidRPr="0068025D">
              <w:rPr>
                <w:rStyle w:val="Hyperlink"/>
                <w:rFonts w:ascii="Arial" w:hAnsi="Arial" w:cs="Arial"/>
                <w:noProof/>
              </w:rPr>
              <w:t>Branding development</w:t>
            </w:r>
            <w:r w:rsidR="006259CF">
              <w:rPr>
                <w:noProof/>
                <w:webHidden/>
              </w:rPr>
              <w:tab/>
            </w:r>
            <w:r w:rsidR="006259CF">
              <w:rPr>
                <w:noProof/>
                <w:webHidden/>
              </w:rPr>
              <w:fldChar w:fldCharType="begin"/>
            </w:r>
            <w:r w:rsidR="006259CF">
              <w:rPr>
                <w:noProof/>
                <w:webHidden/>
              </w:rPr>
              <w:instrText xml:space="preserve"> PAGEREF _Toc131400277 \h </w:instrText>
            </w:r>
            <w:r w:rsidR="006259CF">
              <w:rPr>
                <w:noProof/>
                <w:webHidden/>
              </w:rPr>
            </w:r>
            <w:r w:rsidR="006259CF">
              <w:rPr>
                <w:noProof/>
                <w:webHidden/>
              </w:rPr>
              <w:fldChar w:fldCharType="separate"/>
            </w:r>
            <w:r w:rsidR="006259CF">
              <w:rPr>
                <w:noProof/>
                <w:webHidden/>
              </w:rPr>
              <w:t>5</w:t>
            </w:r>
            <w:r w:rsidR="006259CF">
              <w:rPr>
                <w:noProof/>
                <w:webHidden/>
              </w:rPr>
              <w:fldChar w:fldCharType="end"/>
            </w:r>
          </w:hyperlink>
        </w:p>
        <w:p w14:paraId="3981DE6B" w14:textId="4A39EC79"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8" w:history="1">
            <w:r w:rsidR="006259CF" w:rsidRPr="0068025D">
              <w:rPr>
                <w:rStyle w:val="Hyperlink"/>
                <w:rFonts w:ascii="Arial" w:hAnsi="Arial" w:cs="Arial"/>
                <w:noProof/>
              </w:rPr>
              <w:t>How to get in touch with feedback / suggestions:</w:t>
            </w:r>
            <w:r w:rsidR="006259CF">
              <w:rPr>
                <w:noProof/>
                <w:webHidden/>
              </w:rPr>
              <w:tab/>
            </w:r>
            <w:r w:rsidR="006259CF">
              <w:rPr>
                <w:noProof/>
                <w:webHidden/>
              </w:rPr>
              <w:fldChar w:fldCharType="begin"/>
            </w:r>
            <w:r w:rsidR="006259CF">
              <w:rPr>
                <w:noProof/>
                <w:webHidden/>
              </w:rPr>
              <w:instrText xml:space="preserve"> PAGEREF _Toc131400278 \h </w:instrText>
            </w:r>
            <w:r w:rsidR="006259CF">
              <w:rPr>
                <w:noProof/>
                <w:webHidden/>
              </w:rPr>
            </w:r>
            <w:r w:rsidR="006259CF">
              <w:rPr>
                <w:noProof/>
                <w:webHidden/>
              </w:rPr>
              <w:fldChar w:fldCharType="separate"/>
            </w:r>
            <w:r w:rsidR="006259CF">
              <w:rPr>
                <w:noProof/>
                <w:webHidden/>
              </w:rPr>
              <w:t>5</w:t>
            </w:r>
            <w:r w:rsidR="006259CF">
              <w:rPr>
                <w:noProof/>
                <w:webHidden/>
              </w:rPr>
              <w:fldChar w:fldCharType="end"/>
            </w:r>
          </w:hyperlink>
        </w:p>
        <w:p w14:paraId="463E6EC9" w14:textId="15B5EEA0" w:rsidR="006259CF" w:rsidRDefault="00000000">
          <w:pPr>
            <w:pStyle w:val="TOC1"/>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79" w:history="1">
            <w:r w:rsidR="006259CF" w:rsidRPr="0068025D">
              <w:rPr>
                <w:rStyle w:val="Hyperlink"/>
                <w:rFonts w:ascii="Arial" w:hAnsi="Arial" w:cs="Arial"/>
                <w:noProof/>
              </w:rPr>
              <w:t>Section 1: Technical Set-Up</w:t>
            </w:r>
            <w:r w:rsidR="006259CF">
              <w:rPr>
                <w:noProof/>
                <w:webHidden/>
              </w:rPr>
              <w:tab/>
            </w:r>
            <w:r w:rsidR="006259CF">
              <w:rPr>
                <w:noProof/>
                <w:webHidden/>
              </w:rPr>
              <w:fldChar w:fldCharType="begin"/>
            </w:r>
            <w:r w:rsidR="006259CF">
              <w:rPr>
                <w:noProof/>
                <w:webHidden/>
              </w:rPr>
              <w:instrText xml:space="preserve"> PAGEREF _Toc131400279 \h </w:instrText>
            </w:r>
            <w:r w:rsidR="006259CF">
              <w:rPr>
                <w:noProof/>
                <w:webHidden/>
              </w:rPr>
            </w:r>
            <w:r w:rsidR="006259CF">
              <w:rPr>
                <w:noProof/>
                <w:webHidden/>
              </w:rPr>
              <w:fldChar w:fldCharType="separate"/>
            </w:r>
            <w:r w:rsidR="006259CF">
              <w:rPr>
                <w:noProof/>
                <w:webHidden/>
              </w:rPr>
              <w:t>6</w:t>
            </w:r>
            <w:r w:rsidR="006259CF">
              <w:rPr>
                <w:noProof/>
                <w:webHidden/>
              </w:rPr>
              <w:fldChar w:fldCharType="end"/>
            </w:r>
          </w:hyperlink>
        </w:p>
        <w:p w14:paraId="642CEC89" w14:textId="74DBAE9E"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0" w:history="1">
            <w:r w:rsidR="006259CF" w:rsidRPr="0068025D">
              <w:rPr>
                <w:rStyle w:val="Hyperlink"/>
                <w:rFonts w:ascii="Arial" w:hAnsi="Arial" w:cs="Arial"/>
                <w:noProof/>
              </w:rPr>
              <w:t>Setting up the environment from the yaml file</w:t>
            </w:r>
            <w:r w:rsidR="006259CF">
              <w:rPr>
                <w:noProof/>
                <w:webHidden/>
              </w:rPr>
              <w:tab/>
            </w:r>
            <w:r w:rsidR="006259CF">
              <w:rPr>
                <w:noProof/>
                <w:webHidden/>
              </w:rPr>
              <w:fldChar w:fldCharType="begin"/>
            </w:r>
            <w:r w:rsidR="006259CF">
              <w:rPr>
                <w:noProof/>
                <w:webHidden/>
              </w:rPr>
              <w:instrText xml:space="preserve"> PAGEREF _Toc131400280 \h </w:instrText>
            </w:r>
            <w:r w:rsidR="006259CF">
              <w:rPr>
                <w:noProof/>
                <w:webHidden/>
              </w:rPr>
            </w:r>
            <w:r w:rsidR="006259CF">
              <w:rPr>
                <w:noProof/>
                <w:webHidden/>
              </w:rPr>
              <w:fldChar w:fldCharType="separate"/>
            </w:r>
            <w:r w:rsidR="006259CF">
              <w:rPr>
                <w:noProof/>
                <w:webHidden/>
              </w:rPr>
              <w:t>6</w:t>
            </w:r>
            <w:r w:rsidR="006259CF">
              <w:rPr>
                <w:noProof/>
                <w:webHidden/>
              </w:rPr>
              <w:fldChar w:fldCharType="end"/>
            </w:r>
          </w:hyperlink>
        </w:p>
        <w:p w14:paraId="2A7B239B" w14:textId="0F64327B"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1" w:history="1">
            <w:r w:rsidR="006259CF" w:rsidRPr="0068025D">
              <w:rPr>
                <w:rStyle w:val="Hyperlink"/>
                <w:rFonts w:ascii="Arial" w:hAnsi="Arial" w:cs="Arial"/>
                <w:noProof/>
              </w:rPr>
              <w:t>Folder Structure Required:</w:t>
            </w:r>
            <w:r w:rsidR="006259CF">
              <w:rPr>
                <w:noProof/>
                <w:webHidden/>
              </w:rPr>
              <w:tab/>
            </w:r>
            <w:r w:rsidR="006259CF">
              <w:rPr>
                <w:noProof/>
                <w:webHidden/>
              </w:rPr>
              <w:fldChar w:fldCharType="begin"/>
            </w:r>
            <w:r w:rsidR="006259CF">
              <w:rPr>
                <w:noProof/>
                <w:webHidden/>
              </w:rPr>
              <w:instrText xml:space="preserve"> PAGEREF _Toc131400281 \h </w:instrText>
            </w:r>
            <w:r w:rsidR="006259CF">
              <w:rPr>
                <w:noProof/>
                <w:webHidden/>
              </w:rPr>
            </w:r>
            <w:r w:rsidR="006259CF">
              <w:rPr>
                <w:noProof/>
                <w:webHidden/>
              </w:rPr>
              <w:fldChar w:fldCharType="separate"/>
            </w:r>
            <w:r w:rsidR="006259CF">
              <w:rPr>
                <w:noProof/>
                <w:webHidden/>
              </w:rPr>
              <w:t>6</w:t>
            </w:r>
            <w:r w:rsidR="006259CF">
              <w:rPr>
                <w:noProof/>
                <w:webHidden/>
              </w:rPr>
              <w:fldChar w:fldCharType="end"/>
            </w:r>
          </w:hyperlink>
        </w:p>
        <w:p w14:paraId="5111B0FF" w14:textId="69E1661F"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2" w:history="1">
            <w:r w:rsidR="006259CF" w:rsidRPr="0068025D">
              <w:rPr>
                <w:rStyle w:val="Hyperlink"/>
                <w:rFonts w:ascii="Arial" w:hAnsi="Arial" w:cs="Arial"/>
                <w:noProof/>
              </w:rPr>
              <w:t>API Key Requirement</w:t>
            </w:r>
            <w:r w:rsidR="006259CF">
              <w:rPr>
                <w:noProof/>
                <w:webHidden/>
              </w:rPr>
              <w:tab/>
            </w:r>
            <w:r w:rsidR="006259CF">
              <w:rPr>
                <w:noProof/>
                <w:webHidden/>
              </w:rPr>
              <w:fldChar w:fldCharType="begin"/>
            </w:r>
            <w:r w:rsidR="006259CF">
              <w:rPr>
                <w:noProof/>
                <w:webHidden/>
              </w:rPr>
              <w:instrText xml:space="preserve"> PAGEREF _Toc131400282 \h </w:instrText>
            </w:r>
            <w:r w:rsidR="006259CF">
              <w:rPr>
                <w:noProof/>
                <w:webHidden/>
              </w:rPr>
            </w:r>
            <w:r w:rsidR="006259CF">
              <w:rPr>
                <w:noProof/>
                <w:webHidden/>
              </w:rPr>
              <w:fldChar w:fldCharType="separate"/>
            </w:r>
            <w:r w:rsidR="006259CF">
              <w:rPr>
                <w:noProof/>
                <w:webHidden/>
              </w:rPr>
              <w:t>8</w:t>
            </w:r>
            <w:r w:rsidR="006259CF">
              <w:rPr>
                <w:noProof/>
                <w:webHidden/>
              </w:rPr>
              <w:fldChar w:fldCharType="end"/>
            </w:r>
          </w:hyperlink>
        </w:p>
        <w:p w14:paraId="2EC00F9D" w14:textId="45611D0C" w:rsidR="006259CF" w:rsidRDefault="00000000">
          <w:pPr>
            <w:pStyle w:val="TOC1"/>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3" w:history="1">
            <w:r w:rsidR="006259CF" w:rsidRPr="0068025D">
              <w:rPr>
                <w:rStyle w:val="Hyperlink"/>
                <w:rFonts w:ascii="Arial" w:hAnsi="Arial" w:cs="Arial"/>
                <w:noProof/>
              </w:rPr>
              <w:t>Section 2: User Guide</w:t>
            </w:r>
            <w:r w:rsidR="006259CF">
              <w:rPr>
                <w:noProof/>
                <w:webHidden/>
              </w:rPr>
              <w:tab/>
            </w:r>
            <w:r w:rsidR="006259CF">
              <w:rPr>
                <w:noProof/>
                <w:webHidden/>
              </w:rPr>
              <w:fldChar w:fldCharType="begin"/>
            </w:r>
            <w:r w:rsidR="006259CF">
              <w:rPr>
                <w:noProof/>
                <w:webHidden/>
              </w:rPr>
              <w:instrText xml:space="preserve"> PAGEREF _Toc131400283 \h </w:instrText>
            </w:r>
            <w:r w:rsidR="006259CF">
              <w:rPr>
                <w:noProof/>
                <w:webHidden/>
              </w:rPr>
            </w:r>
            <w:r w:rsidR="006259CF">
              <w:rPr>
                <w:noProof/>
                <w:webHidden/>
              </w:rPr>
              <w:fldChar w:fldCharType="separate"/>
            </w:r>
            <w:r w:rsidR="006259CF">
              <w:rPr>
                <w:noProof/>
                <w:webHidden/>
              </w:rPr>
              <w:t>9</w:t>
            </w:r>
            <w:r w:rsidR="006259CF">
              <w:rPr>
                <w:noProof/>
                <w:webHidden/>
              </w:rPr>
              <w:fldChar w:fldCharType="end"/>
            </w:r>
          </w:hyperlink>
        </w:p>
        <w:p w14:paraId="1923BFDF" w14:textId="4CA4CE01"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4" w:history="1">
            <w:r w:rsidR="006259CF" w:rsidRPr="0068025D">
              <w:rPr>
                <w:rStyle w:val="Hyperlink"/>
                <w:rFonts w:ascii="Arial" w:hAnsi="Arial" w:cs="Arial"/>
                <w:noProof/>
              </w:rPr>
              <w:t>user_and_data_params.xlsx File</w:t>
            </w:r>
            <w:r w:rsidR="006259CF">
              <w:rPr>
                <w:noProof/>
                <w:webHidden/>
              </w:rPr>
              <w:tab/>
            </w:r>
            <w:r w:rsidR="006259CF">
              <w:rPr>
                <w:noProof/>
                <w:webHidden/>
              </w:rPr>
              <w:fldChar w:fldCharType="begin"/>
            </w:r>
            <w:r w:rsidR="006259CF">
              <w:rPr>
                <w:noProof/>
                <w:webHidden/>
              </w:rPr>
              <w:instrText xml:space="preserve"> PAGEREF _Toc131400284 \h </w:instrText>
            </w:r>
            <w:r w:rsidR="006259CF">
              <w:rPr>
                <w:noProof/>
                <w:webHidden/>
              </w:rPr>
            </w:r>
            <w:r w:rsidR="006259CF">
              <w:rPr>
                <w:noProof/>
                <w:webHidden/>
              </w:rPr>
              <w:fldChar w:fldCharType="separate"/>
            </w:r>
            <w:r w:rsidR="006259CF">
              <w:rPr>
                <w:noProof/>
                <w:webHidden/>
              </w:rPr>
              <w:t>9</w:t>
            </w:r>
            <w:r w:rsidR="006259CF">
              <w:rPr>
                <w:noProof/>
                <w:webHidden/>
              </w:rPr>
              <w:fldChar w:fldCharType="end"/>
            </w:r>
          </w:hyperlink>
        </w:p>
        <w:p w14:paraId="0B848C95" w14:textId="2BB64B45"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5" w:history="1">
            <w:r w:rsidR="006259CF" w:rsidRPr="0068025D">
              <w:rPr>
                <w:rStyle w:val="Hyperlink"/>
                <w:rFonts w:ascii="Arial" w:hAnsi="Arial" w:cs="Arial"/>
                <w:noProof/>
              </w:rPr>
              <w:t>Overview</w:t>
            </w:r>
            <w:r w:rsidR="006259CF">
              <w:rPr>
                <w:noProof/>
                <w:webHidden/>
              </w:rPr>
              <w:tab/>
            </w:r>
            <w:r w:rsidR="006259CF">
              <w:rPr>
                <w:noProof/>
                <w:webHidden/>
              </w:rPr>
              <w:fldChar w:fldCharType="begin"/>
            </w:r>
            <w:r w:rsidR="006259CF">
              <w:rPr>
                <w:noProof/>
                <w:webHidden/>
              </w:rPr>
              <w:instrText xml:space="preserve"> PAGEREF _Toc131400285 \h </w:instrText>
            </w:r>
            <w:r w:rsidR="006259CF">
              <w:rPr>
                <w:noProof/>
                <w:webHidden/>
              </w:rPr>
            </w:r>
            <w:r w:rsidR="006259CF">
              <w:rPr>
                <w:noProof/>
                <w:webHidden/>
              </w:rPr>
              <w:fldChar w:fldCharType="separate"/>
            </w:r>
            <w:r w:rsidR="006259CF">
              <w:rPr>
                <w:noProof/>
                <w:webHidden/>
              </w:rPr>
              <w:t>9</w:t>
            </w:r>
            <w:r w:rsidR="006259CF">
              <w:rPr>
                <w:noProof/>
                <w:webHidden/>
              </w:rPr>
              <w:fldChar w:fldCharType="end"/>
            </w:r>
          </w:hyperlink>
        </w:p>
        <w:p w14:paraId="7711D6F0" w14:textId="6B4A019F"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6" w:history="1">
            <w:r w:rsidR="006259CF" w:rsidRPr="0068025D">
              <w:rPr>
                <w:rStyle w:val="Hyperlink"/>
                <w:rFonts w:ascii="Arial" w:hAnsi="Arial" w:cs="Arial"/>
                <w:noProof/>
              </w:rPr>
              <w:t>What to complete in the file?</w:t>
            </w:r>
            <w:r w:rsidR="006259CF">
              <w:rPr>
                <w:noProof/>
                <w:webHidden/>
              </w:rPr>
              <w:tab/>
            </w:r>
            <w:r w:rsidR="006259CF">
              <w:rPr>
                <w:noProof/>
                <w:webHidden/>
              </w:rPr>
              <w:fldChar w:fldCharType="begin"/>
            </w:r>
            <w:r w:rsidR="006259CF">
              <w:rPr>
                <w:noProof/>
                <w:webHidden/>
              </w:rPr>
              <w:instrText xml:space="preserve"> PAGEREF _Toc131400286 \h </w:instrText>
            </w:r>
            <w:r w:rsidR="006259CF">
              <w:rPr>
                <w:noProof/>
                <w:webHidden/>
              </w:rPr>
            </w:r>
            <w:r w:rsidR="006259CF">
              <w:rPr>
                <w:noProof/>
                <w:webHidden/>
              </w:rPr>
              <w:fldChar w:fldCharType="separate"/>
            </w:r>
            <w:r w:rsidR="006259CF">
              <w:rPr>
                <w:noProof/>
                <w:webHidden/>
              </w:rPr>
              <w:t>9</w:t>
            </w:r>
            <w:r w:rsidR="006259CF">
              <w:rPr>
                <w:noProof/>
                <w:webHidden/>
              </w:rPr>
              <w:fldChar w:fldCharType="end"/>
            </w:r>
          </w:hyperlink>
        </w:p>
        <w:p w14:paraId="026FB8D7" w14:textId="64F4187E"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7" w:history="1">
            <w:r w:rsidR="006259CF" w:rsidRPr="0068025D">
              <w:rPr>
                <w:rStyle w:val="Hyperlink"/>
                <w:rFonts w:ascii="Arial" w:hAnsi="Arial" w:cs="Arial"/>
                <w:noProof/>
              </w:rPr>
              <w:t>Structure</w:t>
            </w:r>
            <w:r w:rsidR="006259CF">
              <w:rPr>
                <w:noProof/>
                <w:webHidden/>
              </w:rPr>
              <w:tab/>
            </w:r>
            <w:r w:rsidR="006259CF">
              <w:rPr>
                <w:noProof/>
                <w:webHidden/>
              </w:rPr>
              <w:fldChar w:fldCharType="begin"/>
            </w:r>
            <w:r w:rsidR="006259CF">
              <w:rPr>
                <w:noProof/>
                <w:webHidden/>
              </w:rPr>
              <w:instrText xml:space="preserve"> PAGEREF _Toc131400287 \h </w:instrText>
            </w:r>
            <w:r w:rsidR="006259CF">
              <w:rPr>
                <w:noProof/>
                <w:webHidden/>
              </w:rPr>
            </w:r>
            <w:r w:rsidR="006259CF">
              <w:rPr>
                <w:noProof/>
                <w:webHidden/>
              </w:rPr>
              <w:fldChar w:fldCharType="separate"/>
            </w:r>
            <w:r w:rsidR="006259CF">
              <w:rPr>
                <w:noProof/>
                <w:webHidden/>
              </w:rPr>
              <w:t>9</w:t>
            </w:r>
            <w:r w:rsidR="006259CF">
              <w:rPr>
                <w:noProof/>
                <w:webHidden/>
              </w:rPr>
              <w:fldChar w:fldCharType="end"/>
            </w:r>
          </w:hyperlink>
        </w:p>
        <w:p w14:paraId="1312C921" w14:textId="4CDE291A"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8" w:history="1">
            <w:r w:rsidR="006259CF" w:rsidRPr="0068025D">
              <w:rPr>
                <w:rStyle w:val="Hyperlink"/>
                <w:rFonts w:ascii="Arial" w:hAnsi="Arial" w:cs="Arial"/>
                <w:noProof/>
              </w:rPr>
              <w:t>Explanation of the separate files:</w:t>
            </w:r>
            <w:r w:rsidR="006259CF">
              <w:rPr>
                <w:noProof/>
                <w:webHidden/>
              </w:rPr>
              <w:tab/>
            </w:r>
            <w:r w:rsidR="006259CF">
              <w:rPr>
                <w:noProof/>
                <w:webHidden/>
              </w:rPr>
              <w:fldChar w:fldCharType="begin"/>
            </w:r>
            <w:r w:rsidR="006259CF">
              <w:rPr>
                <w:noProof/>
                <w:webHidden/>
              </w:rPr>
              <w:instrText xml:space="preserve"> PAGEREF _Toc131400288 \h </w:instrText>
            </w:r>
            <w:r w:rsidR="006259CF">
              <w:rPr>
                <w:noProof/>
                <w:webHidden/>
              </w:rPr>
            </w:r>
            <w:r w:rsidR="006259CF">
              <w:rPr>
                <w:noProof/>
                <w:webHidden/>
              </w:rPr>
              <w:fldChar w:fldCharType="separate"/>
            </w:r>
            <w:r w:rsidR="006259CF">
              <w:rPr>
                <w:noProof/>
                <w:webHidden/>
              </w:rPr>
              <w:t>17</w:t>
            </w:r>
            <w:r w:rsidR="006259CF">
              <w:rPr>
                <w:noProof/>
                <w:webHidden/>
              </w:rPr>
              <w:fldChar w:fldCharType="end"/>
            </w:r>
          </w:hyperlink>
        </w:p>
        <w:p w14:paraId="52BAB33B" w14:textId="7C5125C0"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89" w:history="1">
            <w:r w:rsidR="006259CF" w:rsidRPr="0068025D">
              <w:rPr>
                <w:rStyle w:val="Hyperlink"/>
                <w:rFonts w:ascii="Arial" w:hAnsi="Arial" w:cs="Arial"/>
                <w:noProof/>
              </w:rPr>
              <w:t>Explanation of what the user must do when running the program:</w:t>
            </w:r>
            <w:r w:rsidR="006259CF">
              <w:rPr>
                <w:noProof/>
                <w:webHidden/>
              </w:rPr>
              <w:tab/>
            </w:r>
            <w:r w:rsidR="006259CF">
              <w:rPr>
                <w:noProof/>
                <w:webHidden/>
              </w:rPr>
              <w:fldChar w:fldCharType="begin"/>
            </w:r>
            <w:r w:rsidR="006259CF">
              <w:rPr>
                <w:noProof/>
                <w:webHidden/>
              </w:rPr>
              <w:instrText xml:space="preserve"> PAGEREF _Toc131400289 \h </w:instrText>
            </w:r>
            <w:r w:rsidR="006259CF">
              <w:rPr>
                <w:noProof/>
                <w:webHidden/>
              </w:rPr>
            </w:r>
            <w:r w:rsidR="006259CF">
              <w:rPr>
                <w:noProof/>
                <w:webHidden/>
              </w:rPr>
              <w:fldChar w:fldCharType="separate"/>
            </w:r>
            <w:r w:rsidR="006259CF">
              <w:rPr>
                <w:noProof/>
                <w:webHidden/>
              </w:rPr>
              <w:t>19</w:t>
            </w:r>
            <w:r w:rsidR="006259CF">
              <w:rPr>
                <w:noProof/>
                <w:webHidden/>
              </w:rPr>
              <w:fldChar w:fldCharType="end"/>
            </w:r>
          </w:hyperlink>
        </w:p>
        <w:p w14:paraId="5F7AD0C6" w14:textId="3A2E9F50"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0" w:history="1">
            <w:r w:rsidR="006259CF" w:rsidRPr="0068025D">
              <w:rPr>
                <w:rStyle w:val="Hyperlink"/>
                <w:rFonts w:ascii="Arial" w:hAnsi="Arial" w:cs="Arial"/>
                <w:noProof/>
              </w:rPr>
              <w:t>Stage_01 to stage_06 (HEA, ML DNA, Emissions):</w:t>
            </w:r>
            <w:r w:rsidR="006259CF">
              <w:rPr>
                <w:noProof/>
                <w:webHidden/>
              </w:rPr>
              <w:tab/>
            </w:r>
            <w:r w:rsidR="006259CF">
              <w:rPr>
                <w:noProof/>
                <w:webHidden/>
              </w:rPr>
              <w:fldChar w:fldCharType="begin"/>
            </w:r>
            <w:r w:rsidR="006259CF">
              <w:rPr>
                <w:noProof/>
                <w:webHidden/>
              </w:rPr>
              <w:instrText xml:space="preserve"> PAGEREF _Toc131400290 \h </w:instrText>
            </w:r>
            <w:r w:rsidR="006259CF">
              <w:rPr>
                <w:noProof/>
                <w:webHidden/>
              </w:rPr>
            </w:r>
            <w:r w:rsidR="006259CF">
              <w:rPr>
                <w:noProof/>
                <w:webHidden/>
              </w:rPr>
              <w:fldChar w:fldCharType="separate"/>
            </w:r>
            <w:r w:rsidR="006259CF">
              <w:rPr>
                <w:noProof/>
                <w:webHidden/>
              </w:rPr>
              <w:t>19</w:t>
            </w:r>
            <w:r w:rsidR="006259CF">
              <w:rPr>
                <w:noProof/>
                <w:webHidden/>
              </w:rPr>
              <w:fldChar w:fldCharType="end"/>
            </w:r>
          </w:hyperlink>
        </w:p>
        <w:p w14:paraId="05A81CD1" w14:textId="25191A62" w:rsidR="006259CF" w:rsidRDefault="00000000">
          <w:pPr>
            <w:pStyle w:val="TOC1"/>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1" w:history="1">
            <w:r w:rsidR="006259CF" w:rsidRPr="0068025D">
              <w:rPr>
                <w:rStyle w:val="Hyperlink"/>
                <w:rFonts w:ascii="Arial" w:hAnsi="Arial" w:cs="Arial"/>
                <w:noProof/>
              </w:rPr>
              <w:t>Section 3: Explanation of methods and known trade-offs</w:t>
            </w:r>
            <w:r w:rsidR="006259CF">
              <w:rPr>
                <w:noProof/>
                <w:webHidden/>
              </w:rPr>
              <w:tab/>
            </w:r>
            <w:r w:rsidR="006259CF">
              <w:rPr>
                <w:noProof/>
                <w:webHidden/>
              </w:rPr>
              <w:fldChar w:fldCharType="begin"/>
            </w:r>
            <w:r w:rsidR="006259CF">
              <w:rPr>
                <w:noProof/>
                <w:webHidden/>
              </w:rPr>
              <w:instrText xml:space="preserve"> PAGEREF _Toc131400291 \h </w:instrText>
            </w:r>
            <w:r w:rsidR="006259CF">
              <w:rPr>
                <w:noProof/>
                <w:webHidden/>
              </w:rPr>
            </w:r>
            <w:r w:rsidR="006259CF">
              <w:rPr>
                <w:noProof/>
                <w:webHidden/>
              </w:rPr>
              <w:fldChar w:fldCharType="separate"/>
            </w:r>
            <w:r w:rsidR="006259CF">
              <w:rPr>
                <w:noProof/>
                <w:webHidden/>
              </w:rPr>
              <w:t>20</w:t>
            </w:r>
            <w:r w:rsidR="006259CF">
              <w:rPr>
                <w:noProof/>
                <w:webHidden/>
              </w:rPr>
              <w:fldChar w:fldCharType="end"/>
            </w:r>
          </w:hyperlink>
        </w:p>
        <w:p w14:paraId="1D662C16" w14:textId="0D73F2CD"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2" w:history="1">
            <w:r w:rsidR="006259CF" w:rsidRPr="0068025D">
              <w:rPr>
                <w:rStyle w:val="Hyperlink"/>
                <w:rFonts w:ascii="Arial" w:hAnsi="Arial" w:cs="Arial"/>
                <w:noProof/>
              </w:rPr>
              <w:t>Part 1: Pre-processing file</w:t>
            </w:r>
            <w:r w:rsidR="006259CF">
              <w:rPr>
                <w:noProof/>
                <w:webHidden/>
              </w:rPr>
              <w:tab/>
            </w:r>
            <w:r w:rsidR="006259CF">
              <w:rPr>
                <w:noProof/>
                <w:webHidden/>
              </w:rPr>
              <w:fldChar w:fldCharType="begin"/>
            </w:r>
            <w:r w:rsidR="006259CF">
              <w:rPr>
                <w:noProof/>
                <w:webHidden/>
              </w:rPr>
              <w:instrText xml:space="preserve"> PAGEREF _Toc131400292 \h </w:instrText>
            </w:r>
            <w:r w:rsidR="006259CF">
              <w:rPr>
                <w:noProof/>
                <w:webHidden/>
              </w:rPr>
            </w:r>
            <w:r w:rsidR="006259CF">
              <w:rPr>
                <w:noProof/>
                <w:webHidden/>
              </w:rPr>
              <w:fldChar w:fldCharType="separate"/>
            </w:r>
            <w:r w:rsidR="006259CF">
              <w:rPr>
                <w:noProof/>
                <w:webHidden/>
              </w:rPr>
              <w:t>20</w:t>
            </w:r>
            <w:r w:rsidR="006259CF">
              <w:rPr>
                <w:noProof/>
                <w:webHidden/>
              </w:rPr>
              <w:fldChar w:fldCharType="end"/>
            </w:r>
          </w:hyperlink>
        </w:p>
        <w:p w14:paraId="73B5F745" w14:textId="70CF5F7D"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3" w:history="1">
            <w:r w:rsidR="006259CF" w:rsidRPr="0068025D">
              <w:rPr>
                <w:rStyle w:val="Hyperlink"/>
                <w:rFonts w:ascii="Arial" w:hAnsi="Arial" w:cs="Arial"/>
                <w:noProof/>
              </w:rPr>
              <w:t>Purpose:</w:t>
            </w:r>
            <w:r w:rsidR="006259CF">
              <w:rPr>
                <w:noProof/>
                <w:webHidden/>
              </w:rPr>
              <w:tab/>
            </w:r>
            <w:r w:rsidR="006259CF">
              <w:rPr>
                <w:noProof/>
                <w:webHidden/>
              </w:rPr>
              <w:fldChar w:fldCharType="begin"/>
            </w:r>
            <w:r w:rsidR="006259CF">
              <w:rPr>
                <w:noProof/>
                <w:webHidden/>
              </w:rPr>
              <w:instrText xml:space="preserve"> PAGEREF _Toc131400293 \h </w:instrText>
            </w:r>
            <w:r w:rsidR="006259CF">
              <w:rPr>
                <w:noProof/>
                <w:webHidden/>
              </w:rPr>
            </w:r>
            <w:r w:rsidR="006259CF">
              <w:rPr>
                <w:noProof/>
                <w:webHidden/>
              </w:rPr>
              <w:fldChar w:fldCharType="separate"/>
            </w:r>
            <w:r w:rsidR="006259CF">
              <w:rPr>
                <w:noProof/>
                <w:webHidden/>
              </w:rPr>
              <w:t>20</w:t>
            </w:r>
            <w:r w:rsidR="006259CF">
              <w:rPr>
                <w:noProof/>
                <w:webHidden/>
              </w:rPr>
              <w:fldChar w:fldCharType="end"/>
            </w:r>
          </w:hyperlink>
        </w:p>
        <w:p w14:paraId="26DC0382" w14:textId="0E0CCFF9"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4" w:history="1">
            <w:r w:rsidR="006259CF" w:rsidRPr="0068025D">
              <w:rPr>
                <w:rStyle w:val="Hyperlink"/>
                <w:rFonts w:ascii="Arial" w:hAnsi="Arial" w:cs="Arial"/>
                <w:noProof/>
              </w:rPr>
              <w:t>Known trade-offs or possible shortcomings:</w:t>
            </w:r>
            <w:r w:rsidR="006259CF">
              <w:rPr>
                <w:noProof/>
                <w:webHidden/>
              </w:rPr>
              <w:tab/>
            </w:r>
            <w:r w:rsidR="006259CF">
              <w:rPr>
                <w:noProof/>
                <w:webHidden/>
              </w:rPr>
              <w:fldChar w:fldCharType="begin"/>
            </w:r>
            <w:r w:rsidR="006259CF">
              <w:rPr>
                <w:noProof/>
                <w:webHidden/>
              </w:rPr>
              <w:instrText xml:space="preserve"> PAGEREF _Toc131400294 \h </w:instrText>
            </w:r>
            <w:r w:rsidR="006259CF">
              <w:rPr>
                <w:noProof/>
                <w:webHidden/>
              </w:rPr>
            </w:r>
            <w:r w:rsidR="006259CF">
              <w:rPr>
                <w:noProof/>
                <w:webHidden/>
              </w:rPr>
              <w:fldChar w:fldCharType="separate"/>
            </w:r>
            <w:r w:rsidR="006259CF">
              <w:rPr>
                <w:noProof/>
                <w:webHidden/>
              </w:rPr>
              <w:t>20</w:t>
            </w:r>
            <w:r w:rsidR="006259CF">
              <w:rPr>
                <w:noProof/>
                <w:webHidden/>
              </w:rPr>
              <w:fldChar w:fldCharType="end"/>
            </w:r>
          </w:hyperlink>
        </w:p>
        <w:p w14:paraId="617F6C5D" w14:textId="1370FAD5"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5" w:history="1">
            <w:r w:rsidR="006259CF" w:rsidRPr="0068025D">
              <w:rPr>
                <w:rStyle w:val="Hyperlink"/>
                <w:rFonts w:ascii="Arial" w:hAnsi="Arial" w:cs="Arial"/>
                <w:noProof/>
              </w:rPr>
              <w:t>Part 2: DNA Machine Learning file</w:t>
            </w:r>
            <w:r w:rsidR="006259CF">
              <w:rPr>
                <w:noProof/>
                <w:webHidden/>
              </w:rPr>
              <w:tab/>
            </w:r>
            <w:r w:rsidR="006259CF">
              <w:rPr>
                <w:noProof/>
                <w:webHidden/>
              </w:rPr>
              <w:fldChar w:fldCharType="begin"/>
            </w:r>
            <w:r w:rsidR="006259CF">
              <w:rPr>
                <w:noProof/>
                <w:webHidden/>
              </w:rPr>
              <w:instrText xml:space="preserve"> PAGEREF _Toc131400295 \h </w:instrText>
            </w:r>
            <w:r w:rsidR="006259CF">
              <w:rPr>
                <w:noProof/>
                <w:webHidden/>
              </w:rPr>
            </w:r>
            <w:r w:rsidR="006259CF">
              <w:rPr>
                <w:noProof/>
                <w:webHidden/>
              </w:rPr>
              <w:fldChar w:fldCharType="separate"/>
            </w:r>
            <w:r w:rsidR="006259CF">
              <w:rPr>
                <w:noProof/>
                <w:webHidden/>
              </w:rPr>
              <w:t>20</w:t>
            </w:r>
            <w:r w:rsidR="006259CF">
              <w:rPr>
                <w:noProof/>
                <w:webHidden/>
              </w:rPr>
              <w:fldChar w:fldCharType="end"/>
            </w:r>
          </w:hyperlink>
        </w:p>
        <w:p w14:paraId="706D1954" w14:textId="372B4966"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6" w:history="1">
            <w:r w:rsidR="006259CF" w:rsidRPr="0068025D">
              <w:rPr>
                <w:rStyle w:val="Hyperlink"/>
                <w:rFonts w:ascii="Arial" w:hAnsi="Arial" w:cs="Arial"/>
                <w:noProof/>
              </w:rPr>
              <w:t>Purpose:</w:t>
            </w:r>
            <w:r w:rsidR="006259CF">
              <w:rPr>
                <w:noProof/>
                <w:webHidden/>
              </w:rPr>
              <w:tab/>
            </w:r>
            <w:r w:rsidR="006259CF">
              <w:rPr>
                <w:noProof/>
                <w:webHidden/>
              </w:rPr>
              <w:fldChar w:fldCharType="begin"/>
            </w:r>
            <w:r w:rsidR="006259CF">
              <w:rPr>
                <w:noProof/>
                <w:webHidden/>
              </w:rPr>
              <w:instrText xml:space="preserve"> PAGEREF _Toc131400296 \h </w:instrText>
            </w:r>
            <w:r w:rsidR="006259CF">
              <w:rPr>
                <w:noProof/>
                <w:webHidden/>
              </w:rPr>
            </w:r>
            <w:r w:rsidR="006259CF">
              <w:rPr>
                <w:noProof/>
                <w:webHidden/>
              </w:rPr>
              <w:fldChar w:fldCharType="separate"/>
            </w:r>
            <w:r w:rsidR="006259CF">
              <w:rPr>
                <w:noProof/>
                <w:webHidden/>
              </w:rPr>
              <w:t>20</w:t>
            </w:r>
            <w:r w:rsidR="006259CF">
              <w:rPr>
                <w:noProof/>
                <w:webHidden/>
              </w:rPr>
              <w:fldChar w:fldCharType="end"/>
            </w:r>
          </w:hyperlink>
        </w:p>
        <w:p w14:paraId="24719AC9" w14:textId="02C839A3"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7" w:history="1">
            <w:r w:rsidR="006259CF" w:rsidRPr="0068025D">
              <w:rPr>
                <w:rStyle w:val="Hyperlink"/>
                <w:rFonts w:ascii="Arial" w:hAnsi="Arial" w:cs="Arial"/>
                <w:noProof/>
              </w:rPr>
              <w:t>Known trade-offs or possible shortcomings:</w:t>
            </w:r>
            <w:r w:rsidR="006259CF">
              <w:rPr>
                <w:noProof/>
                <w:webHidden/>
              </w:rPr>
              <w:tab/>
            </w:r>
            <w:r w:rsidR="006259CF">
              <w:rPr>
                <w:noProof/>
                <w:webHidden/>
              </w:rPr>
              <w:fldChar w:fldCharType="begin"/>
            </w:r>
            <w:r w:rsidR="006259CF">
              <w:rPr>
                <w:noProof/>
                <w:webHidden/>
              </w:rPr>
              <w:instrText xml:space="preserve"> PAGEREF _Toc131400297 \h </w:instrText>
            </w:r>
            <w:r w:rsidR="006259CF">
              <w:rPr>
                <w:noProof/>
                <w:webHidden/>
              </w:rPr>
            </w:r>
            <w:r w:rsidR="006259CF">
              <w:rPr>
                <w:noProof/>
                <w:webHidden/>
              </w:rPr>
              <w:fldChar w:fldCharType="separate"/>
            </w:r>
            <w:r w:rsidR="006259CF">
              <w:rPr>
                <w:noProof/>
                <w:webHidden/>
              </w:rPr>
              <w:t>20</w:t>
            </w:r>
            <w:r w:rsidR="006259CF">
              <w:rPr>
                <w:noProof/>
                <w:webHidden/>
              </w:rPr>
              <w:fldChar w:fldCharType="end"/>
            </w:r>
          </w:hyperlink>
        </w:p>
        <w:p w14:paraId="354BE0D2" w14:textId="117E4CB4"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8" w:history="1">
            <w:r w:rsidR="006259CF" w:rsidRPr="0068025D">
              <w:rPr>
                <w:rStyle w:val="Hyperlink"/>
                <w:rFonts w:ascii="Arial" w:hAnsi="Arial" w:cs="Arial"/>
                <w:noProof/>
              </w:rPr>
              <w:t>Part 3: Automated HEA</w:t>
            </w:r>
            <w:r w:rsidR="006259CF">
              <w:rPr>
                <w:noProof/>
                <w:webHidden/>
              </w:rPr>
              <w:tab/>
            </w:r>
            <w:r w:rsidR="006259CF">
              <w:rPr>
                <w:noProof/>
                <w:webHidden/>
              </w:rPr>
              <w:fldChar w:fldCharType="begin"/>
            </w:r>
            <w:r w:rsidR="006259CF">
              <w:rPr>
                <w:noProof/>
                <w:webHidden/>
              </w:rPr>
              <w:instrText xml:space="preserve"> PAGEREF _Toc131400298 \h </w:instrText>
            </w:r>
            <w:r w:rsidR="006259CF">
              <w:rPr>
                <w:noProof/>
                <w:webHidden/>
              </w:rPr>
            </w:r>
            <w:r w:rsidR="006259CF">
              <w:rPr>
                <w:noProof/>
                <w:webHidden/>
              </w:rPr>
              <w:fldChar w:fldCharType="separate"/>
            </w:r>
            <w:r w:rsidR="006259CF">
              <w:rPr>
                <w:noProof/>
                <w:webHidden/>
              </w:rPr>
              <w:t>21</w:t>
            </w:r>
            <w:r w:rsidR="006259CF">
              <w:rPr>
                <w:noProof/>
                <w:webHidden/>
              </w:rPr>
              <w:fldChar w:fldCharType="end"/>
            </w:r>
          </w:hyperlink>
        </w:p>
        <w:p w14:paraId="3AFC9CED" w14:textId="1AB1825A"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299" w:history="1">
            <w:r w:rsidR="006259CF" w:rsidRPr="0068025D">
              <w:rPr>
                <w:rStyle w:val="Hyperlink"/>
                <w:rFonts w:ascii="Arial" w:hAnsi="Arial" w:cs="Arial"/>
                <w:noProof/>
              </w:rPr>
              <w:t>Purpose:</w:t>
            </w:r>
            <w:r w:rsidR="006259CF">
              <w:rPr>
                <w:noProof/>
                <w:webHidden/>
              </w:rPr>
              <w:tab/>
            </w:r>
            <w:r w:rsidR="006259CF">
              <w:rPr>
                <w:noProof/>
                <w:webHidden/>
              </w:rPr>
              <w:fldChar w:fldCharType="begin"/>
            </w:r>
            <w:r w:rsidR="006259CF">
              <w:rPr>
                <w:noProof/>
                <w:webHidden/>
              </w:rPr>
              <w:instrText xml:space="preserve"> PAGEREF _Toc131400299 \h </w:instrText>
            </w:r>
            <w:r w:rsidR="006259CF">
              <w:rPr>
                <w:noProof/>
                <w:webHidden/>
              </w:rPr>
            </w:r>
            <w:r w:rsidR="006259CF">
              <w:rPr>
                <w:noProof/>
                <w:webHidden/>
              </w:rPr>
              <w:fldChar w:fldCharType="separate"/>
            </w:r>
            <w:r w:rsidR="006259CF">
              <w:rPr>
                <w:noProof/>
                <w:webHidden/>
              </w:rPr>
              <w:t>21</w:t>
            </w:r>
            <w:r w:rsidR="006259CF">
              <w:rPr>
                <w:noProof/>
                <w:webHidden/>
              </w:rPr>
              <w:fldChar w:fldCharType="end"/>
            </w:r>
          </w:hyperlink>
        </w:p>
        <w:p w14:paraId="081CF243" w14:textId="29BDCDEE"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0" w:history="1">
            <w:r w:rsidR="006259CF" w:rsidRPr="0068025D">
              <w:rPr>
                <w:rStyle w:val="Hyperlink"/>
                <w:rFonts w:ascii="Arial" w:hAnsi="Arial" w:cs="Arial"/>
                <w:noProof/>
              </w:rPr>
              <w:t>Known trade-offs or possible shortcomings:</w:t>
            </w:r>
            <w:r w:rsidR="006259CF">
              <w:rPr>
                <w:noProof/>
                <w:webHidden/>
              </w:rPr>
              <w:tab/>
            </w:r>
            <w:r w:rsidR="006259CF">
              <w:rPr>
                <w:noProof/>
                <w:webHidden/>
              </w:rPr>
              <w:fldChar w:fldCharType="begin"/>
            </w:r>
            <w:r w:rsidR="006259CF">
              <w:rPr>
                <w:noProof/>
                <w:webHidden/>
              </w:rPr>
              <w:instrText xml:space="preserve"> PAGEREF _Toc131400300 \h </w:instrText>
            </w:r>
            <w:r w:rsidR="006259CF">
              <w:rPr>
                <w:noProof/>
                <w:webHidden/>
              </w:rPr>
            </w:r>
            <w:r w:rsidR="006259CF">
              <w:rPr>
                <w:noProof/>
                <w:webHidden/>
              </w:rPr>
              <w:fldChar w:fldCharType="separate"/>
            </w:r>
            <w:r w:rsidR="006259CF">
              <w:rPr>
                <w:noProof/>
                <w:webHidden/>
              </w:rPr>
              <w:t>21</w:t>
            </w:r>
            <w:r w:rsidR="006259CF">
              <w:rPr>
                <w:noProof/>
                <w:webHidden/>
              </w:rPr>
              <w:fldChar w:fldCharType="end"/>
            </w:r>
          </w:hyperlink>
        </w:p>
        <w:p w14:paraId="5986B6BA" w14:textId="13F09A64"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1" w:history="1">
            <w:r w:rsidR="006259CF" w:rsidRPr="0068025D">
              <w:rPr>
                <w:rStyle w:val="Hyperlink"/>
                <w:rFonts w:ascii="Arial" w:hAnsi="Arial" w:cs="Arial"/>
                <w:noProof/>
              </w:rPr>
              <w:t>Part 4 Calculating baseline carbon emissions</w:t>
            </w:r>
            <w:r w:rsidR="006259CF">
              <w:rPr>
                <w:noProof/>
                <w:webHidden/>
              </w:rPr>
              <w:tab/>
            </w:r>
            <w:r w:rsidR="006259CF">
              <w:rPr>
                <w:noProof/>
                <w:webHidden/>
              </w:rPr>
              <w:fldChar w:fldCharType="begin"/>
            </w:r>
            <w:r w:rsidR="006259CF">
              <w:rPr>
                <w:noProof/>
                <w:webHidden/>
              </w:rPr>
              <w:instrText xml:space="preserve"> PAGEREF _Toc131400301 \h </w:instrText>
            </w:r>
            <w:r w:rsidR="006259CF">
              <w:rPr>
                <w:noProof/>
                <w:webHidden/>
              </w:rPr>
            </w:r>
            <w:r w:rsidR="006259CF">
              <w:rPr>
                <w:noProof/>
                <w:webHidden/>
              </w:rPr>
              <w:fldChar w:fldCharType="separate"/>
            </w:r>
            <w:r w:rsidR="006259CF">
              <w:rPr>
                <w:noProof/>
                <w:webHidden/>
              </w:rPr>
              <w:t>21</w:t>
            </w:r>
            <w:r w:rsidR="006259CF">
              <w:rPr>
                <w:noProof/>
                <w:webHidden/>
              </w:rPr>
              <w:fldChar w:fldCharType="end"/>
            </w:r>
          </w:hyperlink>
        </w:p>
        <w:p w14:paraId="201CD4DD" w14:textId="2F5CE52A"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2" w:history="1">
            <w:r w:rsidR="006259CF" w:rsidRPr="0068025D">
              <w:rPr>
                <w:rStyle w:val="Hyperlink"/>
                <w:rFonts w:ascii="Arial" w:hAnsi="Arial" w:cs="Arial"/>
                <w:noProof/>
              </w:rPr>
              <w:t>Purpose:</w:t>
            </w:r>
            <w:r w:rsidR="006259CF">
              <w:rPr>
                <w:noProof/>
                <w:webHidden/>
              </w:rPr>
              <w:tab/>
            </w:r>
            <w:r w:rsidR="006259CF">
              <w:rPr>
                <w:noProof/>
                <w:webHidden/>
              </w:rPr>
              <w:fldChar w:fldCharType="begin"/>
            </w:r>
            <w:r w:rsidR="006259CF">
              <w:rPr>
                <w:noProof/>
                <w:webHidden/>
              </w:rPr>
              <w:instrText xml:space="preserve"> PAGEREF _Toc131400302 \h </w:instrText>
            </w:r>
            <w:r w:rsidR="006259CF">
              <w:rPr>
                <w:noProof/>
                <w:webHidden/>
              </w:rPr>
            </w:r>
            <w:r w:rsidR="006259CF">
              <w:rPr>
                <w:noProof/>
                <w:webHidden/>
              </w:rPr>
              <w:fldChar w:fldCharType="separate"/>
            </w:r>
            <w:r w:rsidR="006259CF">
              <w:rPr>
                <w:noProof/>
                <w:webHidden/>
              </w:rPr>
              <w:t>21</w:t>
            </w:r>
            <w:r w:rsidR="006259CF">
              <w:rPr>
                <w:noProof/>
                <w:webHidden/>
              </w:rPr>
              <w:fldChar w:fldCharType="end"/>
            </w:r>
          </w:hyperlink>
        </w:p>
        <w:p w14:paraId="0D1EED38" w14:textId="5DB3C46D"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3" w:history="1">
            <w:r w:rsidR="006259CF" w:rsidRPr="0068025D">
              <w:rPr>
                <w:rStyle w:val="Hyperlink"/>
                <w:rFonts w:ascii="Arial" w:hAnsi="Arial" w:cs="Arial"/>
                <w:noProof/>
              </w:rPr>
              <w:t>Method:</w:t>
            </w:r>
            <w:r w:rsidR="006259CF">
              <w:rPr>
                <w:noProof/>
                <w:webHidden/>
              </w:rPr>
              <w:tab/>
            </w:r>
            <w:r w:rsidR="006259CF">
              <w:rPr>
                <w:noProof/>
                <w:webHidden/>
              </w:rPr>
              <w:fldChar w:fldCharType="begin"/>
            </w:r>
            <w:r w:rsidR="006259CF">
              <w:rPr>
                <w:noProof/>
                <w:webHidden/>
              </w:rPr>
              <w:instrText xml:space="preserve"> PAGEREF _Toc131400303 \h </w:instrText>
            </w:r>
            <w:r w:rsidR="006259CF">
              <w:rPr>
                <w:noProof/>
                <w:webHidden/>
              </w:rPr>
            </w:r>
            <w:r w:rsidR="006259CF">
              <w:rPr>
                <w:noProof/>
                <w:webHidden/>
              </w:rPr>
              <w:fldChar w:fldCharType="separate"/>
            </w:r>
            <w:r w:rsidR="006259CF">
              <w:rPr>
                <w:noProof/>
                <w:webHidden/>
              </w:rPr>
              <w:t>21</w:t>
            </w:r>
            <w:r w:rsidR="006259CF">
              <w:rPr>
                <w:noProof/>
                <w:webHidden/>
              </w:rPr>
              <w:fldChar w:fldCharType="end"/>
            </w:r>
          </w:hyperlink>
        </w:p>
        <w:p w14:paraId="767F2308" w14:textId="157CD36B"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4" w:history="1">
            <w:r w:rsidR="006259CF" w:rsidRPr="0068025D">
              <w:rPr>
                <w:rStyle w:val="Hyperlink"/>
                <w:rFonts w:ascii="Arial" w:hAnsi="Arial" w:cs="Arial"/>
                <w:noProof/>
              </w:rPr>
              <w:t>Assumptions</w:t>
            </w:r>
            <w:r w:rsidR="006259CF">
              <w:rPr>
                <w:noProof/>
                <w:webHidden/>
              </w:rPr>
              <w:tab/>
            </w:r>
            <w:r w:rsidR="006259CF">
              <w:rPr>
                <w:noProof/>
                <w:webHidden/>
              </w:rPr>
              <w:fldChar w:fldCharType="begin"/>
            </w:r>
            <w:r w:rsidR="006259CF">
              <w:rPr>
                <w:noProof/>
                <w:webHidden/>
              </w:rPr>
              <w:instrText xml:space="preserve"> PAGEREF _Toc131400304 \h </w:instrText>
            </w:r>
            <w:r w:rsidR="006259CF">
              <w:rPr>
                <w:noProof/>
                <w:webHidden/>
              </w:rPr>
            </w:r>
            <w:r w:rsidR="006259CF">
              <w:rPr>
                <w:noProof/>
                <w:webHidden/>
              </w:rPr>
              <w:fldChar w:fldCharType="separate"/>
            </w:r>
            <w:r w:rsidR="006259CF">
              <w:rPr>
                <w:noProof/>
                <w:webHidden/>
              </w:rPr>
              <w:t>22</w:t>
            </w:r>
            <w:r w:rsidR="006259CF">
              <w:rPr>
                <w:noProof/>
                <w:webHidden/>
              </w:rPr>
              <w:fldChar w:fldCharType="end"/>
            </w:r>
          </w:hyperlink>
        </w:p>
        <w:p w14:paraId="066FD1C3" w14:textId="3FB69851"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5" w:history="1">
            <w:r w:rsidR="006259CF" w:rsidRPr="0068025D">
              <w:rPr>
                <w:rStyle w:val="Hyperlink"/>
                <w:rFonts w:ascii="Arial" w:hAnsi="Arial" w:cs="Arial"/>
                <w:noProof/>
              </w:rPr>
              <w:t>Known trade-offs or possible shortcomings:</w:t>
            </w:r>
            <w:r w:rsidR="006259CF">
              <w:rPr>
                <w:noProof/>
                <w:webHidden/>
              </w:rPr>
              <w:tab/>
            </w:r>
            <w:r w:rsidR="006259CF">
              <w:rPr>
                <w:noProof/>
                <w:webHidden/>
              </w:rPr>
              <w:fldChar w:fldCharType="begin"/>
            </w:r>
            <w:r w:rsidR="006259CF">
              <w:rPr>
                <w:noProof/>
                <w:webHidden/>
              </w:rPr>
              <w:instrText xml:space="preserve"> PAGEREF _Toc131400305 \h </w:instrText>
            </w:r>
            <w:r w:rsidR="006259CF">
              <w:rPr>
                <w:noProof/>
                <w:webHidden/>
              </w:rPr>
            </w:r>
            <w:r w:rsidR="006259CF">
              <w:rPr>
                <w:noProof/>
                <w:webHidden/>
              </w:rPr>
              <w:fldChar w:fldCharType="separate"/>
            </w:r>
            <w:r w:rsidR="006259CF">
              <w:rPr>
                <w:noProof/>
                <w:webHidden/>
              </w:rPr>
              <w:t>22</w:t>
            </w:r>
            <w:r w:rsidR="006259CF">
              <w:rPr>
                <w:noProof/>
                <w:webHidden/>
              </w:rPr>
              <w:fldChar w:fldCharType="end"/>
            </w:r>
          </w:hyperlink>
        </w:p>
        <w:p w14:paraId="0ACED007" w14:textId="35A65396"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6" w:history="1">
            <w:r w:rsidR="006259CF" w:rsidRPr="0068025D">
              <w:rPr>
                <w:rStyle w:val="Hyperlink"/>
                <w:rFonts w:ascii="Arial" w:hAnsi="Arial" w:cs="Arial"/>
                <w:noProof/>
              </w:rPr>
              <w:t>Part 5 - producing the automated report</w:t>
            </w:r>
            <w:r w:rsidR="006259CF">
              <w:rPr>
                <w:noProof/>
                <w:webHidden/>
              </w:rPr>
              <w:tab/>
            </w:r>
            <w:r w:rsidR="006259CF">
              <w:rPr>
                <w:noProof/>
                <w:webHidden/>
              </w:rPr>
              <w:fldChar w:fldCharType="begin"/>
            </w:r>
            <w:r w:rsidR="006259CF">
              <w:rPr>
                <w:noProof/>
                <w:webHidden/>
              </w:rPr>
              <w:instrText xml:space="preserve"> PAGEREF _Toc131400306 \h </w:instrText>
            </w:r>
            <w:r w:rsidR="006259CF">
              <w:rPr>
                <w:noProof/>
                <w:webHidden/>
              </w:rPr>
            </w:r>
            <w:r w:rsidR="006259CF">
              <w:rPr>
                <w:noProof/>
                <w:webHidden/>
              </w:rPr>
              <w:fldChar w:fldCharType="separate"/>
            </w:r>
            <w:r w:rsidR="006259CF">
              <w:rPr>
                <w:noProof/>
                <w:webHidden/>
              </w:rPr>
              <w:t>22</w:t>
            </w:r>
            <w:r w:rsidR="006259CF">
              <w:rPr>
                <w:noProof/>
                <w:webHidden/>
              </w:rPr>
              <w:fldChar w:fldCharType="end"/>
            </w:r>
          </w:hyperlink>
        </w:p>
        <w:p w14:paraId="3B0F5A22" w14:textId="4C876B6B" w:rsidR="006259CF" w:rsidRDefault="00000000">
          <w:pPr>
            <w:pStyle w:val="TOC1"/>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7" w:history="1">
            <w:r w:rsidR="006259CF" w:rsidRPr="0068025D">
              <w:rPr>
                <w:rStyle w:val="Hyperlink"/>
                <w:rFonts w:ascii="Arial" w:hAnsi="Arial" w:cs="Arial"/>
                <w:noProof/>
              </w:rPr>
              <w:t>Section 4: Subsequent modelling of the introduction of a single new clinic site from a list candidate locations</w:t>
            </w:r>
            <w:r w:rsidR="006259CF">
              <w:rPr>
                <w:noProof/>
                <w:webHidden/>
              </w:rPr>
              <w:tab/>
            </w:r>
            <w:r w:rsidR="006259CF">
              <w:rPr>
                <w:noProof/>
                <w:webHidden/>
              </w:rPr>
              <w:fldChar w:fldCharType="begin"/>
            </w:r>
            <w:r w:rsidR="006259CF">
              <w:rPr>
                <w:noProof/>
                <w:webHidden/>
              </w:rPr>
              <w:instrText xml:space="preserve"> PAGEREF _Toc131400307 \h </w:instrText>
            </w:r>
            <w:r w:rsidR="006259CF">
              <w:rPr>
                <w:noProof/>
                <w:webHidden/>
              </w:rPr>
            </w:r>
            <w:r w:rsidR="006259CF">
              <w:rPr>
                <w:noProof/>
                <w:webHidden/>
              </w:rPr>
              <w:fldChar w:fldCharType="separate"/>
            </w:r>
            <w:r w:rsidR="006259CF">
              <w:rPr>
                <w:noProof/>
                <w:webHidden/>
              </w:rPr>
              <w:t>23</w:t>
            </w:r>
            <w:r w:rsidR="006259CF">
              <w:rPr>
                <w:noProof/>
                <w:webHidden/>
              </w:rPr>
              <w:fldChar w:fldCharType="end"/>
            </w:r>
          </w:hyperlink>
        </w:p>
        <w:p w14:paraId="5701B007" w14:textId="1915CA2B"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8" w:history="1">
            <w:r w:rsidR="006259CF" w:rsidRPr="0068025D">
              <w:rPr>
                <w:rStyle w:val="Hyperlink"/>
                <w:rFonts w:ascii="Arial" w:hAnsi="Arial" w:cs="Arial"/>
                <w:noProof/>
              </w:rPr>
              <w:t>Acknowledgements:</w:t>
            </w:r>
            <w:r w:rsidR="006259CF">
              <w:rPr>
                <w:noProof/>
                <w:webHidden/>
              </w:rPr>
              <w:tab/>
            </w:r>
            <w:r w:rsidR="006259CF">
              <w:rPr>
                <w:noProof/>
                <w:webHidden/>
              </w:rPr>
              <w:fldChar w:fldCharType="begin"/>
            </w:r>
            <w:r w:rsidR="006259CF">
              <w:rPr>
                <w:noProof/>
                <w:webHidden/>
              </w:rPr>
              <w:instrText xml:space="preserve"> PAGEREF _Toc131400308 \h </w:instrText>
            </w:r>
            <w:r w:rsidR="006259CF">
              <w:rPr>
                <w:noProof/>
                <w:webHidden/>
              </w:rPr>
            </w:r>
            <w:r w:rsidR="006259CF">
              <w:rPr>
                <w:noProof/>
                <w:webHidden/>
              </w:rPr>
              <w:fldChar w:fldCharType="separate"/>
            </w:r>
            <w:r w:rsidR="006259CF">
              <w:rPr>
                <w:noProof/>
                <w:webHidden/>
              </w:rPr>
              <w:t>23</w:t>
            </w:r>
            <w:r w:rsidR="006259CF">
              <w:rPr>
                <w:noProof/>
                <w:webHidden/>
              </w:rPr>
              <w:fldChar w:fldCharType="end"/>
            </w:r>
          </w:hyperlink>
        </w:p>
        <w:p w14:paraId="76CAE909" w14:textId="61C02CA9"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09" w:history="1">
            <w:r w:rsidR="006259CF" w:rsidRPr="0068025D">
              <w:rPr>
                <w:rStyle w:val="Hyperlink"/>
                <w:rFonts w:ascii="Arial" w:hAnsi="Arial" w:cs="Arial"/>
                <w:noProof/>
              </w:rPr>
              <w:t>Purpose:</w:t>
            </w:r>
            <w:r w:rsidR="006259CF">
              <w:rPr>
                <w:noProof/>
                <w:webHidden/>
              </w:rPr>
              <w:tab/>
            </w:r>
            <w:r w:rsidR="006259CF">
              <w:rPr>
                <w:noProof/>
                <w:webHidden/>
              </w:rPr>
              <w:fldChar w:fldCharType="begin"/>
            </w:r>
            <w:r w:rsidR="006259CF">
              <w:rPr>
                <w:noProof/>
                <w:webHidden/>
              </w:rPr>
              <w:instrText xml:space="preserve"> PAGEREF _Toc131400309 \h </w:instrText>
            </w:r>
            <w:r w:rsidR="006259CF">
              <w:rPr>
                <w:noProof/>
                <w:webHidden/>
              </w:rPr>
            </w:r>
            <w:r w:rsidR="006259CF">
              <w:rPr>
                <w:noProof/>
                <w:webHidden/>
              </w:rPr>
              <w:fldChar w:fldCharType="separate"/>
            </w:r>
            <w:r w:rsidR="006259CF">
              <w:rPr>
                <w:noProof/>
                <w:webHidden/>
              </w:rPr>
              <w:t>23</w:t>
            </w:r>
            <w:r w:rsidR="006259CF">
              <w:rPr>
                <w:noProof/>
                <w:webHidden/>
              </w:rPr>
              <w:fldChar w:fldCharType="end"/>
            </w:r>
          </w:hyperlink>
        </w:p>
        <w:p w14:paraId="615AFF12" w14:textId="41D10044"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0" w:history="1">
            <w:r w:rsidR="006259CF" w:rsidRPr="0068025D">
              <w:rPr>
                <w:rStyle w:val="Hyperlink"/>
                <w:rFonts w:ascii="Arial" w:hAnsi="Arial" w:cs="Arial"/>
                <w:noProof/>
              </w:rPr>
              <w:t>High level pseudocode overview:</w:t>
            </w:r>
            <w:r w:rsidR="006259CF">
              <w:rPr>
                <w:noProof/>
                <w:webHidden/>
              </w:rPr>
              <w:tab/>
            </w:r>
            <w:r w:rsidR="006259CF">
              <w:rPr>
                <w:noProof/>
                <w:webHidden/>
              </w:rPr>
              <w:fldChar w:fldCharType="begin"/>
            </w:r>
            <w:r w:rsidR="006259CF">
              <w:rPr>
                <w:noProof/>
                <w:webHidden/>
              </w:rPr>
              <w:instrText xml:space="preserve"> PAGEREF _Toc131400310 \h </w:instrText>
            </w:r>
            <w:r w:rsidR="006259CF">
              <w:rPr>
                <w:noProof/>
                <w:webHidden/>
              </w:rPr>
            </w:r>
            <w:r w:rsidR="006259CF">
              <w:rPr>
                <w:noProof/>
                <w:webHidden/>
              </w:rPr>
              <w:fldChar w:fldCharType="separate"/>
            </w:r>
            <w:r w:rsidR="006259CF">
              <w:rPr>
                <w:noProof/>
                <w:webHidden/>
              </w:rPr>
              <w:t>23</w:t>
            </w:r>
            <w:r w:rsidR="006259CF">
              <w:rPr>
                <w:noProof/>
                <w:webHidden/>
              </w:rPr>
              <w:fldChar w:fldCharType="end"/>
            </w:r>
          </w:hyperlink>
        </w:p>
        <w:p w14:paraId="7AF838AA" w14:textId="6B06D53B"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1" w:history="1">
            <w:r w:rsidR="006259CF" w:rsidRPr="0068025D">
              <w:rPr>
                <w:rStyle w:val="Hyperlink"/>
                <w:rFonts w:ascii="Arial" w:hAnsi="Arial" w:cs="Arial"/>
                <w:noProof/>
              </w:rPr>
              <w:t>Requirements:</w:t>
            </w:r>
            <w:r w:rsidR="006259CF">
              <w:rPr>
                <w:noProof/>
                <w:webHidden/>
              </w:rPr>
              <w:tab/>
            </w:r>
            <w:r w:rsidR="006259CF">
              <w:rPr>
                <w:noProof/>
                <w:webHidden/>
              </w:rPr>
              <w:fldChar w:fldCharType="begin"/>
            </w:r>
            <w:r w:rsidR="006259CF">
              <w:rPr>
                <w:noProof/>
                <w:webHidden/>
              </w:rPr>
              <w:instrText xml:space="preserve"> PAGEREF _Toc131400311 \h </w:instrText>
            </w:r>
            <w:r w:rsidR="006259CF">
              <w:rPr>
                <w:noProof/>
                <w:webHidden/>
              </w:rPr>
            </w:r>
            <w:r w:rsidR="006259CF">
              <w:rPr>
                <w:noProof/>
                <w:webHidden/>
              </w:rPr>
              <w:fldChar w:fldCharType="separate"/>
            </w:r>
            <w:r w:rsidR="006259CF">
              <w:rPr>
                <w:noProof/>
                <w:webHidden/>
              </w:rPr>
              <w:t>24</w:t>
            </w:r>
            <w:r w:rsidR="006259CF">
              <w:rPr>
                <w:noProof/>
                <w:webHidden/>
              </w:rPr>
              <w:fldChar w:fldCharType="end"/>
            </w:r>
          </w:hyperlink>
        </w:p>
        <w:p w14:paraId="1FA2DDE0" w14:textId="602BBD6C"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2" w:history="1">
            <w:r w:rsidR="006259CF" w:rsidRPr="0068025D">
              <w:rPr>
                <w:rStyle w:val="Hyperlink"/>
                <w:rFonts w:ascii="Arial" w:hAnsi="Arial" w:cs="Arial"/>
                <w:noProof/>
              </w:rPr>
              <w:t>Method</w:t>
            </w:r>
            <w:r w:rsidR="006259CF">
              <w:rPr>
                <w:noProof/>
                <w:webHidden/>
              </w:rPr>
              <w:tab/>
            </w:r>
            <w:r w:rsidR="006259CF">
              <w:rPr>
                <w:noProof/>
                <w:webHidden/>
              </w:rPr>
              <w:fldChar w:fldCharType="begin"/>
            </w:r>
            <w:r w:rsidR="006259CF">
              <w:rPr>
                <w:noProof/>
                <w:webHidden/>
              </w:rPr>
              <w:instrText xml:space="preserve"> PAGEREF _Toc131400312 \h </w:instrText>
            </w:r>
            <w:r w:rsidR="006259CF">
              <w:rPr>
                <w:noProof/>
                <w:webHidden/>
              </w:rPr>
            </w:r>
            <w:r w:rsidR="006259CF">
              <w:rPr>
                <w:noProof/>
                <w:webHidden/>
              </w:rPr>
              <w:fldChar w:fldCharType="separate"/>
            </w:r>
            <w:r w:rsidR="006259CF">
              <w:rPr>
                <w:noProof/>
                <w:webHidden/>
              </w:rPr>
              <w:t>24</w:t>
            </w:r>
            <w:r w:rsidR="006259CF">
              <w:rPr>
                <w:noProof/>
                <w:webHidden/>
              </w:rPr>
              <w:fldChar w:fldCharType="end"/>
            </w:r>
          </w:hyperlink>
        </w:p>
        <w:p w14:paraId="4626A7A0" w14:textId="2841870E"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3" w:history="1">
            <w:r w:rsidR="006259CF" w:rsidRPr="0068025D">
              <w:rPr>
                <w:rStyle w:val="Hyperlink"/>
                <w:rFonts w:ascii="Arial" w:hAnsi="Arial" w:cs="Arial"/>
                <w:noProof/>
              </w:rPr>
              <w:t>Imputing options available to the user</w:t>
            </w:r>
            <w:r w:rsidR="006259CF">
              <w:rPr>
                <w:noProof/>
                <w:webHidden/>
              </w:rPr>
              <w:tab/>
            </w:r>
            <w:r w:rsidR="006259CF">
              <w:rPr>
                <w:noProof/>
                <w:webHidden/>
              </w:rPr>
              <w:fldChar w:fldCharType="begin"/>
            </w:r>
            <w:r w:rsidR="006259CF">
              <w:rPr>
                <w:noProof/>
                <w:webHidden/>
              </w:rPr>
              <w:instrText xml:space="preserve"> PAGEREF _Toc131400313 \h </w:instrText>
            </w:r>
            <w:r w:rsidR="006259CF">
              <w:rPr>
                <w:noProof/>
                <w:webHidden/>
              </w:rPr>
            </w:r>
            <w:r w:rsidR="006259CF">
              <w:rPr>
                <w:noProof/>
                <w:webHidden/>
              </w:rPr>
              <w:fldChar w:fldCharType="separate"/>
            </w:r>
            <w:r w:rsidR="006259CF">
              <w:rPr>
                <w:noProof/>
                <w:webHidden/>
              </w:rPr>
              <w:t>25</w:t>
            </w:r>
            <w:r w:rsidR="006259CF">
              <w:rPr>
                <w:noProof/>
                <w:webHidden/>
              </w:rPr>
              <w:fldChar w:fldCharType="end"/>
            </w:r>
          </w:hyperlink>
        </w:p>
        <w:p w14:paraId="53F98961" w14:textId="5B566D0E"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4" w:history="1">
            <w:r w:rsidR="006259CF" w:rsidRPr="0068025D">
              <w:rPr>
                <w:rStyle w:val="Hyperlink"/>
                <w:rFonts w:ascii="Arial" w:hAnsi="Arial" w:cs="Arial"/>
                <w:noProof/>
              </w:rPr>
              <w:t>The user selected lsoa weight adjustment rate – explained</w:t>
            </w:r>
            <w:r w:rsidR="006259CF">
              <w:rPr>
                <w:noProof/>
                <w:webHidden/>
              </w:rPr>
              <w:tab/>
            </w:r>
            <w:r w:rsidR="006259CF">
              <w:rPr>
                <w:noProof/>
                <w:webHidden/>
              </w:rPr>
              <w:fldChar w:fldCharType="begin"/>
            </w:r>
            <w:r w:rsidR="006259CF">
              <w:rPr>
                <w:noProof/>
                <w:webHidden/>
              </w:rPr>
              <w:instrText xml:space="preserve"> PAGEREF _Toc131400314 \h </w:instrText>
            </w:r>
            <w:r w:rsidR="006259CF">
              <w:rPr>
                <w:noProof/>
                <w:webHidden/>
              </w:rPr>
            </w:r>
            <w:r w:rsidR="006259CF">
              <w:rPr>
                <w:noProof/>
                <w:webHidden/>
              </w:rPr>
              <w:fldChar w:fldCharType="separate"/>
            </w:r>
            <w:r w:rsidR="006259CF">
              <w:rPr>
                <w:noProof/>
                <w:webHidden/>
              </w:rPr>
              <w:t>26</w:t>
            </w:r>
            <w:r w:rsidR="006259CF">
              <w:rPr>
                <w:noProof/>
                <w:webHidden/>
              </w:rPr>
              <w:fldChar w:fldCharType="end"/>
            </w:r>
          </w:hyperlink>
        </w:p>
        <w:p w14:paraId="2718296E" w14:textId="059A0E5B"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5" w:history="1">
            <w:r w:rsidR="006259CF" w:rsidRPr="0068025D">
              <w:rPr>
                <w:rStyle w:val="Hyperlink"/>
                <w:rFonts w:ascii="Arial" w:hAnsi="Arial" w:cs="Arial"/>
                <w:noProof/>
              </w:rPr>
              <w:t>Outputs</w:t>
            </w:r>
            <w:r w:rsidR="006259CF">
              <w:rPr>
                <w:noProof/>
                <w:webHidden/>
              </w:rPr>
              <w:tab/>
            </w:r>
            <w:r w:rsidR="006259CF">
              <w:rPr>
                <w:noProof/>
                <w:webHidden/>
              </w:rPr>
              <w:fldChar w:fldCharType="begin"/>
            </w:r>
            <w:r w:rsidR="006259CF">
              <w:rPr>
                <w:noProof/>
                <w:webHidden/>
              </w:rPr>
              <w:instrText xml:space="preserve"> PAGEREF _Toc131400315 \h </w:instrText>
            </w:r>
            <w:r w:rsidR="006259CF">
              <w:rPr>
                <w:noProof/>
                <w:webHidden/>
              </w:rPr>
            </w:r>
            <w:r w:rsidR="006259CF">
              <w:rPr>
                <w:noProof/>
                <w:webHidden/>
              </w:rPr>
              <w:fldChar w:fldCharType="separate"/>
            </w:r>
            <w:r w:rsidR="006259CF">
              <w:rPr>
                <w:noProof/>
                <w:webHidden/>
              </w:rPr>
              <w:t>26</w:t>
            </w:r>
            <w:r w:rsidR="006259CF">
              <w:rPr>
                <w:noProof/>
                <w:webHidden/>
              </w:rPr>
              <w:fldChar w:fldCharType="end"/>
            </w:r>
          </w:hyperlink>
        </w:p>
        <w:p w14:paraId="64FA169C" w14:textId="4C13CAA2" w:rsidR="006259CF" w:rsidRDefault="00000000">
          <w:pPr>
            <w:pStyle w:val="TOC3"/>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6" w:history="1">
            <w:r w:rsidR="006259CF" w:rsidRPr="0068025D">
              <w:rPr>
                <w:rStyle w:val="Hyperlink"/>
                <w:rFonts w:ascii="Arial" w:hAnsi="Arial" w:cs="Arial"/>
                <w:noProof/>
              </w:rPr>
              <w:t>Explanation of the ‘creating modelled patients’</w:t>
            </w:r>
            <w:r w:rsidR="006259CF">
              <w:rPr>
                <w:noProof/>
                <w:webHidden/>
              </w:rPr>
              <w:tab/>
            </w:r>
            <w:r w:rsidR="006259CF">
              <w:rPr>
                <w:noProof/>
                <w:webHidden/>
              </w:rPr>
              <w:fldChar w:fldCharType="begin"/>
            </w:r>
            <w:r w:rsidR="006259CF">
              <w:rPr>
                <w:noProof/>
                <w:webHidden/>
              </w:rPr>
              <w:instrText xml:space="preserve"> PAGEREF _Toc131400316 \h </w:instrText>
            </w:r>
            <w:r w:rsidR="006259CF">
              <w:rPr>
                <w:noProof/>
                <w:webHidden/>
              </w:rPr>
            </w:r>
            <w:r w:rsidR="006259CF">
              <w:rPr>
                <w:noProof/>
                <w:webHidden/>
              </w:rPr>
              <w:fldChar w:fldCharType="separate"/>
            </w:r>
            <w:r w:rsidR="006259CF">
              <w:rPr>
                <w:noProof/>
                <w:webHidden/>
              </w:rPr>
              <w:t>27</w:t>
            </w:r>
            <w:r w:rsidR="006259CF">
              <w:rPr>
                <w:noProof/>
                <w:webHidden/>
              </w:rPr>
              <w:fldChar w:fldCharType="end"/>
            </w:r>
          </w:hyperlink>
        </w:p>
        <w:p w14:paraId="69423A9B" w14:textId="03153835" w:rsidR="006259CF" w:rsidRDefault="00000000">
          <w:pPr>
            <w:pStyle w:val="TOC1"/>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7" w:history="1">
            <w:r w:rsidR="006259CF" w:rsidRPr="0068025D">
              <w:rPr>
                <w:rStyle w:val="Hyperlink"/>
                <w:rFonts w:ascii="Arial" w:hAnsi="Arial" w:cs="Arial"/>
                <w:noProof/>
              </w:rPr>
              <w:t xml:space="preserve">Section 5: Brute force model to map </w:t>
            </w:r>
            <w:r w:rsidR="006259CF" w:rsidRPr="0068025D">
              <w:rPr>
                <w:rStyle w:val="Hyperlink"/>
                <w:rFonts w:ascii="Arial" w:hAnsi="Arial" w:cs="Arial"/>
                <w:i/>
                <w:iCs/>
                <w:noProof/>
              </w:rPr>
              <w:t xml:space="preserve">all </w:t>
            </w:r>
            <w:r w:rsidR="006259CF" w:rsidRPr="0068025D">
              <w:rPr>
                <w:rStyle w:val="Hyperlink"/>
                <w:rFonts w:ascii="Arial" w:hAnsi="Arial" w:cs="Arial"/>
                <w:noProof/>
              </w:rPr>
              <w:t>possible candidate locations (for when you don’t have a shortlist of possible locations already)</w:t>
            </w:r>
            <w:r w:rsidR="006259CF">
              <w:rPr>
                <w:noProof/>
                <w:webHidden/>
              </w:rPr>
              <w:tab/>
            </w:r>
            <w:r w:rsidR="006259CF">
              <w:rPr>
                <w:noProof/>
                <w:webHidden/>
              </w:rPr>
              <w:fldChar w:fldCharType="begin"/>
            </w:r>
            <w:r w:rsidR="006259CF">
              <w:rPr>
                <w:noProof/>
                <w:webHidden/>
              </w:rPr>
              <w:instrText xml:space="preserve"> PAGEREF _Toc131400317 \h </w:instrText>
            </w:r>
            <w:r w:rsidR="006259CF">
              <w:rPr>
                <w:noProof/>
                <w:webHidden/>
              </w:rPr>
            </w:r>
            <w:r w:rsidR="006259CF">
              <w:rPr>
                <w:noProof/>
                <w:webHidden/>
              </w:rPr>
              <w:fldChar w:fldCharType="separate"/>
            </w:r>
            <w:r w:rsidR="006259CF">
              <w:rPr>
                <w:noProof/>
                <w:webHidden/>
              </w:rPr>
              <w:t>30</w:t>
            </w:r>
            <w:r w:rsidR="006259CF">
              <w:rPr>
                <w:noProof/>
                <w:webHidden/>
              </w:rPr>
              <w:fldChar w:fldCharType="end"/>
            </w:r>
          </w:hyperlink>
        </w:p>
        <w:p w14:paraId="2CCF47A4" w14:textId="01F110FC"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8" w:history="1">
            <w:r w:rsidR="006259CF" w:rsidRPr="0068025D">
              <w:rPr>
                <w:rStyle w:val="Hyperlink"/>
                <w:rFonts w:ascii="Arial" w:hAnsi="Arial" w:cs="Arial"/>
                <w:noProof/>
              </w:rPr>
              <w:t>Acknowledgements:</w:t>
            </w:r>
            <w:r w:rsidR="006259CF">
              <w:rPr>
                <w:noProof/>
                <w:webHidden/>
              </w:rPr>
              <w:tab/>
            </w:r>
            <w:r w:rsidR="006259CF">
              <w:rPr>
                <w:noProof/>
                <w:webHidden/>
              </w:rPr>
              <w:fldChar w:fldCharType="begin"/>
            </w:r>
            <w:r w:rsidR="006259CF">
              <w:rPr>
                <w:noProof/>
                <w:webHidden/>
              </w:rPr>
              <w:instrText xml:space="preserve"> PAGEREF _Toc131400318 \h </w:instrText>
            </w:r>
            <w:r w:rsidR="006259CF">
              <w:rPr>
                <w:noProof/>
                <w:webHidden/>
              </w:rPr>
            </w:r>
            <w:r w:rsidR="006259CF">
              <w:rPr>
                <w:noProof/>
                <w:webHidden/>
              </w:rPr>
              <w:fldChar w:fldCharType="separate"/>
            </w:r>
            <w:r w:rsidR="006259CF">
              <w:rPr>
                <w:noProof/>
                <w:webHidden/>
              </w:rPr>
              <w:t>30</w:t>
            </w:r>
            <w:r w:rsidR="006259CF">
              <w:rPr>
                <w:noProof/>
                <w:webHidden/>
              </w:rPr>
              <w:fldChar w:fldCharType="end"/>
            </w:r>
          </w:hyperlink>
        </w:p>
        <w:p w14:paraId="26FC37AB" w14:textId="58CF6B64"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19" w:history="1">
            <w:r w:rsidR="006259CF" w:rsidRPr="0068025D">
              <w:rPr>
                <w:rStyle w:val="Hyperlink"/>
                <w:rFonts w:ascii="Arial" w:hAnsi="Arial" w:cs="Arial"/>
                <w:noProof/>
              </w:rPr>
              <w:t>Purpose:</w:t>
            </w:r>
            <w:r w:rsidR="006259CF">
              <w:rPr>
                <w:noProof/>
                <w:webHidden/>
              </w:rPr>
              <w:tab/>
            </w:r>
            <w:r w:rsidR="006259CF">
              <w:rPr>
                <w:noProof/>
                <w:webHidden/>
              </w:rPr>
              <w:fldChar w:fldCharType="begin"/>
            </w:r>
            <w:r w:rsidR="006259CF">
              <w:rPr>
                <w:noProof/>
                <w:webHidden/>
              </w:rPr>
              <w:instrText xml:space="preserve"> PAGEREF _Toc131400319 \h </w:instrText>
            </w:r>
            <w:r w:rsidR="006259CF">
              <w:rPr>
                <w:noProof/>
                <w:webHidden/>
              </w:rPr>
            </w:r>
            <w:r w:rsidR="006259CF">
              <w:rPr>
                <w:noProof/>
                <w:webHidden/>
              </w:rPr>
              <w:fldChar w:fldCharType="separate"/>
            </w:r>
            <w:r w:rsidR="006259CF">
              <w:rPr>
                <w:noProof/>
                <w:webHidden/>
              </w:rPr>
              <w:t>31</w:t>
            </w:r>
            <w:r w:rsidR="006259CF">
              <w:rPr>
                <w:noProof/>
                <w:webHidden/>
              </w:rPr>
              <w:fldChar w:fldCharType="end"/>
            </w:r>
          </w:hyperlink>
        </w:p>
        <w:p w14:paraId="34F073D6" w14:textId="0311BD23"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20" w:history="1">
            <w:r w:rsidR="006259CF" w:rsidRPr="0068025D">
              <w:rPr>
                <w:rStyle w:val="Hyperlink"/>
                <w:rFonts w:ascii="Arial" w:hAnsi="Arial" w:cs="Arial"/>
                <w:noProof/>
              </w:rPr>
              <w:t>Requirements / suggested workflow:</w:t>
            </w:r>
            <w:r w:rsidR="006259CF">
              <w:rPr>
                <w:noProof/>
                <w:webHidden/>
              </w:rPr>
              <w:tab/>
            </w:r>
            <w:r w:rsidR="006259CF">
              <w:rPr>
                <w:noProof/>
                <w:webHidden/>
              </w:rPr>
              <w:fldChar w:fldCharType="begin"/>
            </w:r>
            <w:r w:rsidR="006259CF">
              <w:rPr>
                <w:noProof/>
                <w:webHidden/>
              </w:rPr>
              <w:instrText xml:space="preserve"> PAGEREF _Toc131400320 \h </w:instrText>
            </w:r>
            <w:r w:rsidR="006259CF">
              <w:rPr>
                <w:noProof/>
                <w:webHidden/>
              </w:rPr>
            </w:r>
            <w:r w:rsidR="006259CF">
              <w:rPr>
                <w:noProof/>
                <w:webHidden/>
              </w:rPr>
              <w:fldChar w:fldCharType="separate"/>
            </w:r>
            <w:r w:rsidR="006259CF">
              <w:rPr>
                <w:noProof/>
                <w:webHidden/>
              </w:rPr>
              <w:t>31</w:t>
            </w:r>
            <w:r w:rsidR="006259CF">
              <w:rPr>
                <w:noProof/>
                <w:webHidden/>
              </w:rPr>
              <w:fldChar w:fldCharType="end"/>
            </w:r>
          </w:hyperlink>
        </w:p>
        <w:p w14:paraId="0798B4FC" w14:textId="25D79BCC"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21" w:history="1">
            <w:r w:rsidR="006259CF" w:rsidRPr="0068025D">
              <w:rPr>
                <w:rStyle w:val="Hyperlink"/>
                <w:rFonts w:ascii="Arial" w:hAnsi="Arial" w:cs="Arial"/>
                <w:noProof/>
              </w:rPr>
              <w:t>Method</w:t>
            </w:r>
            <w:r w:rsidR="006259CF">
              <w:rPr>
                <w:noProof/>
                <w:webHidden/>
              </w:rPr>
              <w:tab/>
            </w:r>
            <w:r w:rsidR="006259CF">
              <w:rPr>
                <w:noProof/>
                <w:webHidden/>
              </w:rPr>
              <w:fldChar w:fldCharType="begin"/>
            </w:r>
            <w:r w:rsidR="006259CF">
              <w:rPr>
                <w:noProof/>
                <w:webHidden/>
              </w:rPr>
              <w:instrText xml:space="preserve"> PAGEREF _Toc131400321 \h </w:instrText>
            </w:r>
            <w:r w:rsidR="006259CF">
              <w:rPr>
                <w:noProof/>
                <w:webHidden/>
              </w:rPr>
            </w:r>
            <w:r w:rsidR="006259CF">
              <w:rPr>
                <w:noProof/>
                <w:webHidden/>
              </w:rPr>
              <w:fldChar w:fldCharType="separate"/>
            </w:r>
            <w:r w:rsidR="006259CF">
              <w:rPr>
                <w:noProof/>
                <w:webHidden/>
              </w:rPr>
              <w:t>31</w:t>
            </w:r>
            <w:r w:rsidR="006259CF">
              <w:rPr>
                <w:noProof/>
                <w:webHidden/>
              </w:rPr>
              <w:fldChar w:fldCharType="end"/>
            </w:r>
          </w:hyperlink>
        </w:p>
        <w:p w14:paraId="0863CBAB" w14:textId="25BEF865" w:rsidR="006259CF" w:rsidRDefault="00000000">
          <w:pPr>
            <w:pStyle w:val="TOC2"/>
            <w:tabs>
              <w:tab w:val="right" w:leader="dot" w:pos="9010"/>
            </w:tabs>
            <w:rPr>
              <w:rFonts w:asciiTheme="minorHAnsi" w:eastAsiaTheme="minorEastAsia" w:hAnsiTheme="minorHAnsi" w:cstheme="minorBidi"/>
              <w:noProof/>
              <w:sz w:val="22"/>
              <w:szCs w:val="22"/>
              <w:bdr w:val="none" w:sz="0" w:space="0" w:color="auto"/>
              <w:lang w:eastAsia="en-GB" w:bidi="he-IL"/>
            </w:rPr>
          </w:pPr>
          <w:hyperlink w:anchor="_Toc131400322" w:history="1">
            <w:r w:rsidR="006259CF" w:rsidRPr="0068025D">
              <w:rPr>
                <w:rStyle w:val="Hyperlink"/>
                <w:rFonts w:ascii="Arial" w:hAnsi="Arial" w:cs="Arial"/>
                <w:noProof/>
              </w:rPr>
              <w:t>Parameters used:</w:t>
            </w:r>
            <w:r w:rsidR="006259CF">
              <w:rPr>
                <w:noProof/>
                <w:webHidden/>
              </w:rPr>
              <w:tab/>
            </w:r>
            <w:r w:rsidR="006259CF">
              <w:rPr>
                <w:noProof/>
                <w:webHidden/>
              </w:rPr>
              <w:fldChar w:fldCharType="begin"/>
            </w:r>
            <w:r w:rsidR="006259CF">
              <w:rPr>
                <w:noProof/>
                <w:webHidden/>
              </w:rPr>
              <w:instrText xml:space="preserve"> PAGEREF _Toc131400322 \h </w:instrText>
            </w:r>
            <w:r w:rsidR="006259CF">
              <w:rPr>
                <w:noProof/>
                <w:webHidden/>
              </w:rPr>
            </w:r>
            <w:r w:rsidR="006259CF">
              <w:rPr>
                <w:noProof/>
                <w:webHidden/>
              </w:rPr>
              <w:fldChar w:fldCharType="separate"/>
            </w:r>
            <w:r w:rsidR="006259CF">
              <w:rPr>
                <w:noProof/>
                <w:webHidden/>
              </w:rPr>
              <w:t>31</w:t>
            </w:r>
            <w:r w:rsidR="006259CF">
              <w:rPr>
                <w:noProof/>
                <w:webHidden/>
              </w:rPr>
              <w:fldChar w:fldCharType="end"/>
            </w:r>
          </w:hyperlink>
        </w:p>
        <w:p w14:paraId="6D5A96B3" w14:textId="7789015C" w:rsidR="001C507F" w:rsidRPr="00D45C1E" w:rsidRDefault="001C507F">
          <w:pPr>
            <w:rPr>
              <w:rFonts w:ascii="Arial" w:hAnsi="Arial" w:cs="Arial"/>
            </w:rPr>
          </w:pPr>
          <w:r w:rsidRPr="00D45C1E">
            <w:rPr>
              <w:rFonts w:ascii="Arial" w:hAnsi="Arial" w:cs="Arial"/>
              <w:b/>
              <w:bCs/>
              <w:noProof/>
            </w:rPr>
            <w:fldChar w:fldCharType="end"/>
          </w:r>
        </w:p>
      </w:sdtContent>
    </w:sdt>
    <w:p w14:paraId="0CB20159" w14:textId="77777777" w:rsidR="001C507F" w:rsidRPr="00D45C1E" w:rsidRDefault="001C507F" w:rsidP="001C507F">
      <w:pPr>
        <w:rPr>
          <w:rFonts w:ascii="Arial" w:hAnsi="Arial" w:cs="Arial"/>
        </w:rPr>
      </w:pPr>
    </w:p>
    <w:p w14:paraId="4C3A8351" w14:textId="77777777" w:rsidR="00D73365" w:rsidRPr="00D45C1E" w:rsidRDefault="00000000">
      <w:pPr>
        <w:pStyle w:val="Body"/>
        <w:rPr>
          <w:rFonts w:ascii="Arial" w:hAnsi="Arial" w:cs="Arial"/>
          <w:lang w:val="en-GB"/>
        </w:rPr>
      </w:pPr>
      <w:r w:rsidRPr="00D45C1E">
        <w:rPr>
          <w:rFonts w:ascii="Arial" w:hAnsi="Arial" w:cs="Arial"/>
          <w:lang w:val="en-GB"/>
        </w:rPr>
        <w:br w:type="page"/>
      </w:r>
    </w:p>
    <w:p w14:paraId="31CE9861" w14:textId="0FC710F2" w:rsidR="001C00F2" w:rsidRPr="001C00F2" w:rsidRDefault="001C00F2">
      <w:pPr>
        <w:pStyle w:val="Heading"/>
        <w:rPr>
          <w:rFonts w:ascii="Arial" w:hAnsi="Arial" w:cs="Arial"/>
          <w:lang w:val="en-GB"/>
        </w:rPr>
      </w:pPr>
      <w:bookmarkStart w:id="0" w:name="_Toc131400268"/>
      <w:r w:rsidRPr="001C00F2">
        <w:rPr>
          <w:rFonts w:ascii="Arial" w:hAnsi="Arial" w:cs="Arial"/>
          <w:lang w:val="en-GB"/>
        </w:rPr>
        <w:lastRenderedPageBreak/>
        <w:t>Pre-amble</w:t>
      </w:r>
      <w:bookmarkEnd w:id="0"/>
    </w:p>
    <w:p w14:paraId="7AAEC484" w14:textId="1AD9D50A" w:rsidR="001E55BB" w:rsidRPr="001C00F2" w:rsidRDefault="001E55BB" w:rsidP="001C00F2">
      <w:pPr>
        <w:pStyle w:val="Heading2"/>
        <w:rPr>
          <w:rFonts w:ascii="Arial" w:hAnsi="Arial" w:cs="Arial"/>
        </w:rPr>
      </w:pPr>
      <w:bookmarkStart w:id="1" w:name="_Toc131400269"/>
      <w:r w:rsidRPr="001C00F2">
        <w:rPr>
          <w:rFonts w:ascii="Arial" w:hAnsi="Arial" w:cs="Arial"/>
        </w:rPr>
        <w:t>What is the SHINE tool and what does it do?</w:t>
      </w:r>
      <w:bookmarkEnd w:id="1"/>
    </w:p>
    <w:p w14:paraId="3CA19A73" w14:textId="6C77AB0C" w:rsidR="001E55BB" w:rsidRPr="001C00F2" w:rsidRDefault="001E55BB" w:rsidP="001E55BB">
      <w:pPr>
        <w:pStyle w:val="Body"/>
        <w:rPr>
          <w:rFonts w:ascii="Arial" w:hAnsi="Arial" w:cs="Arial"/>
          <w:lang w:val="en-GB"/>
        </w:rPr>
      </w:pPr>
      <w:r w:rsidRPr="001C00F2">
        <w:rPr>
          <w:rFonts w:ascii="Arial" w:hAnsi="Arial" w:cs="Arial"/>
          <w:lang w:val="en-GB"/>
        </w:rPr>
        <w:t xml:space="preserve">SHINE stands for </w:t>
      </w:r>
      <w:r w:rsidRPr="001C00F2">
        <w:rPr>
          <w:rFonts w:ascii="Arial" w:hAnsi="Arial" w:cs="Arial"/>
          <w:b/>
          <w:bCs/>
          <w:color w:val="4472C4" w:themeColor="accent1"/>
          <w:u w:val="single"/>
          <w:lang w:val="en-GB"/>
        </w:rPr>
        <w:t>S</w:t>
      </w:r>
      <w:r w:rsidRPr="001C00F2">
        <w:rPr>
          <w:rFonts w:ascii="Arial" w:hAnsi="Arial" w:cs="Arial"/>
          <w:lang w:val="en-GB"/>
        </w:rPr>
        <w:t xml:space="preserve">emi-automated, </w:t>
      </w:r>
      <w:r w:rsidRPr="001C00F2">
        <w:rPr>
          <w:rFonts w:ascii="Arial" w:hAnsi="Arial" w:cs="Arial"/>
          <w:b/>
          <w:bCs/>
          <w:color w:val="4472C4" w:themeColor="accent1"/>
          <w:u w:val="single"/>
          <w:lang w:val="en-GB"/>
        </w:rPr>
        <w:t>H</w:t>
      </w:r>
      <w:r w:rsidRPr="001C00F2">
        <w:rPr>
          <w:rFonts w:ascii="Arial" w:hAnsi="Arial" w:cs="Arial"/>
          <w:lang w:val="en-GB"/>
        </w:rPr>
        <w:t xml:space="preserve">ealth </w:t>
      </w:r>
      <w:r w:rsidRPr="001C00F2">
        <w:rPr>
          <w:rFonts w:ascii="Arial" w:hAnsi="Arial" w:cs="Arial"/>
          <w:b/>
          <w:bCs/>
          <w:color w:val="4472C4" w:themeColor="accent1"/>
          <w:u w:val="single"/>
          <w:lang w:val="en-GB"/>
        </w:rPr>
        <w:t>I</w:t>
      </w:r>
      <w:r w:rsidRPr="001C00F2">
        <w:rPr>
          <w:rFonts w:ascii="Arial" w:hAnsi="Arial" w:cs="Arial"/>
          <w:lang w:val="en-GB"/>
        </w:rPr>
        <w:t xml:space="preserve">nequalities, </w:t>
      </w:r>
      <w:r w:rsidRPr="001C00F2">
        <w:rPr>
          <w:rFonts w:ascii="Arial" w:hAnsi="Arial" w:cs="Arial"/>
          <w:b/>
          <w:bCs/>
          <w:color w:val="4472C4" w:themeColor="accent1"/>
          <w:u w:val="single"/>
          <w:lang w:val="en-GB"/>
        </w:rPr>
        <w:t>N</w:t>
      </w:r>
      <w:r w:rsidRPr="001C00F2">
        <w:rPr>
          <w:rFonts w:ascii="Arial" w:hAnsi="Arial" w:cs="Arial"/>
          <w:lang w:val="en-GB"/>
        </w:rPr>
        <w:t xml:space="preserve">on-admissions, and </w:t>
      </w:r>
      <w:r w:rsidRPr="001C00F2">
        <w:rPr>
          <w:rFonts w:ascii="Arial" w:hAnsi="Arial" w:cs="Arial"/>
          <w:b/>
          <w:bCs/>
          <w:color w:val="4472C4" w:themeColor="accent1"/>
          <w:u w:val="single"/>
          <w:lang w:val="en-GB"/>
        </w:rPr>
        <w:t>E</w:t>
      </w:r>
      <w:r w:rsidRPr="001C00F2">
        <w:rPr>
          <w:rFonts w:ascii="Arial" w:hAnsi="Arial" w:cs="Arial"/>
          <w:lang w:val="en-GB"/>
        </w:rPr>
        <w:t xml:space="preserve">missions. Each of these areas (health inequalities, non-attendance analysis and carbon emission modelling) was the initial focus of the work. </w:t>
      </w:r>
      <w:r w:rsidR="00AA2748">
        <w:rPr>
          <w:rFonts w:ascii="Arial" w:hAnsi="Arial" w:cs="Arial"/>
          <w:lang w:val="en-GB"/>
        </w:rPr>
        <w:t>A</w:t>
      </w:r>
      <w:r w:rsidRPr="001C00F2">
        <w:rPr>
          <w:rFonts w:ascii="Arial" w:hAnsi="Arial" w:cs="Arial"/>
          <w:lang w:val="en-GB"/>
        </w:rPr>
        <w:t xml:space="preserve">dditional tools/programs have </w:t>
      </w:r>
      <w:r w:rsidR="00AA2748">
        <w:rPr>
          <w:rFonts w:ascii="Arial" w:hAnsi="Arial" w:cs="Arial"/>
          <w:lang w:val="en-GB"/>
        </w:rPr>
        <w:t xml:space="preserve">since </w:t>
      </w:r>
      <w:r w:rsidRPr="001C00F2">
        <w:rPr>
          <w:rFonts w:ascii="Arial" w:hAnsi="Arial" w:cs="Arial"/>
          <w:lang w:val="en-GB"/>
        </w:rPr>
        <w:t xml:space="preserve">been developed (explained in this document) </w:t>
      </w:r>
      <w:r w:rsidR="00AA2748">
        <w:rPr>
          <w:rFonts w:ascii="Arial" w:hAnsi="Arial" w:cs="Arial"/>
          <w:lang w:val="en-GB"/>
        </w:rPr>
        <w:t xml:space="preserve">continuing </w:t>
      </w:r>
      <w:r w:rsidRPr="001C00F2">
        <w:rPr>
          <w:rFonts w:ascii="Arial" w:hAnsi="Arial" w:cs="Arial"/>
          <w:lang w:val="en-GB"/>
        </w:rPr>
        <w:t>one or more of these key areas of focus.</w:t>
      </w:r>
    </w:p>
    <w:p w14:paraId="527A285B" w14:textId="45BDE0E0" w:rsidR="001E55BB" w:rsidRPr="001C00F2" w:rsidRDefault="001E55BB" w:rsidP="001C00F2">
      <w:pPr>
        <w:pStyle w:val="Heading2"/>
        <w:rPr>
          <w:rFonts w:ascii="Arial" w:hAnsi="Arial" w:cs="Arial"/>
        </w:rPr>
      </w:pPr>
      <w:bookmarkStart w:id="2" w:name="_Toc131400270"/>
      <w:r w:rsidRPr="001C00F2">
        <w:rPr>
          <w:rFonts w:ascii="Arial" w:hAnsi="Arial" w:cs="Arial"/>
        </w:rPr>
        <w:t>Why was SHINE built?</w:t>
      </w:r>
      <w:bookmarkEnd w:id="2"/>
    </w:p>
    <w:p w14:paraId="2068D7A8" w14:textId="0CEB2E9A" w:rsidR="001E55BB" w:rsidRPr="001C00F2" w:rsidRDefault="001E55BB" w:rsidP="001E55BB">
      <w:pPr>
        <w:pStyle w:val="Body"/>
        <w:rPr>
          <w:rFonts w:ascii="Arial" w:hAnsi="Arial" w:cs="Arial"/>
          <w:lang w:val="en-GB"/>
        </w:rPr>
      </w:pPr>
      <w:r w:rsidRPr="001C00F2">
        <w:rPr>
          <w:rFonts w:ascii="Arial" w:hAnsi="Arial" w:cs="Arial"/>
          <w:lang w:val="en-GB"/>
        </w:rPr>
        <w:t xml:space="preserve">SHINE has been produced </w:t>
      </w:r>
      <w:proofErr w:type="gramStart"/>
      <w:r w:rsidRPr="001C00F2">
        <w:rPr>
          <w:rFonts w:ascii="Arial" w:hAnsi="Arial" w:cs="Arial"/>
          <w:lang w:val="en-GB"/>
        </w:rPr>
        <w:t>as a result of</w:t>
      </w:r>
      <w:proofErr w:type="gramEnd"/>
      <w:r w:rsidRPr="001C00F2">
        <w:rPr>
          <w:rFonts w:ascii="Arial" w:hAnsi="Arial" w:cs="Arial"/>
          <w:lang w:val="en-GB"/>
        </w:rPr>
        <w:t xml:space="preserve"> the project phase of the Health Service Modelling Association course, run by </w:t>
      </w:r>
      <w:proofErr w:type="spellStart"/>
      <w:r w:rsidRPr="001C00F2">
        <w:rPr>
          <w:rFonts w:ascii="Arial" w:hAnsi="Arial" w:cs="Arial"/>
          <w:lang w:val="en-GB"/>
        </w:rPr>
        <w:t>PenARC</w:t>
      </w:r>
      <w:proofErr w:type="spellEnd"/>
      <w:r w:rsidRPr="001C00F2">
        <w:rPr>
          <w:rFonts w:ascii="Arial" w:hAnsi="Arial" w:cs="Arial"/>
          <w:lang w:val="en-GB"/>
        </w:rPr>
        <w:t xml:space="preserve">, following a conversation between Matt Eves and Anya Gopfert. Both Matt and Anya worked in public health and while both were interested in both the inequalities agenda and sustainability agenda, they each had a respective main area of focus out of the two. During the initial discussion both recognised that, up to now, both agendas are often discussed separately, and </w:t>
      </w:r>
      <w:r w:rsidR="001C00F2" w:rsidRPr="001C00F2">
        <w:rPr>
          <w:rFonts w:ascii="Arial" w:hAnsi="Arial" w:cs="Arial"/>
          <w:lang w:val="en-GB"/>
        </w:rPr>
        <w:t>agreed</w:t>
      </w:r>
      <w:r w:rsidRPr="001C00F2">
        <w:rPr>
          <w:rFonts w:ascii="Arial" w:hAnsi="Arial" w:cs="Arial"/>
          <w:lang w:val="en-GB"/>
        </w:rPr>
        <w:t xml:space="preserve"> there would be value in bringing these two together to support decision making. </w:t>
      </w:r>
    </w:p>
    <w:p w14:paraId="35676FA3" w14:textId="440FC8AF" w:rsidR="001C00F2" w:rsidRPr="001C00F2" w:rsidRDefault="001C00F2" w:rsidP="001C00F2">
      <w:pPr>
        <w:pStyle w:val="Heading2"/>
        <w:rPr>
          <w:rFonts w:ascii="Arial" w:hAnsi="Arial" w:cs="Arial"/>
        </w:rPr>
      </w:pPr>
      <w:bookmarkStart w:id="3" w:name="_Toc131400271"/>
      <w:r w:rsidRPr="001C00F2">
        <w:rPr>
          <w:rFonts w:ascii="Arial" w:hAnsi="Arial" w:cs="Arial"/>
        </w:rPr>
        <w:t>Clarifying terms</w:t>
      </w:r>
      <w:bookmarkEnd w:id="3"/>
    </w:p>
    <w:p w14:paraId="5A348D63" w14:textId="0CA1806A" w:rsidR="001C00F2" w:rsidRDefault="001C00F2" w:rsidP="001E55BB">
      <w:pPr>
        <w:pStyle w:val="Body"/>
        <w:rPr>
          <w:rFonts w:ascii="Arial" w:hAnsi="Arial" w:cs="Arial"/>
          <w:lang w:val="en-GB"/>
        </w:rPr>
      </w:pPr>
      <w:r w:rsidRPr="001C00F2">
        <w:rPr>
          <w:rFonts w:ascii="Arial" w:hAnsi="Arial" w:cs="Arial"/>
          <w:lang w:val="en-GB"/>
        </w:rPr>
        <w:t>Since completing the initial pilot work at the point HSMA concluded, additional programs have been produced to add functionality (to inform decision making when considering introducing a new clinic for a service).</w:t>
      </w:r>
      <w:r w:rsidR="00AA2748">
        <w:rPr>
          <w:rFonts w:ascii="Arial" w:hAnsi="Arial" w:cs="Arial"/>
          <w:lang w:val="en-GB"/>
        </w:rPr>
        <w:t xml:space="preserve"> A</w:t>
      </w:r>
      <w:r w:rsidRPr="001C00F2">
        <w:rPr>
          <w:rFonts w:ascii="Arial" w:hAnsi="Arial" w:cs="Arial"/>
          <w:lang w:val="en-GB"/>
        </w:rPr>
        <w:t>ll tools continue to be referred to as SHINE</w:t>
      </w:r>
      <w:r w:rsidR="00B743CD">
        <w:rPr>
          <w:rFonts w:ascii="Arial" w:hAnsi="Arial" w:cs="Arial"/>
          <w:lang w:val="en-GB"/>
        </w:rPr>
        <w:t>, collectively</w:t>
      </w:r>
      <w:r w:rsidRPr="001C00F2">
        <w:rPr>
          <w:rFonts w:ascii="Arial" w:hAnsi="Arial" w:cs="Arial"/>
          <w:lang w:val="en-GB"/>
        </w:rPr>
        <w:t>.</w:t>
      </w:r>
    </w:p>
    <w:p w14:paraId="082AE4E3" w14:textId="3D010375" w:rsidR="00AA2748" w:rsidRPr="00AA2748" w:rsidRDefault="00AA2748" w:rsidP="00AA2748">
      <w:pPr>
        <w:pStyle w:val="Heading2"/>
        <w:rPr>
          <w:rFonts w:ascii="Arial" w:hAnsi="Arial" w:cs="Arial"/>
        </w:rPr>
      </w:pPr>
      <w:bookmarkStart w:id="4" w:name="_Toc131400272"/>
      <w:r>
        <w:rPr>
          <w:rFonts w:ascii="Arial" w:hAnsi="Arial" w:cs="Arial"/>
        </w:rPr>
        <w:t>Referencing / Attribution / Branding:</w:t>
      </w:r>
      <w:bookmarkEnd w:id="4"/>
    </w:p>
    <w:p w14:paraId="063B534C" w14:textId="726A7FBF" w:rsidR="00AA2748" w:rsidRDefault="00AA2748" w:rsidP="001E55BB">
      <w:pPr>
        <w:pStyle w:val="Body"/>
        <w:rPr>
          <w:rFonts w:ascii="Arial" w:hAnsi="Arial" w:cs="Arial"/>
          <w:lang w:val="en-GB"/>
        </w:rPr>
      </w:pPr>
      <w:r>
        <w:rPr>
          <w:rFonts w:ascii="Arial" w:hAnsi="Arial" w:cs="Arial"/>
          <w:lang w:val="en-GB"/>
        </w:rPr>
        <w:t>A logo has been produced associated with the SHINE tool, which is included in the git repository (in the “logo” subdirectory). When using / presenting / communicating the outputs from the tool, please incorporate this logo and appropriately reference / attribute the use of the SHINE tool and its authors. For example:</w:t>
      </w:r>
    </w:p>
    <w:p w14:paraId="38104857" w14:textId="565D264E" w:rsidR="00AA2748" w:rsidRPr="00AA2748" w:rsidRDefault="00AA2748" w:rsidP="001E55BB">
      <w:pPr>
        <w:pStyle w:val="Body"/>
        <w:rPr>
          <w:rFonts w:ascii="Arial" w:hAnsi="Arial" w:cs="Arial"/>
          <w:i/>
          <w:iCs/>
          <w:lang w:val="en-GB"/>
        </w:rPr>
      </w:pPr>
      <w:r w:rsidRPr="00AA2748">
        <w:rPr>
          <w:rFonts w:ascii="Arial" w:hAnsi="Arial" w:cs="Arial"/>
          <w:i/>
          <w:iCs/>
          <w:lang w:val="en-GB"/>
        </w:rPr>
        <w:t>SHINE tool</w:t>
      </w:r>
      <w:r w:rsidR="006259CF">
        <w:rPr>
          <w:rFonts w:ascii="Arial" w:hAnsi="Arial" w:cs="Arial"/>
          <w:i/>
          <w:iCs/>
          <w:lang w:val="en-GB"/>
        </w:rPr>
        <w:t xml:space="preserve"> (2023)</w:t>
      </w:r>
      <w:r w:rsidRPr="00AA2748">
        <w:rPr>
          <w:rFonts w:ascii="Arial" w:hAnsi="Arial" w:cs="Arial"/>
          <w:i/>
          <w:iCs/>
          <w:lang w:val="en-GB"/>
        </w:rPr>
        <w:t xml:space="preserve">, produced by: Matthew </w:t>
      </w:r>
      <w:proofErr w:type="spellStart"/>
      <w:r w:rsidRPr="00AA2748">
        <w:rPr>
          <w:rFonts w:ascii="Arial" w:hAnsi="Arial" w:cs="Arial"/>
          <w:i/>
          <w:iCs/>
          <w:lang w:val="en-GB"/>
        </w:rPr>
        <w:t>Eves,</w:t>
      </w:r>
      <w:proofErr w:type="spellEnd"/>
      <w:r w:rsidRPr="00AA2748">
        <w:rPr>
          <w:rFonts w:ascii="Arial" w:hAnsi="Arial" w:cs="Arial"/>
          <w:i/>
          <w:iCs/>
          <w:lang w:val="en-GB"/>
        </w:rPr>
        <w:t xml:space="preserve"> Anya Gopfert</w:t>
      </w:r>
      <w:r>
        <w:rPr>
          <w:rFonts w:ascii="Arial" w:hAnsi="Arial" w:cs="Arial"/>
          <w:i/>
          <w:iCs/>
          <w:lang w:val="en-GB"/>
        </w:rPr>
        <w:t xml:space="preserve"> and</w:t>
      </w:r>
      <w:r w:rsidRPr="00AA2748">
        <w:rPr>
          <w:rFonts w:ascii="Arial" w:hAnsi="Arial" w:cs="Arial"/>
          <w:i/>
          <w:iCs/>
          <w:lang w:val="en-GB"/>
        </w:rPr>
        <w:t xml:space="preserve"> Sally Brown</w:t>
      </w:r>
    </w:p>
    <w:p w14:paraId="65EE5198" w14:textId="556CD038" w:rsidR="006259CF" w:rsidRDefault="006259CF" w:rsidP="006259CF">
      <w:pPr>
        <w:pStyle w:val="Heading2"/>
        <w:rPr>
          <w:rFonts w:ascii="Arial" w:hAnsi="Arial" w:cs="Arial"/>
        </w:rPr>
      </w:pPr>
      <w:bookmarkStart w:id="5" w:name="_Toc131400273"/>
      <w:r>
        <w:rPr>
          <w:rFonts w:ascii="Arial" w:hAnsi="Arial" w:cs="Arial"/>
        </w:rPr>
        <w:t>License for use:</w:t>
      </w:r>
      <w:bookmarkEnd w:id="5"/>
    </w:p>
    <w:p w14:paraId="0259D017" w14:textId="67CEC39E" w:rsidR="006259CF" w:rsidRPr="006259CF" w:rsidRDefault="006259CF" w:rsidP="006259CF">
      <w:pPr>
        <w:pStyle w:val="Body"/>
      </w:pPr>
      <w:r>
        <w:t xml:space="preserve">The SHINE tool has been created with the intention of enabling health systems (where LSOAs units of geography apply) to undertake the analyses in scope at pace and </w:t>
      </w:r>
      <w:r w:rsidR="00607B69">
        <w:t>scale and</w:t>
      </w:r>
      <w:r>
        <w:t xml:space="preserve"> overcome any capacity / capability barrier(s) where these currently exist. </w:t>
      </w:r>
    </w:p>
    <w:p w14:paraId="04E1BF49" w14:textId="20A349B5" w:rsidR="001C00F2" w:rsidRPr="006259CF" w:rsidRDefault="006259CF" w:rsidP="00607B69">
      <w:pPr>
        <w:pStyle w:val="Body"/>
      </w:pPr>
      <w:r>
        <w:t xml:space="preserve">The SHINE tool can be used open source via the </w:t>
      </w:r>
      <w:r w:rsidR="00607B69">
        <w:t>MIT</w:t>
      </w:r>
      <w:r>
        <w:t xml:space="preserve"> license. For further details, please refer to the license terms contained within the LICENSE sub-directory in the repository. </w:t>
      </w:r>
    </w:p>
    <w:p w14:paraId="1C75D768" w14:textId="638D3C66" w:rsidR="001C00F2" w:rsidRDefault="001C00F2" w:rsidP="00AA2748">
      <w:pPr>
        <w:pStyle w:val="Heading2"/>
        <w:rPr>
          <w:rFonts w:ascii="Arial" w:hAnsi="Arial" w:cs="Arial"/>
        </w:rPr>
      </w:pPr>
      <w:bookmarkStart w:id="6" w:name="_Toc131400274"/>
      <w:r w:rsidRPr="00AA2748">
        <w:rPr>
          <w:rFonts w:ascii="Arial" w:hAnsi="Arial" w:cs="Arial"/>
        </w:rPr>
        <w:t>Acknowledgement</w:t>
      </w:r>
      <w:r w:rsidR="003D1A78">
        <w:rPr>
          <w:rFonts w:ascii="Arial" w:hAnsi="Arial" w:cs="Arial"/>
        </w:rPr>
        <w:t>s</w:t>
      </w:r>
      <w:bookmarkEnd w:id="6"/>
    </w:p>
    <w:p w14:paraId="3A820928" w14:textId="58C67BDC" w:rsidR="00624AA4" w:rsidRPr="00624AA4" w:rsidRDefault="003D1A78" w:rsidP="00624AA4">
      <w:pPr>
        <w:pStyle w:val="Heading3"/>
        <w:rPr>
          <w:rFonts w:ascii="Arial" w:hAnsi="Arial" w:cs="Arial"/>
        </w:rPr>
      </w:pPr>
      <w:bookmarkStart w:id="7" w:name="_Toc131400275"/>
      <w:r>
        <w:rPr>
          <w:rFonts w:ascii="Arial" w:hAnsi="Arial" w:cs="Arial"/>
        </w:rPr>
        <w:t>For development Q&amp;A and trouble-shooting</w:t>
      </w:r>
      <w:bookmarkEnd w:id="7"/>
    </w:p>
    <w:p w14:paraId="78AF33B3" w14:textId="5424958B" w:rsidR="001C00F2" w:rsidRPr="001C00F2" w:rsidRDefault="00AA2748" w:rsidP="001E55BB">
      <w:pPr>
        <w:pStyle w:val="Body"/>
        <w:rPr>
          <w:rFonts w:ascii="Arial" w:hAnsi="Arial" w:cs="Arial"/>
          <w:lang w:val="en-GB"/>
        </w:rPr>
      </w:pPr>
      <w:r>
        <w:rPr>
          <w:rFonts w:ascii="Arial" w:hAnsi="Arial" w:cs="Arial"/>
          <w:lang w:val="en-GB"/>
        </w:rPr>
        <w:t xml:space="preserve">The </w:t>
      </w:r>
      <w:r w:rsidR="001C00F2">
        <w:rPr>
          <w:rFonts w:ascii="Arial" w:hAnsi="Arial" w:cs="Arial"/>
          <w:lang w:val="en-GB"/>
        </w:rPr>
        <w:t>authors would like to acknowledge the following organisations and people for their contributions to trouble shooting over the course of the models’ production:</w:t>
      </w:r>
    </w:p>
    <w:p w14:paraId="7E90C4FE" w14:textId="6DC2CDC1" w:rsidR="001C00F2" w:rsidRPr="001C00F2" w:rsidRDefault="001C00F2" w:rsidP="001C00F2">
      <w:pPr>
        <w:pStyle w:val="Body"/>
        <w:numPr>
          <w:ilvl w:val="0"/>
          <w:numId w:val="45"/>
        </w:numPr>
        <w:rPr>
          <w:rFonts w:ascii="Arial" w:hAnsi="Arial" w:cs="Arial"/>
          <w:lang w:val="en-GB"/>
        </w:rPr>
      </w:pPr>
      <w:r w:rsidRPr="001C00F2">
        <w:rPr>
          <w:rFonts w:ascii="Arial" w:hAnsi="Arial" w:cs="Arial"/>
          <w:lang w:val="en-GB"/>
        </w:rPr>
        <w:t xml:space="preserve">The </w:t>
      </w:r>
      <w:proofErr w:type="spellStart"/>
      <w:r w:rsidR="00AA2748" w:rsidRPr="001C00F2">
        <w:rPr>
          <w:rFonts w:ascii="Arial" w:hAnsi="Arial" w:cs="Arial"/>
          <w:lang w:val="en-GB"/>
        </w:rPr>
        <w:t>PenARC</w:t>
      </w:r>
      <w:proofErr w:type="spellEnd"/>
      <w:r w:rsidR="00AA2748" w:rsidRPr="001C00F2">
        <w:rPr>
          <w:rFonts w:ascii="Arial" w:hAnsi="Arial" w:cs="Arial"/>
          <w:lang w:val="en-GB"/>
        </w:rPr>
        <w:t xml:space="preserve"> </w:t>
      </w:r>
      <w:r w:rsidRPr="001C00F2">
        <w:rPr>
          <w:rFonts w:ascii="Arial" w:hAnsi="Arial" w:cs="Arial"/>
          <w:lang w:val="en-GB"/>
        </w:rPr>
        <w:t>HSMA Team (esp. Dan Chalk</w:t>
      </w:r>
      <w:r w:rsidR="006259CF">
        <w:rPr>
          <w:rFonts w:ascii="Arial" w:hAnsi="Arial" w:cs="Arial"/>
          <w:lang w:val="en-GB"/>
        </w:rPr>
        <w:t xml:space="preserve"> for mentorship and clarification</w:t>
      </w:r>
      <w:r>
        <w:rPr>
          <w:rFonts w:ascii="Arial" w:hAnsi="Arial" w:cs="Arial"/>
          <w:lang w:val="en-GB"/>
        </w:rPr>
        <w:t xml:space="preserve">, </w:t>
      </w:r>
      <w:r w:rsidRPr="001C00F2">
        <w:rPr>
          <w:rFonts w:ascii="Arial" w:hAnsi="Arial" w:cs="Arial"/>
          <w:lang w:val="en-GB"/>
        </w:rPr>
        <w:t>Mike Allen</w:t>
      </w:r>
      <w:r w:rsidR="006259CF">
        <w:rPr>
          <w:rFonts w:ascii="Arial" w:hAnsi="Arial" w:cs="Arial"/>
          <w:lang w:val="en-GB"/>
        </w:rPr>
        <w:t xml:space="preserve"> for his excellent machine learning titanic notebooks</w:t>
      </w:r>
      <w:r>
        <w:rPr>
          <w:rFonts w:ascii="Arial" w:hAnsi="Arial" w:cs="Arial"/>
          <w:lang w:val="en-GB"/>
        </w:rPr>
        <w:t>,</w:t>
      </w:r>
      <w:r w:rsidR="006259CF">
        <w:rPr>
          <w:rFonts w:ascii="Arial" w:hAnsi="Arial" w:cs="Arial"/>
          <w:lang w:val="en-GB"/>
        </w:rPr>
        <w:t xml:space="preserve"> and</w:t>
      </w:r>
      <w:r>
        <w:rPr>
          <w:rFonts w:ascii="Arial" w:hAnsi="Arial" w:cs="Arial"/>
          <w:lang w:val="en-GB"/>
        </w:rPr>
        <w:t xml:space="preserve"> Elliot Coyne </w:t>
      </w:r>
      <w:r w:rsidR="00AA2748">
        <w:rPr>
          <w:rFonts w:ascii="Arial" w:hAnsi="Arial" w:cs="Arial"/>
          <w:lang w:val="en-GB"/>
        </w:rPr>
        <w:t>&amp;</w:t>
      </w:r>
      <w:r>
        <w:rPr>
          <w:rFonts w:ascii="Arial" w:hAnsi="Arial" w:cs="Arial"/>
          <w:lang w:val="en-GB"/>
        </w:rPr>
        <w:t xml:space="preserve"> </w:t>
      </w:r>
      <w:r w:rsidR="00AA2748">
        <w:rPr>
          <w:rFonts w:ascii="Arial" w:hAnsi="Arial" w:cs="Arial"/>
          <w:lang w:val="en-GB"/>
        </w:rPr>
        <w:t>Kerry Pearn</w:t>
      </w:r>
      <w:r w:rsidR="006259CF">
        <w:rPr>
          <w:rFonts w:ascii="Arial" w:hAnsi="Arial" w:cs="Arial"/>
          <w:lang w:val="en-GB"/>
        </w:rPr>
        <w:t xml:space="preserve"> for their support with geospatial queries</w:t>
      </w:r>
      <w:r w:rsidRPr="001C00F2">
        <w:rPr>
          <w:rFonts w:ascii="Arial" w:hAnsi="Arial" w:cs="Arial"/>
          <w:lang w:val="en-GB"/>
        </w:rPr>
        <w:t xml:space="preserve">) </w:t>
      </w:r>
    </w:p>
    <w:p w14:paraId="12E2453A" w14:textId="77777777" w:rsidR="001C00F2" w:rsidRPr="001C00F2" w:rsidRDefault="001C00F2" w:rsidP="001C00F2">
      <w:pPr>
        <w:pStyle w:val="Body"/>
        <w:numPr>
          <w:ilvl w:val="0"/>
          <w:numId w:val="45"/>
        </w:numPr>
        <w:rPr>
          <w:rFonts w:ascii="Arial" w:hAnsi="Arial" w:cs="Arial"/>
          <w:lang w:val="en-GB"/>
        </w:rPr>
      </w:pPr>
      <w:r w:rsidRPr="001C00F2">
        <w:rPr>
          <w:rFonts w:ascii="Arial" w:hAnsi="Arial" w:cs="Arial"/>
          <w:lang w:val="en-GB"/>
        </w:rPr>
        <w:t>All employing organisations:</w:t>
      </w:r>
    </w:p>
    <w:p w14:paraId="0D868CC7" w14:textId="77777777" w:rsidR="001C00F2" w:rsidRPr="001C00F2" w:rsidRDefault="001C00F2" w:rsidP="001C00F2">
      <w:pPr>
        <w:pStyle w:val="Body"/>
        <w:numPr>
          <w:ilvl w:val="1"/>
          <w:numId w:val="45"/>
        </w:numPr>
        <w:rPr>
          <w:rFonts w:ascii="Arial" w:hAnsi="Arial" w:cs="Arial"/>
          <w:lang w:val="en-GB"/>
        </w:rPr>
      </w:pPr>
      <w:r w:rsidRPr="001C00F2">
        <w:rPr>
          <w:rFonts w:ascii="Arial" w:hAnsi="Arial" w:cs="Arial"/>
          <w:lang w:val="en-GB"/>
        </w:rPr>
        <w:t>Derbyshire Community Health Services NHS FT</w:t>
      </w:r>
    </w:p>
    <w:p w14:paraId="7DD36570" w14:textId="77777777" w:rsidR="001C00F2" w:rsidRPr="001C00F2" w:rsidRDefault="001C00F2" w:rsidP="001C00F2">
      <w:pPr>
        <w:pStyle w:val="Body"/>
        <w:numPr>
          <w:ilvl w:val="1"/>
          <w:numId w:val="45"/>
        </w:numPr>
        <w:rPr>
          <w:rFonts w:ascii="Arial" w:hAnsi="Arial" w:cs="Arial"/>
          <w:lang w:val="en-GB"/>
        </w:rPr>
      </w:pPr>
      <w:r w:rsidRPr="001C00F2">
        <w:rPr>
          <w:rFonts w:ascii="Arial" w:hAnsi="Arial" w:cs="Arial"/>
          <w:lang w:val="en-GB"/>
        </w:rPr>
        <w:t xml:space="preserve">The University of Exeter, and </w:t>
      </w:r>
    </w:p>
    <w:p w14:paraId="31E76DE7" w14:textId="77777777" w:rsidR="001C00F2" w:rsidRPr="001C00F2" w:rsidRDefault="001C00F2" w:rsidP="001C00F2">
      <w:pPr>
        <w:pStyle w:val="Body"/>
        <w:numPr>
          <w:ilvl w:val="1"/>
          <w:numId w:val="45"/>
        </w:numPr>
        <w:rPr>
          <w:rFonts w:ascii="Arial" w:hAnsi="Arial" w:cs="Arial"/>
          <w:lang w:val="en-GB"/>
        </w:rPr>
      </w:pPr>
      <w:r w:rsidRPr="001C00F2">
        <w:rPr>
          <w:rFonts w:ascii="Arial" w:hAnsi="Arial" w:cs="Arial"/>
          <w:lang w:val="en-GB"/>
        </w:rPr>
        <w:lastRenderedPageBreak/>
        <w:t>West Sussex County Council</w:t>
      </w:r>
    </w:p>
    <w:p w14:paraId="16700645" w14:textId="568A5437" w:rsidR="001C00F2" w:rsidRPr="001C00F2" w:rsidRDefault="001C00F2" w:rsidP="00AA2748">
      <w:pPr>
        <w:pStyle w:val="Body"/>
        <w:numPr>
          <w:ilvl w:val="0"/>
          <w:numId w:val="45"/>
        </w:numPr>
        <w:rPr>
          <w:rFonts w:ascii="Arial" w:hAnsi="Arial" w:cs="Arial"/>
          <w:lang w:val="en-GB"/>
        </w:rPr>
      </w:pPr>
      <w:r>
        <w:rPr>
          <w:rFonts w:ascii="Arial" w:hAnsi="Arial" w:cs="Arial"/>
          <w:lang w:val="en-GB"/>
        </w:rPr>
        <w:t>P</w:t>
      </w:r>
      <w:r w:rsidRPr="001C00F2">
        <w:rPr>
          <w:rFonts w:ascii="Arial" w:hAnsi="Arial" w:cs="Arial"/>
          <w:lang w:val="en-GB"/>
        </w:rPr>
        <w:t xml:space="preserve">revious HSMA </w:t>
      </w:r>
      <w:r>
        <w:rPr>
          <w:rFonts w:ascii="Arial" w:hAnsi="Arial" w:cs="Arial"/>
          <w:lang w:val="en-GB"/>
        </w:rPr>
        <w:t xml:space="preserve">alumni consulted </w:t>
      </w:r>
      <w:r w:rsidR="00AA2748">
        <w:rPr>
          <w:rFonts w:ascii="Arial" w:hAnsi="Arial" w:cs="Arial"/>
          <w:lang w:val="en-GB"/>
        </w:rPr>
        <w:t xml:space="preserve">and everyone who </w:t>
      </w:r>
      <w:r w:rsidR="00AA2748" w:rsidRPr="001C00F2">
        <w:rPr>
          <w:rFonts w:ascii="Arial" w:hAnsi="Arial" w:cs="Arial"/>
          <w:lang w:val="en-GB"/>
        </w:rPr>
        <w:t xml:space="preserve">helped </w:t>
      </w:r>
      <w:r w:rsidR="00AA2748">
        <w:rPr>
          <w:rFonts w:ascii="Arial" w:hAnsi="Arial" w:cs="Arial"/>
          <w:lang w:val="en-GB"/>
        </w:rPr>
        <w:t xml:space="preserve">clarifying </w:t>
      </w:r>
      <w:r w:rsidR="00AA2748" w:rsidRPr="001C00F2">
        <w:rPr>
          <w:rFonts w:ascii="Arial" w:hAnsi="Arial" w:cs="Arial"/>
          <w:lang w:val="en-GB"/>
        </w:rPr>
        <w:t>questions</w:t>
      </w:r>
      <w:r w:rsidR="00AA2748">
        <w:rPr>
          <w:rFonts w:ascii="Arial" w:hAnsi="Arial" w:cs="Arial"/>
          <w:lang w:val="en-GB"/>
        </w:rPr>
        <w:t xml:space="preserve"> etc.</w:t>
      </w:r>
    </w:p>
    <w:p w14:paraId="62AD4641" w14:textId="13CD98AD" w:rsidR="001C00F2" w:rsidRDefault="001C00F2" w:rsidP="001C00F2">
      <w:pPr>
        <w:pStyle w:val="Body"/>
        <w:numPr>
          <w:ilvl w:val="0"/>
          <w:numId w:val="45"/>
        </w:numPr>
        <w:rPr>
          <w:rFonts w:ascii="Arial" w:hAnsi="Arial" w:cs="Arial"/>
          <w:lang w:val="en-GB"/>
        </w:rPr>
      </w:pPr>
      <w:r w:rsidRPr="001C00F2">
        <w:rPr>
          <w:rFonts w:ascii="Arial" w:hAnsi="Arial" w:cs="Arial"/>
          <w:lang w:val="en-GB"/>
        </w:rPr>
        <w:t xml:space="preserve">The </w:t>
      </w:r>
      <w:proofErr w:type="spellStart"/>
      <w:r w:rsidRPr="001C00F2">
        <w:rPr>
          <w:rFonts w:ascii="Arial" w:hAnsi="Arial" w:cs="Arial"/>
          <w:lang w:val="en-GB"/>
        </w:rPr>
        <w:t>CodeWith</w:t>
      </w:r>
      <w:proofErr w:type="spellEnd"/>
      <w:r w:rsidRPr="001C00F2">
        <w:rPr>
          <w:rFonts w:ascii="Arial" w:hAnsi="Arial" w:cs="Arial"/>
          <w:lang w:val="en-GB"/>
        </w:rPr>
        <w:t xml:space="preserve"> online community, in particular Drew Morgan</w:t>
      </w:r>
    </w:p>
    <w:p w14:paraId="5E2741BF" w14:textId="3C3E8201" w:rsidR="001C00F2" w:rsidRPr="001C00F2" w:rsidRDefault="001C00F2" w:rsidP="001C00F2">
      <w:pPr>
        <w:pStyle w:val="Body"/>
        <w:numPr>
          <w:ilvl w:val="0"/>
          <w:numId w:val="45"/>
        </w:numPr>
        <w:rPr>
          <w:rFonts w:ascii="Arial" w:hAnsi="Arial" w:cs="Arial"/>
          <w:lang w:val="en-GB"/>
        </w:rPr>
      </w:pPr>
      <w:r>
        <w:rPr>
          <w:rFonts w:ascii="Arial" w:hAnsi="Arial" w:cs="Arial"/>
          <w:lang w:val="en-GB"/>
        </w:rPr>
        <w:t>Peter Warner-Medley</w:t>
      </w:r>
    </w:p>
    <w:p w14:paraId="17F4426A" w14:textId="77777777" w:rsidR="00624AA4" w:rsidRDefault="001C00F2" w:rsidP="00AA2748">
      <w:pPr>
        <w:pStyle w:val="Body"/>
        <w:numPr>
          <w:ilvl w:val="0"/>
          <w:numId w:val="45"/>
        </w:numPr>
        <w:rPr>
          <w:rFonts w:ascii="Arial" w:hAnsi="Arial" w:cs="Arial"/>
          <w:lang w:val="en-GB"/>
        </w:rPr>
      </w:pPr>
      <w:r w:rsidRPr="001C00F2">
        <w:rPr>
          <w:rFonts w:ascii="Arial" w:hAnsi="Arial" w:cs="Arial"/>
          <w:lang w:val="en-GB"/>
        </w:rPr>
        <w:t xml:space="preserve">ORS for their </w:t>
      </w:r>
      <w:r>
        <w:rPr>
          <w:rFonts w:ascii="Arial" w:hAnsi="Arial" w:cs="Arial"/>
          <w:lang w:val="en-GB"/>
        </w:rPr>
        <w:t xml:space="preserve">excellent </w:t>
      </w:r>
      <w:r w:rsidRPr="001C00F2">
        <w:rPr>
          <w:rFonts w:ascii="Arial" w:hAnsi="Arial" w:cs="Arial"/>
          <w:lang w:val="en-GB"/>
        </w:rPr>
        <w:t>open-source API</w:t>
      </w:r>
    </w:p>
    <w:p w14:paraId="1C1A8E84" w14:textId="46D046FD" w:rsidR="00624AA4" w:rsidRPr="00624AA4" w:rsidRDefault="003D1A78" w:rsidP="00624AA4">
      <w:pPr>
        <w:pStyle w:val="Heading3"/>
        <w:rPr>
          <w:rFonts w:ascii="Arial" w:hAnsi="Arial" w:cs="Arial"/>
        </w:rPr>
      </w:pPr>
      <w:bookmarkStart w:id="8" w:name="_Toc131400276"/>
      <w:r>
        <w:rPr>
          <w:rFonts w:ascii="Arial" w:hAnsi="Arial" w:cs="Arial"/>
        </w:rPr>
        <w:t>Data source</w:t>
      </w:r>
      <w:r w:rsidR="00B743CD">
        <w:rPr>
          <w:rFonts w:ascii="Arial" w:hAnsi="Arial" w:cs="Arial"/>
        </w:rPr>
        <w:t>s</w:t>
      </w:r>
      <w:r w:rsidR="00624AA4" w:rsidRPr="00624AA4">
        <w:rPr>
          <w:rFonts w:ascii="Arial" w:hAnsi="Arial" w:cs="Arial"/>
        </w:rPr>
        <w:t>:</w:t>
      </w:r>
      <w:bookmarkEnd w:id="8"/>
    </w:p>
    <w:p w14:paraId="29D78549" w14:textId="64A53F81" w:rsidR="00624AA4" w:rsidRPr="003D1A78" w:rsidRDefault="00624AA4" w:rsidP="00624AA4">
      <w:pPr>
        <w:pStyle w:val="Body"/>
        <w:rPr>
          <w:rFonts w:ascii="Arial" w:hAnsi="Arial" w:cs="Arial"/>
        </w:rPr>
      </w:pPr>
      <w:r w:rsidRPr="003D1A78">
        <w:rPr>
          <w:rFonts w:ascii="Arial" w:hAnsi="Arial" w:cs="Arial"/>
        </w:rPr>
        <w:t>The tool uses publicly available data source</w:t>
      </w:r>
      <w:r w:rsidR="003D1A78">
        <w:rPr>
          <w:rFonts w:ascii="Arial" w:hAnsi="Arial" w:cs="Arial"/>
        </w:rPr>
        <w:t>s. The source and nature of the data used, along with a link to the source, statements of acknowledgement (in accordance with the sources’ stated requirements), are listed below</w:t>
      </w:r>
      <w:r w:rsidR="00B743CD">
        <w:rPr>
          <w:rFonts w:ascii="Arial" w:hAnsi="Arial" w:cs="Arial"/>
        </w:rPr>
        <w:t xml:space="preserve">. It is your responsibility as a user of this tool to ensure appropriate acknowledgement of the below </w:t>
      </w:r>
      <w:proofErr w:type="spellStart"/>
      <w:r w:rsidR="00B743CD">
        <w:rPr>
          <w:rFonts w:ascii="Arial" w:hAnsi="Arial" w:cs="Arial"/>
        </w:rPr>
        <w:t>organisations</w:t>
      </w:r>
      <w:proofErr w:type="spellEnd"/>
      <w:r w:rsidR="00B743CD">
        <w:rPr>
          <w:rFonts w:ascii="Arial" w:hAnsi="Arial" w:cs="Arial"/>
        </w:rPr>
        <w:t xml:space="preserve"> when sharing SHINE outputs.</w:t>
      </w:r>
    </w:p>
    <w:p w14:paraId="555B4327" w14:textId="7C1AB7ED" w:rsidR="00624AA4" w:rsidRPr="003D1A78" w:rsidRDefault="00624AA4" w:rsidP="00624AA4">
      <w:pPr>
        <w:pStyle w:val="Body"/>
        <w:numPr>
          <w:ilvl w:val="0"/>
          <w:numId w:val="46"/>
        </w:numPr>
        <w:rPr>
          <w:rFonts w:ascii="Arial" w:hAnsi="Arial" w:cs="Arial"/>
          <w:lang w:val="en-GB"/>
        </w:rPr>
      </w:pPr>
      <w:r w:rsidRPr="003D1A78">
        <w:rPr>
          <w:rFonts w:ascii="Arial" w:hAnsi="Arial" w:cs="Arial"/>
        </w:rPr>
        <w:t>The Office for National Statistics (ONS)</w:t>
      </w:r>
      <w:r w:rsidR="00901993" w:rsidRPr="003D1A78">
        <w:rPr>
          <w:rFonts w:ascii="Arial" w:hAnsi="Arial" w:cs="Arial"/>
        </w:rPr>
        <w:t xml:space="preserve"> (under the Open Government </w:t>
      </w:r>
      <w:proofErr w:type="spellStart"/>
      <w:r w:rsidR="00901993" w:rsidRPr="003D1A78">
        <w:rPr>
          <w:rFonts w:ascii="Arial" w:hAnsi="Arial" w:cs="Arial"/>
        </w:rPr>
        <w:t>Licence</w:t>
      </w:r>
      <w:proofErr w:type="spellEnd"/>
      <w:r w:rsidR="00901993" w:rsidRPr="003D1A78">
        <w:rPr>
          <w:rFonts w:ascii="Arial" w:hAnsi="Arial" w:cs="Arial"/>
        </w:rPr>
        <w:t>)</w:t>
      </w:r>
    </w:p>
    <w:p w14:paraId="37BF0DF6" w14:textId="0D90E7AB" w:rsidR="00901993" w:rsidRPr="003D1A78" w:rsidRDefault="00901993" w:rsidP="00901993">
      <w:pPr>
        <w:pStyle w:val="Body"/>
        <w:numPr>
          <w:ilvl w:val="1"/>
          <w:numId w:val="46"/>
        </w:numPr>
        <w:rPr>
          <w:rFonts w:ascii="Arial" w:hAnsi="Arial" w:cs="Arial"/>
          <w:lang w:val="en-GB"/>
        </w:rPr>
      </w:pPr>
      <w:r w:rsidRPr="003D1A78">
        <w:rPr>
          <w:rFonts w:ascii="Arial" w:hAnsi="Arial" w:cs="Arial"/>
          <w:lang w:val="en-GB"/>
        </w:rPr>
        <w:t>LSOA level population estimates by single year of age and sex (</w:t>
      </w:r>
      <w:hyperlink r:id="rId8" w:history="1">
        <w:r w:rsidRPr="003D1A78">
          <w:rPr>
            <w:rStyle w:val="Hyperlink"/>
            <w:rFonts w:ascii="Arial" w:hAnsi="Arial" w:cs="Arial"/>
            <w:lang w:val="en-GB"/>
          </w:rPr>
          <w:t>link</w:t>
        </w:r>
      </w:hyperlink>
      <w:r w:rsidRPr="003D1A78">
        <w:rPr>
          <w:rFonts w:ascii="Arial" w:hAnsi="Arial" w:cs="Arial"/>
          <w:lang w:val="en-GB"/>
        </w:rPr>
        <w:t>)</w:t>
      </w:r>
    </w:p>
    <w:p w14:paraId="4B4DED2E" w14:textId="4089F8EB" w:rsidR="00624AA4" w:rsidRPr="003D1A78" w:rsidRDefault="00624AA4" w:rsidP="00901993">
      <w:pPr>
        <w:pStyle w:val="Body"/>
        <w:numPr>
          <w:ilvl w:val="0"/>
          <w:numId w:val="46"/>
        </w:numPr>
        <w:rPr>
          <w:rFonts w:ascii="Arial" w:hAnsi="Arial" w:cs="Arial"/>
          <w:lang w:val="en-GB"/>
        </w:rPr>
      </w:pPr>
      <w:r w:rsidRPr="003D1A78">
        <w:rPr>
          <w:rFonts w:ascii="Arial" w:hAnsi="Arial" w:cs="Arial"/>
        </w:rPr>
        <w:t xml:space="preserve">NOMIS (Official Census and </w:t>
      </w:r>
      <w:proofErr w:type="spellStart"/>
      <w:r w:rsidRPr="003D1A78">
        <w:rPr>
          <w:rFonts w:ascii="Arial" w:hAnsi="Arial" w:cs="Arial"/>
        </w:rPr>
        <w:t>Labour</w:t>
      </w:r>
      <w:proofErr w:type="spellEnd"/>
      <w:r w:rsidRPr="003D1A78">
        <w:rPr>
          <w:rFonts w:ascii="Arial" w:hAnsi="Arial" w:cs="Arial"/>
        </w:rPr>
        <w:t xml:space="preserve"> Market Statistics)</w:t>
      </w:r>
      <w:r w:rsidR="00901993" w:rsidRPr="003D1A78">
        <w:rPr>
          <w:rFonts w:ascii="Arial" w:hAnsi="Arial" w:cs="Arial"/>
        </w:rPr>
        <w:t xml:space="preserve"> operating on behalf of ONS (under the Open Government </w:t>
      </w:r>
      <w:proofErr w:type="spellStart"/>
      <w:r w:rsidR="00901993" w:rsidRPr="003D1A78">
        <w:rPr>
          <w:rFonts w:ascii="Arial" w:hAnsi="Arial" w:cs="Arial"/>
        </w:rPr>
        <w:t>Licence</w:t>
      </w:r>
      <w:proofErr w:type="spellEnd"/>
      <w:r w:rsidR="00901993" w:rsidRPr="003D1A78">
        <w:rPr>
          <w:rFonts w:ascii="Arial" w:hAnsi="Arial" w:cs="Arial"/>
        </w:rPr>
        <w:t>)</w:t>
      </w:r>
    </w:p>
    <w:p w14:paraId="2D912E19" w14:textId="3A398BAF" w:rsidR="00901993" w:rsidRPr="003D1A78" w:rsidRDefault="00901993" w:rsidP="00901993">
      <w:pPr>
        <w:pStyle w:val="Body"/>
        <w:numPr>
          <w:ilvl w:val="1"/>
          <w:numId w:val="46"/>
        </w:numPr>
        <w:rPr>
          <w:rFonts w:ascii="Arial" w:hAnsi="Arial" w:cs="Arial"/>
          <w:lang w:val="en-GB"/>
        </w:rPr>
      </w:pPr>
      <w:r w:rsidRPr="003D1A78">
        <w:rPr>
          <w:rFonts w:ascii="Arial" w:hAnsi="Arial" w:cs="Arial"/>
          <w:lang w:val="en-GB"/>
        </w:rPr>
        <w:t>Ethnicity population estimates for unitary and upper tier authorities (</w:t>
      </w:r>
      <w:hyperlink r:id="rId9" w:history="1">
        <w:r w:rsidRPr="003D1A78">
          <w:rPr>
            <w:rStyle w:val="Hyperlink"/>
            <w:rFonts w:ascii="Arial" w:hAnsi="Arial" w:cs="Arial"/>
            <w:lang w:val="en-GB"/>
          </w:rPr>
          <w:t>link</w:t>
        </w:r>
      </w:hyperlink>
      <w:r w:rsidRPr="003D1A78">
        <w:rPr>
          <w:rFonts w:ascii="Arial" w:hAnsi="Arial" w:cs="Arial"/>
          <w:lang w:val="en-GB"/>
        </w:rPr>
        <w:t>)</w:t>
      </w:r>
    </w:p>
    <w:p w14:paraId="6AFDF77C" w14:textId="59CB789E" w:rsidR="00624AA4" w:rsidRPr="003D1A78" w:rsidRDefault="00624AA4" w:rsidP="00624AA4">
      <w:pPr>
        <w:pStyle w:val="Body"/>
        <w:numPr>
          <w:ilvl w:val="0"/>
          <w:numId w:val="46"/>
        </w:numPr>
        <w:rPr>
          <w:rFonts w:ascii="Arial" w:hAnsi="Arial" w:cs="Arial"/>
          <w:lang w:val="en-GB"/>
        </w:rPr>
      </w:pPr>
      <w:r w:rsidRPr="003D1A78">
        <w:rPr>
          <w:rFonts w:ascii="Arial" w:hAnsi="Arial" w:cs="Arial"/>
        </w:rPr>
        <w:t>Data.gov.uk (</w:t>
      </w:r>
      <w:r w:rsidR="00901993" w:rsidRPr="003D1A78">
        <w:rPr>
          <w:rFonts w:ascii="Arial" w:hAnsi="Arial" w:cs="Arial"/>
        </w:rPr>
        <w:t>under the</w:t>
      </w:r>
      <w:r w:rsidRPr="003D1A78">
        <w:rPr>
          <w:rFonts w:ascii="Arial" w:hAnsi="Arial" w:cs="Arial"/>
        </w:rPr>
        <w:t xml:space="preserve"> Open Government </w:t>
      </w:r>
      <w:proofErr w:type="spellStart"/>
      <w:r w:rsidRPr="003D1A78">
        <w:rPr>
          <w:rFonts w:ascii="Arial" w:hAnsi="Arial" w:cs="Arial"/>
        </w:rPr>
        <w:t>Licence</w:t>
      </w:r>
      <w:proofErr w:type="spellEnd"/>
      <w:r w:rsidRPr="003D1A78">
        <w:rPr>
          <w:rFonts w:ascii="Arial" w:hAnsi="Arial" w:cs="Arial"/>
        </w:rPr>
        <w:t>)</w:t>
      </w:r>
    </w:p>
    <w:p w14:paraId="2A8699DB" w14:textId="77777777" w:rsidR="00901993" w:rsidRPr="003D1A78" w:rsidRDefault="00624AA4" w:rsidP="00624AA4">
      <w:pPr>
        <w:pStyle w:val="Body"/>
        <w:numPr>
          <w:ilvl w:val="1"/>
          <w:numId w:val="46"/>
        </w:numPr>
        <w:rPr>
          <w:rFonts w:ascii="Arial" w:hAnsi="Arial" w:cs="Arial"/>
          <w:lang w:val="en-GB"/>
        </w:rPr>
      </w:pPr>
      <w:r w:rsidRPr="003D1A78">
        <w:rPr>
          <w:rFonts w:ascii="Arial" w:hAnsi="Arial" w:cs="Arial"/>
          <w:lang w:val="en-GB"/>
        </w:rPr>
        <w:t>Population weighted centroids (</w:t>
      </w:r>
      <w:hyperlink r:id="rId10" w:history="1">
        <w:r w:rsidRPr="003D1A78">
          <w:rPr>
            <w:rStyle w:val="Hyperlink"/>
            <w:rFonts w:ascii="Arial" w:hAnsi="Arial" w:cs="Arial"/>
            <w:lang w:val="en-GB"/>
          </w:rPr>
          <w:t>link</w:t>
        </w:r>
      </w:hyperlink>
      <w:r w:rsidRPr="003D1A78">
        <w:rPr>
          <w:rFonts w:ascii="Arial" w:hAnsi="Arial" w:cs="Arial"/>
          <w:lang w:val="en-GB"/>
        </w:rPr>
        <w:t>)</w:t>
      </w:r>
    </w:p>
    <w:p w14:paraId="3D6C65DB" w14:textId="67C38254" w:rsidR="00901993" w:rsidRPr="003D1A78" w:rsidRDefault="00901993" w:rsidP="00901993">
      <w:pPr>
        <w:pStyle w:val="Body"/>
        <w:numPr>
          <w:ilvl w:val="0"/>
          <w:numId w:val="46"/>
        </w:numPr>
        <w:rPr>
          <w:rFonts w:ascii="Arial" w:hAnsi="Arial" w:cs="Arial"/>
          <w:lang w:val="en-GB"/>
        </w:rPr>
      </w:pPr>
      <w:r w:rsidRPr="003D1A78">
        <w:rPr>
          <w:rFonts w:ascii="Arial" w:hAnsi="Arial" w:cs="Arial"/>
          <w:lang w:val="en-GB"/>
        </w:rPr>
        <w:t xml:space="preserve">Ministry of Housing and Communities </w:t>
      </w:r>
      <w:r w:rsidR="003B2E60" w:rsidRPr="003D1A78">
        <w:rPr>
          <w:rFonts w:ascii="Arial" w:hAnsi="Arial" w:cs="Arial"/>
        </w:rPr>
        <w:t xml:space="preserve">(under the Open Government </w:t>
      </w:r>
      <w:proofErr w:type="spellStart"/>
      <w:r w:rsidR="003B2E60" w:rsidRPr="003D1A78">
        <w:rPr>
          <w:rFonts w:ascii="Arial" w:hAnsi="Arial" w:cs="Arial"/>
        </w:rPr>
        <w:t>Licence</w:t>
      </w:r>
      <w:proofErr w:type="spellEnd"/>
      <w:r w:rsidR="003B2E60" w:rsidRPr="003D1A78">
        <w:rPr>
          <w:rFonts w:ascii="Arial" w:hAnsi="Arial" w:cs="Arial"/>
        </w:rPr>
        <w:t>)</w:t>
      </w:r>
    </w:p>
    <w:p w14:paraId="12F11B86" w14:textId="77777777" w:rsidR="003B2E60" w:rsidRPr="003D1A78" w:rsidRDefault="00901993" w:rsidP="00901993">
      <w:pPr>
        <w:pStyle w:val="Body"/>
        <w:numPr>
          <w:ilvl w:val="1"/>
          <w:numId w:val="46"/>
        </w:numPr>
        <w:rPr>
          <w:rFonts w:ascii="Arial" w:hAnsi="Arial" w:cs="Arial"/>
          <w:lang w:val="en-GB"/>
        </w:rPr>
      </w:pPr>
      <w:r w:rsidRPr="003D1A78">
        <w:rPr>
          <w:rFonts w:ascii="Arial" w:hAnsi="Arial" w:cs="Arial"/>
          <w:lang w:val="en-GB"/>
        </w:rPr>
        <w:t>LSOA level index of multiple deprivation data set 2019 (</w:t>
      </w:r>
      <w:hyperlink r:id="rId11" w:history="1">
        <w:r w:rsidRPr="003D1A78">
          <w:rPr>
            <w:rStyle w:val="Hyperlink"/>
            <w:rFonts w:ascii="Arial" w:hAnsi="Arial" w:cs="Arial"/>
            <w:lang w:val="en-GB"/>
          </w:rPr>
          <w:t>link</w:t>
        </w:r>
      </w:hyperlink>
      <w:r w:rsidR="003B2E60" w:rsidRPr="003D1A78">
        <w:rPr>
          <w:rFonts w:ascii="Arial" w:hAnsi="Arial" w:cs="Arial"/>
          <w:lang w:val="en-GB"/>
        </w:rPr>
        <w:t xml:space="preserve">, also available via </w:t>
      </w:r>
      <w:hyperlink r:id="rId12" w:history="1">
        <w:r w:rsidR="003B2E60" w:rsidRPr="003D1A78">
          <w:rPr>
            <w:rStyle w:val="Hyperlink"/>
            <w:rFonts w:ascii="Arial" w:hAnsi="Arial" w:cs="Arial"/>
            <w:lang w:val="en-GB"/>
          </w:rPr>
          <w:t>this link</w:t>
        </w:r>
      </w:hyperlink>
      <w:r w:rsidRPr="003D1A78">
        <w:rPr>
          <w:rFonts w:ascii="Arial" w:hAnsi="Arial" w:cs="Arial"/>
          <w:lang w:val="en-GB"/>
        </w:rPr>
        <w:t>)</w:t>
      </w:r>
    </w:p>
    <w:p w14:paraId="096D05BB" w14:textId="4C091C2C" w:rsidR="003B2E60" w:rsidRPr="003D1A78" w:rsidRDefault="003B2E60" w:rsidP="003B2E60">
      <w:pPr>
        <w:pStyle w:val="Body"/>
        <w:numPr>
          <w:ilvl w:val="0"/>
          <w:numId w:val="46"/>
        </w:numPr>
        <w:rPr>
          <w:rFonts w:ascii="Arial" w:hAnsi="Arial" w:cs="Arial"/>
          <w:lang w:val="en-GB"/>
        </w:rPr>
      </w:pPr>
      <w:r w:rsidRPr="003D1A78">
        <w:rPr>
          <w:rFonts w:ascii="Arial" w:hAnsi="Arial" w:cs="Arial"/>
          <w:lang w:val="en-GB"/>
        </w:rPr>
        <w:t xml:space="preserve">Open Data Communities </w:t>
      </w:r>
      <w:r w:rsidRPr="003D1A78">
        <w:rPr>
          <w:rFonts w:ascii="Arial" w:hAnsi="Arial" w:cs="Arial"/>
        </w:rPr>
        <w:t xml:space="preserve">(under the Open Government </w:t>
      </w:r>
      <w:proofErr w:type="spellStart"/>
      <w:r w:rsidRPr="003D1A78">
        <w:rPr>
          <w:rFonts w:ascii="Arial" w:hAnsi="Arial" w:cs="Arial"/>
        </w:rPr>
        <w:t>Licence</w:t>
      </w:r>
      <w:proofErr w:type="spellEnd"/>
      <w:r w:rsidRPr="003D1A78">
        <w:rPr>
          <w:rFonts w:ascii="Arial" w:hAnsi="Arial" w:cs="Arial"/>
        </w:rPr>
        <w:t>)</w:t>
      </w:r>
    </w:p>
    <w:p w14:paraId="3E55D4A7" w14:textId="77777777" w:rsidR="003B2E60" w:rsidRPr="003D1A78" w:rsidRDefault="003B2E60" w:rsidP="003B2E60">
      <w:pPr>
        <w:pStyle w:val="Body"/>
        <w:numPr>
          <w:ilvl w:val="1"/>
          <w:numId w:val="46"/>
        </w:numPr>
        <w:rPr>
          <w:rFonts w:ascii="Arial" w:hAnsi="Arial" w:cs="Arial"/>
          <w:lang w:val="en-GB"/>
        </w:rPr>
      </w:pPr>
      <w:r w:rsidRPr="003D1A78">
        <w:rPr>
          <w:rFonts w:ascii="Arial" w:hAnsi="Arial" w:cs="Arial"/>
          <w:lang w:val="en-GB"/>
        </w:rPr>
        <w:t>IMD Decile 2019 (</w:t>
      </w:r>
      <w:hyperlink r:id="rId13" w:history="1">
        <w:r w:rsidRPr="003D1A78">
          <w:rPr>
            <w:rStyle w:val="Hyperlink"/>
            <w:rFonts w:ascii="Arial" w:hAnsi="Arial" w:cs="Arial"/>
            <w:lang w:val="en-GB"/>
          </w:rPr>
          <w:t>link</w:t>
        </w:r>
      </w:hyperlink>
      <w:r w:rsidRPr="003D1A78">
        <w:rPr>
          <w:rFonts w:ascii="Arial" w:hAnsi="Arial" w:cs="Arial"/>
          <w:lang w:val="en-GB"/>
        </w:rPr>
        <w:t>)</w:t>
      </w:r>
    </w:p>
    <w:p w14:paraId="56D914D0" w14:textId="165D288A" w:rsidR="003B2E60" w:rsidRPr="003D1A78" w:rsidRDefault="003B2E60" w:rsidP="003B2E60">
      <w:pPr>
        <w:pStyle w:val="Body"/>
        <w:numPr>
          <w:ilvl w:val="0"/>
          <w:numId w:val="46"/>
        </w:numPr>
        <w:rPr>
          <w:rFonts w:ascii="Arial" w:hAnsi="Arial" w:cs="Arial"/>
          <w:lang w:val="en-GB"/>
        </w:rPr>
      </w:pPr>
      <w:r w:rsidRPr="003D1A78">
        <w:rPr>
          <w:rFonts w:ascii="Arial" w:hAnsi="Arial" w:cs="Arial"/>
          <w:lang w:val="en-GB"/>
        </w:rPr>
        <w:t xml:space="preserve">Open Geography Portal </w:t>
      </w:r>
      <w:r w:rsidRPr="003D1A78">
        <w:rPr>
          <w:rFonts w:ascii="Arial" w:hAnsi="Arial" w:cs="Arial"/>
        </w:rPr>
        <w:t xml:space="preserve">(under the Open Government </w:t>
      </w:r>
      <w:proofErr w:type="spellStart"/>
      <w:r w:rsidRPr="003D1A78">
        <w:rPr>
          <w:rFonts w:ascii="Arial" w:hAnsi="Arial" w:cs="Arial"/>
        </w:rPr>
        <w:t>Licence</w:t>
      </w:r>
      <w:proofErr w:type="spellEnd"/>
      <w:r w:rsidRPr="003D1A78">
        <w:rPr>
          <w:rFonts w:ascii="Arial" w:hAnsi="Arial" w:cs="Arial"/>
        </w:rPr>
        <w:t>)</w:t>
      </w:r>
    </w:p>
    <w:p w14:paraId="7229861B" w14:textId="77777777" w:rsidR="003B2E60" w:rsidRPr="003D1A78" w:rsidRDefault="003B2E60" w:rsidP="00FD5A9D">
      <w:pPr>
        <w:pStyle w:val="Body"/>
        <w:numPr>
          <w:ilvl w:val="1"/>
          <w:numId w:val="46"/>
        </w:numPr>
        <w:rPr>
          <w:rFonts w:ascii="Arial" w:hAnsi="Arial" w:cs="Arial"/>
          <w:lang w:val="en-GB"/>
        </w:rPr>
      </w:pPr>
      <w:r w:rsidRPr="003D1A78">
        <w:rPr>
          <w:rFonts w:ascii="Arial" w:hAnsi="Arial" w:cs="Arial"/>
        </w:rPr>
        <w:t>Boundary files (LSOA, Upper Tier / Unitary LA) (</w:t>
      </w:r>
      <w:hyperlink r:id="rId14" w:history="1">
        <w:r w:rsidRPr="003D1A78">
          <w:rPr>
            <w:rStyle w:val="Hyperlink"/>
            <w:rFonts w:ascii="Arial" w:hAnsi="Arial" w:cs="Arial"/>
          </w:rPr>
          <w:t>link</w:t>
        </w:r>
      </w:hyperlink>
      <w:r w:rsidRPr="003D1A78">
        <w:rPr>
          <w:rFonts w:ascii="Arial" w:hAnsi="Arial" w:cs="Arial"/>
        </w:rPr>
        <w:t>)</w:t>
      </w:r>
    </w:p>
    <w:p w14:paraId="2A8055E6" w14:textId="77777777" w:rsidR="003B2E60" w:rsidRPr="003D1A78" w:rsidRDefault="003B2E60" w:rsidP="003B2E60">
      <w:pPr>
        <w:pStyle w:val="Body"/>
        <w:numPr>
          <w:ilvl w:val="2"/>
          <w:numId w:val="46"/>
        </w:numPr>
        <w:rPr>
          <w:rFonts w:ascii="Arial" w:hAnsi="Arial" w:cs="Arial"/>
        </w:rPr>
      </w:pPr>
      <w:r w:rsidRPr="003D1A78">
        <w:rPr>
          <w:rFonts w:ascii="Arial" w:hAnsi="Arial" w:cs="Arial"/>
        </w:rPr>
        <w:t xml:space="preserve">Source: Office for National Statistics licensed under the Open Government </w:t>
      </w:r>
      <w:proofErr w:type="spellStart"/>
      <w:r w:rsidRPr="003D1A78">
        <w:rPr>
          <w:rFonts w:ascii="Arial" w:hAnsi="Arial" w:cs="Arial"/>
        </w:rPr>
        <w:t>Licence</w:t>
      </w:r>
      <w:proofErr w:type="spellEnd"/>
      <w:r w:rsidRPr="003D1A78">
        <w:rPr>
          <w:rFonts w:ascii="Arial" w:hAnsi="Arial" w:cs="Arial"/>
        </w:rPr>
        <w:t xml:space="preserve"> v.3.0</w:t>
      </w:r>
    </w:p>
    <w:p w14:paraId="1ED01640" w14:textId="0D31086D" w:rsidR="003B2E60" w:rsidRPr="003D1A78" w:rsidRDefault="003B2E60" w:rsidP="003B2E60">
      <w:pPr>
        <w:pStyle w:val="Body"/>
        <w:numPr>
          <w:ilvl w:val="2"/>
          <w:numId w:val="46"/>
        </w:numPr>
        <w:rPr>
          <w:rFonts w:ascii="Arial" w:hAnsi="Arial" w:cs="Arial"/>
          <w:lang w:val="en-GB"/>
        </w:rPr>
      </w:pPr>
      <w:r w:rsidRPr="003D1A78">
        <w:rPr>
          <w:rFonts w:ascii="Arial" w:hAnsi="Arial" w:cs="Arial"/>
        </w:rPr>
        <w:t>Contains OS data © Crown copyright and database right [2022]</w:t>
      </w:r>
    </w:p>
    <w:p w14:paraId="2D1CEB9B" w14:textId="11475F1E" w:rsidR="003B2E60" w:rsidRPr="003D1A78" w:rsidRDefault="003D1A78" w:rsidP="003B2E60">
      <w:pPr>
        <w:pStyle w:val="Body"/>
        <w:numPr>
          <w:ilvl w:val="1"/>
          <w:numId w:val="46"/>
        </w:numPr>
        <w:rPr>
          <w:rFonts w:ascii="Arial" w:hAnsi="Arial" w:cs="Arial"/>
          <w:lang w:val="en-GB"/>
        </w:rPr>
      </w:pPr>
      <w:r w:rsidRPr="003D1A78">
        <w:rPr>
          <w:rFonts w:ascii="Arial" w:hAnsi="Arial" w:cs="Arial"/>
        </w:rPr>
        <w:t>Look up files:</w:t>
      </w:r>
    </w:p>
    <w:p w14:paraId="62F5DCA8" w14:textId="4774BD94" w:rsidR="003D1A78" w:rsidRPr="003D1A78" w:rsidRDefault="003D1A78" w:rsidP="003D1A78">
      <w:pPr>
        <w:pStyle w:val="Body"/>
        <w:numPr>
          <w:ilvl w:val="2"/>
          <w:numId w:val="46"/>
        </w:numPr>
        <w:rPr>
          <w:rFonts w:ascii="Arial" w:hAnsi="Arial" w:cs="Arial"/>
          <w:lang w:val="en-GB"/>
        </w:rPr>
      </w:pPr>
      <w:r w:rsidRPr="003D1A78">
        <w:rPr>
          <w:rFonts w:ascii="Arial" w:hAnsi="Arial" w:cs="Arial"/>
        </w:rPr>
        <w:t>Files (</w:t>
      </w:r>
      <w:hyperlink r:id="rId15" w:history="1">
        <w:r w:rsidRPr="003D1A78">
          <w:rPr>
            <w:rStyle w:val="Hyperlink"/>
            <w:rFonts w:ascii="Arial" w:hAnsi="Arial" w:cs="Arial"/>
          </w:rPr>
          <w:t>link</w:t>
        </w:r>
      </w:hyperlink>
      <w:r w:rsidRPr="003D1A78">
        <w:rPr>
          <w:rFonts w:ascii="Arial" w:hAnsi="Arial" w:cs="Arial"/>
        </w:rPr>
        <w:t>):</w:t>
      </w:r>
    </w:p>
    <w:p w14:paraId="7A18B9CB" w14:textId="0FF91DB8" w:rsidR="003D1A78" w:rsidRPr="003D1A78" w:rsidRDefault="003D1A78" w:rsidP="003D1A78">
      <w:pPr>
        <w:pStyle w:val="Body"/>
        <w:numPr>
          <w:ilvl w:val="3"/>
          <w:numId w:val="46"/>
        </w:numPr>
        <w:rPr>
          <w:rFonts w:ascii="Arial" w:hAnsi="Arial" w:cs="Arial"/>
          <w:lang w:val="en-GB"/>
        </w:rPr>
      </w:pPr>
      <w:r w:rsidRPr="003D1A78">
        <w:rPr>
          <w:rFonts w:ascii="Arial" w:hAnsi="Arial" w:cs="Arial"/>
        </w:rPr>
        <w:t>LSOA to CCG and STP look up in England and Wales (April 2020)</w:t>
      </w:r>
    </w:p>
    <w:p w14:paraId="284DBC87" w14:textId="47FEB143" w:rsidR="003D1A78" w:rsidRPr="003D1A78" w:rsidRDefault="003D1A78" w:rsidP="003D1A78">
      <w:pPr>
        <w:pStyle w:val="Body"/>
        <w:numPr>
          <w:ilvl w:val="3"/>
          <w:numId w:val="46"/>
        </w:numPr>
        <w:rPr>
          <w:rFonts w:ascii="Arial" w:hAnsi="Arial" w:cs="Arial"/>
          <w:lang w:val="en-GB"/>
        </w:rPr>
      </w:pPr>
      <w:r w:rsidRPr="003D1A78">
        <w:rPr>
          <w:rFonts w:ascii="Arial" w:hAnsi="Arial" w:cs="Arial"/>
        </w:rPr>
        <w:t>Lower Tier Local Authority to Upper Tier Local Authority April 2019 England and Wales (April 2019)</w:t>
      </w:r>
    </w:p>
    <w:p w14:paraId="10E3317B" w14:textId="60EF3277" w:rsidR="003D1A78" w:rsidRPr="003D1A78" w:rsidRDefault="003D1A78" w:rsidP="003D1A78">
      <w:pPr>
        <w:pStyle w:val="Body"/>
        <w:numPr>
          <w:ilvl w:val="3"/>
          <w:numId w:val="46"/>
        </w:numPr>
        <w:rPr>
          <w:rFonts w:ascii="Arial" w:hAnsi="Arial" w:cs="Arial"/>
          <w:lang w:val="en-GB"/>
        </w:rPr>
      </w:pPr>
      <w:r w:rsidRPr="003D1A78">
        <w:rPr>
          <w:rFonts w:ascii="Arial" w:hAnsi="Arial" w:cs="Arial"/>
        </w:rPr>
        <w:t>LSOA to Upper Tier Local Authorities 2021 look up in England and Wales</w:t>
      </w:r>
    </w:p>
    <w:p w14:paraId="536FF17F" w14:textId="321F0C0B" w:rsidR="003D1A78" w:rsidRDefault="003D1A78" w:rsidP="0036131F">
      <w:pPr>
        <w:pStyle w:val="Body"/>
        <w:numPr>
          <w:ilvl w:val="2"/>
          <w:numId w:val="46"/>
        </w:numPr>
        <w:rPr>
          <w:rFonts w:ascii="Arial" w:hAnsi="Arial" w:cs="Arial"/>
          <w:lang w:val="en-GB"/>
        </w:rPr>
      </w:pPr>
      <w:r w:rsidRPr="003D1A78">
        <w:rPr>
          <w:rFonts w:ascii="Arial" w:hAnsi="Arial" w:cs="Arial"/>
          <w:lang w:val="en-GB"/>
        </w:rPr>
        <w:lastRenderedPageBreak/>
        <w:t>Source: Office for National Statistics licensed under the Open Government Licence v.3.0</w:t>
      </w:r>
    </w:p>
    <w:p w14:paraId="6C1DDAA2" w14:textId="6C27C4C1" w:rsidR="00B743CD" w:rsidRPr="00B743CD" w:rsidRDefault="00B743CD" w:rsidP="00B743CD">
      <w:pPr>
        <w:pStyle w:val="Heading3"/>
        <w:rPr>
          <w:rFonts w:ascii="Arial" w:hAnsi="Arial" w:cs="Arial"/>
        </w:rPr>
      </w:pPr>
      <w:bookmarkStart w:id="9" w:name="_Toc131400277"/>
      <w:r w:rsidRPr="00B743CD">
        <w:rPr>
          <w:rFonts w:ascii="Arial" w:hAnsi="Arial" w:cs="Arial"/>
        </w:rPr>
        <w:t>Branding development</w:t>
      </w:r>
      <w:bookmarkEnd w:id="9"/>
    </w:p>
    <w:p w14:paraId="4CB4233D" w14:textId="2AC809FF" w:rsidR="00B743CD" w:rsidRDefault="00B743CD" w:rsidP="00B743CD">
      <w:pPr>
        <w:pStyle w:val="Body"/>
        <w:rPr>
          <w:rFonts w:ascii="Arial" w:hAnsi="Arial" w:cs="Arial"/>
          <w:lang w:val="en-GB"/>
        </w:rPr>
      </w:pPr>
      <w:r>
        <w:rPr>
          <w:rFonts w:ascii="Arial" w:hAnsi="Arial" w:cs="Arial"/>
          <w:lang w:val="en-GB"/>
        </w:rPr>
        <w:t xml:space="preserve">The early initial concept for the branding was generated via interaction with Open AI’s DALL-E platform. The initial rough concept was evolved by the project team and subsequently refined by Derbyshire Community Health Services NHS Foundation Trust’s Communications department, who produced the final versions of the branding images. </w:t>
      </w:r>
    </w:p>
    <w:p w14:paraId="57344AE9" w14:textId="5832856E" w:rsidR="00B743CD" w:rsidRDefault="001C5A43" w:rsidP="00B743CD">
      <w:pPr>
        <w:pStyle w:val="Heading2"/>
        <w:rPr>
          <w:rFonts w:ascii="Arial" w:hAnsi="Arial" w:cs="Arial"/>
        </w:rPr>
      </w:pPr>
      <w:bookmarkStart w:id="10" w:name="_Toc131400278"/>
      <w:r>
        <w:rPr>
          <w:rFonts w:ascii="Arial" w:hAnsi="Arial" w:cs="Arial"/>
        </w:rPr>
        <w:t>How to get in touch with feedback / suggestions:</w:t>
      </w:r>
      <w:bookmarkEnd w:id="10"/>
    </w:p>
    <w:p w14:paraId="47703150" w14:textId="77777777" w:rsidR="001C5A43" w:rsidRDefault="001C5A43" w:rsidP="00B743CD">
      <w:pPr>
        <w:pStyle w:val="Body"/>
      </w:pPr>
      <w:r>
        <w:t xml:space="preserve">While every effort has been made to ensure accuracy and transparency of the methods and assumptions adopted for each component of the SHINE tool, it is acknowledged there may be errors and / or areas where further development would be beneficial. </w:t>
      </w:r>
    </w:p>
    <w:p w14:paraId="1FB238D8" w14:textId="271D7C63" w:rsidR="00B743CD" w:rsidRDefault="001C5A43" w:rsidP="00B743CD">
      <w:pPr>
        <w:pStyle w:val="Body"/>
      </w:pPr>
      <w:r>
        <w:t>If you have identified an issue or area for improvement, please get in touch (!). Feedback is welcome and the team can be contacted via twitter at:</w:t>
      </w:r>
    </w:p>
    <w:p w14:paraId="0B40D8F6" w14:textId="6E2B7614" w:rsidR="001C5A43" w:rsidRDefault="001C5A43" w:rsidP="001C5A43">
      <w:pPr>
        <w:pStyle w:val="Body"/>
        <w:numPr>
          <w:ilvl w:val="0"/>
          <w:numId w:val="46"/>
        </w:numPr>
      </w:pPr>
      <w:r>
        <w:t>@Matt_Eves_ ​</w:t>
      </w:r>
    </w:p>
    <w:p w14:paraId="3582B18C" w14:textId="62EFAFB2" w:rsidR="001C5A43" w:rsidRDefault="001C5A43" w:rsidP="001C5A43">
      <w:pPr>
        <w:pStyle w:val="Body"/>
        <w:numPr>
          <w:ilvl w:val="0"/>
          <w:numId w:val="46"/>
        </w:numPr>
      </w:pPr>
      <w:r>
        <w:t>@AnyaGopfert ​</w:t>
      </w:r>
    </w:p>
    <w:p w14:paraId="6B68AB6B" w14:textId="77777777" w:rsidR="001C5A43" w:rsidRPr="001C5A43" w:rsidRDefault="001C5A43" w:rsidP="001C5A43">
      <w:pPr>
        <w:pStyle w:val="Body"/>
        <w:numPr>
          <w:ilvl w:val="0"/>
          <w:numId w:val="46"/>
        </w:numPr>
        <w:rPr>
          <w:rFonts w:ascii="Arial" w:hAnsi="Arial" w:cs="Arial"/>
          <w:lang w:val="en-GB"/>
        </w:rPr>
      </w:pPr>
      <w:r>
        <w:t>@Sally_C_Brown</w:t>
      </w:r>
    </w:p>
    <w:p w14:paraId="0E2ACBD1" w14:textId="145DBEAD" w:rsidR="001C00F2" w:rsidRPr="003B2E60" w:rsidRDefault="001C00F2" w:rsidP="001C5A43">
      <w:pPr>
        <w:pStyle w:val="Body"/>
        <w:ind w:left="360"/>
        <w:rPr>
          <w:rFonts w:ascii="Arial" w:hAnsi="Arial" w:cs="Arial"/>
          <w:lang w:val="en-GB"/>
        </w:rPr>
      </w:pPr>
      <w:r>
        <w:br w:type="page"/>
      </w:r>
    </w:p>
    <w:p w14:paraId="7BCC9BC1" w14:textId="3F5D55BB" w:rsidR="00D73365" w:rsidRPr="00D45C1E" w:rsidRDefault="00000000">
      <w:pPr>
        <w:pStyle w:val="Heading"/>
        <w:rPr>
          <w:rFonts w:ascii="Arial" w:hAnsi="Arial" w:cs="Arial"/>
          <w:lang w:val="en-GB"/>
        </w:rPr>
      </w:pPr>
      <w:bookmarkStart w:id="11" w:name="_Toc131400279"/>
      <w:r w:rsidRPr="00D45C1E">
        <w:rPr>
          <w:rFonts w:ascii="Arial" w:hAnsi="Arial" w:cs="Arial"/>
          <w:lang w:val="en-GB"/>
        </w:rPr>
        <w:lastRenderedPageBreak/>
        <w:t>Section 1: Technical Set-Up</w:t>
      </w:r>
      <w:bookmarkEnd w:id="11"/>
    </w:p>
    <w:p w14:paraId="73803971" w14:textId="77777777" w:rsidR="00D73365" w:rsidRPr="00D45C1E" w:rsidRDefault="00000000">
      <w:pPr>
        <w:pStyle w:val="Heading2"/>
        <w:rPr>
          <w:rFonts w:ascii="Arial" w:hAnsi="Arial" w:cs="Arial"/>
          <w:lang w:val="en-GB"/>
        </w:rPr>
      </w:pPr>
      <w:bookmarkStart w:id="12" w:name="_Toc131400280"/>
      <w:r w:rsidRPr="00D45C1E">
        <w:rPr>
          <w:rFonts w:ascii="Arial" w:hAnsi="Arial" w:cs="Arial"/>
          <w:lang w:val="en-GB"/>
        </w:rPr>
        <w:t xml:space="preserve">Setting up the environment from the </w:t>
      </w:r>
      <w:proofErr w:type="spellStart"/>
      <w:r w:rsidRPr="00D45C1E">
        <w:rPr>
          <w:rFonts w:ascii="Arial" w:hAnsi="Arial" w:cs="Arial"/>
          <w:lang w:val="en-GB"/>
        </w:rPr>
        <w:t>yaml</w:t>
      </w:r>
      <w:proofErr w:type="spellEnd"/>
      <w:r w:rsidRPr="00D45C1E">
        <w:rPr>
          <w:rFonts w:ascii="Arial" w:hAnsi="Arial" w:cs="Arial"/>
          <w:lang w:val="en-GB"/>
        </w:rPr>
        <w:t xml:space="preserve"> file</w:t>
      </w:r>
      <w:bookmarkEnd w:id="12"/>
    </w:p>
    <w:p w14:paraId="1928877C" w14:textId="77777777" w:rsidR="00D73365" w:rsidRPr="00D45C1E" w:rsidRDefault="00000000">
      <w:pPr>
        <w:pStyle w:val="Body"/>
        <w:rPr>
          <w:rFonts w:ascii="Arial" w:hAnsi="Arial" w:cs="Arial"/>
          <w:lang w:val="en-GB"/>
        </w:rPr>
      </w:pPr>
      <w:r w:rsidRPr="00D45C1E">
        <w:rPr>
          <w:rFonts w:ascii="Arial" w:hAnsi="Arial" w:cs="Arial"/>
          <w:lang w:val="en-GB"/>
        </w:rPr>
        <w:t xml:space="preserve">The files require </w:t>
      </w:r>
      <w:proofErr w:type="gramStart"/>
      <w:r w:rsidRPr="00D45C1E">
        <w:rPr>
          <w:rFonts w:ascii="Arial" w:hAnsi="Arial" w:cs="Arial"/>
          <w:lang w:val="en-GB"/>
        </w:rPr>
        <w:t>a number of</w:t>
      </w:r>
      <w:proofErr w:type="gramEnd"/>
      <w:r w:rsidRPr="00D45C1E">
        <w:rPr>
          <w:rFonts w:ascii="Arial" w:hAnsi="Arial" w:cs="Arial"/>
          <w:lang w:val="en-GB"/>
        </w:rPr>
        <w:t xml:space="preserve"> python libraries to run. The </w:t>
      </w:r>
      <w:proofErr w:type="spellStart"/>
      <w:r w:rsidRPr="00D45C1E">
        <w:rPr>
          <w:rFonts w:ascii="Arial" w:hAnsi="Arial" w:cs="Arial"/>
          <w:lang w:val="en-GB"/>
        </w:rPr>
        <w:t>yaml</w:t>
      </w:r>
      <w:proofErr w:type="spellEnd"/>
      <w:r w:rsidRPr="00D45C1E">
        <w:rPr>
          <w:rFonts w:ascii="Arial" w:hAnsi="Arial" w:cs="Arial"/>
          <w:lang w:val="en-GB"/>
        </w:rPr>
        <w:t xml:space="preserve"> file titled </w:t>
      </w:r>
      <w:proofErr w:type="spellStart"/>
      <w:r w:rsidRPr="00D45C1E">
        <w:rPr>
          <w:rFonts w:ascii="Arial" w:hAnsi="Arial" w:cs="Arial"/>
          <w:lang w:val="en-GB"/>
        </w:rPr>
        <w:t>equity_carbon_</w:t>
      </w:r>
      <w:proofErr w:type="gramStart"/>
      <w:r w:rsidRPr="00D45C1E">
        <w:rPr>
          <w:rFonts w:ascii="Arial" w:hAnsi="Arial" w:cs="Arial"/>
          <w:lang w:val="en-GB"/>
        </w:rPr>
        <w:t>tool.yaml</w:t>
      </w:r>
      <w:proofErr w:type="spellEnd"/>
      <w:proofErr w:type="gramEnd"/>
      <w:r w:rsidRPr="00D45C1E">
        <w:rPr>
          <w:rFonts w:ascii="Arial" w:hAnsi="Arial" w:cs="Arial"/>
          <w:lang w:val="en-GB"/>
        </w:rPr>
        <w:t xml:space="preserve"> can be used to set up an </w:t>
      </w:r>
      <w:r w:rsidRPr="00D45C1E">
        <w:rPr>
          <w:rFonts w:ascii="Arial" w:hAnsi="Arial" w:cs="Arial"/>
          <w:rtl/>
          <w:lang w:val="en-GB" w:bidi="ar-SA"/>
        </w:rPr>
        <w:t>“</w:t>
      </w:r>
      <w:proofErr w:type="spellStart"/>
      <w:r w:rsidRPr="00D45C1E">
        <w:rPr>
          <w:rFonts w:ascii="Arial" w:hAnsi="Arial" w:cs="Arial"/>
          <w:lang w:val="en-GB"/>
        </w:rPr>
        <w:t>equity_carbon_tool</w:t>
      </w:r>
      <w:proofErr w:type="spellEnd"/>
      <w:r w:rsidRPr="00D45C1E">
        <w:rPr>
          <w:rFonts w:ascii="Arial" w:hAnsi="Arial" w:cs="Arial"/>
          <w:lang w:val="en-GB"/>
        </w:rPr>
        <w:t>” environment containing all required libraries/packages, with compatible versions.</w:t>
      </w:r>
    </w:p>
    <w:p w14:paraId="42E25505" w14:textId="5E640D15" w:rsidR="00D73365" w:rsidRPr="00D45C1E" w:rsidRDefault="00000000">
      <w:pPr>
        <w:pStyle w:val="Body"/>
        <w:rPr>
          <w:rFonts w:ascii="Arial" w:hAnsi="Arial" w:cs="Arial"/>
          <w:lang w:val="en-GB"/>
        </w:rPr>
      </w:pPr>
      <w:r w:rsidRPr="00D45C1E">
        <w:rPr>
          <w:rFonts w:ascii="Arial" w:hAnsi="Arial" w:cs="Arial"/>
          <w:lang w:val="en-GB"/>
        </w:rPr>
        <w:t xml:space="preserve">This </w:t>
      </w:r>
      <w:proofErr w:type="spellStart"/>
      <w:r w:rsidR="008664BD" w:rsidRPr="00D45C1E">
        <w:rPr>
          <w:rFonts w:ascii="Arial" w:hAnsi="Arial" w:cs="Arial"/>
          <w:lang w:val="en-GB"/>
        </w:rPr>
        <w:t>yaml</w:t>
      </w:r>
      <w:proofErr w:type="spellEnd"/>
      <w:r w:rsidR="008664BD" w:rsidRPr="00D45C1E">
        <w:rPr>
          <w:rFonts w:ascii="Arial" w:hAnsi="Arial" w:cs="Arial"/>
          <w:lang w:val="en-GB"/>
        </w:rPr>
        <w:t xml:space="preserve"> file </w:t>
      </w:r>
      <w:r w:rsidRPr="00D45C1E">
        <w:rPr>
          <w:rFonts w:ascii="Arial" w:hAnsi="Arial" w:cs="Arial"/>
          <w:lang w:val="en-GB"/>
        </w:rPr>
        <w:t>is include</w:t>
      </w:r>
      <w:r w:rsidR="008664BD" w:rsidRPr="00D45C1E">
        <w:rPr>
          <w:rFonts w:ascii="Arial" w:hAnsi="Arial" w:cs="Arial"/>
          <w:lang w:val="en-GB"/>
        </w:rPr>
        <w:t xml:space="preserve">d </w:t>
      </w:r>
      <w:r w:rsidRPr="00D45C1E">
        <w:rPr>
          <w:rFonts w:ascii="Arial" w:hAnsi="Arial" w:cs="Arial"/>
          <w:lang w:val="en-GB"/>
        </w:rPr>
        <w:t xml:space="preserve">in the files you have downloaded from </w:t>
      </w:r>
      <w:proofErr w:type="spellStart"/>
      <w:r w:rsidRPr="00D45C1E">
        <w:rPr>
          <w:rFonts w:ascii="Arial" w:hAnsi="Arial" w:cs="Arial"/>
          <w:lang w:val="en-GB"/>
        </w:rPr>
        <w:t>github</w:t>
      </w:r>
      <w:proofErr w:type="spellEnd"/>
      <w:r w:rsidRPr="00D45C1E">
        <w:rPr>
          <w:rFonts w:ascii="Arial" w:hAnsi="Arial" w:cs="Arial"/>
          <w:lang w:val="en-GB"/>
        </w:rPr>
        <w:t>, located in a subdirectory as follows:</w:t>
      </w:r>
    </w:p>
    <w:p w14:paraId="7FE48AC3" w14:textId="77777777" w:rsidR="00D73365" w:rsidRPr="00D45C1E" w:rsidRDefault="00000000">
      <w:pPr>
        <w:pStyle w:val="ListParagraph"/>
        <w:numPr>
          <w:ilvl w:val="0"/>
          <w:numId w:val="4"/>
        </w:numPr>
        <w:rPr>
          <w:rFonts w:ascii="Arial" w:hAnsi="Arial" w:cs="Arial"/>
          <w:lang w:val="en-GB"/>
        </w:rPr>
      </w:pPr>
      <w:proofErr w:type="spellStart"/>
      <w:r w:rsidRPr="00D45C1E">
        <w:rPr>
          <w:rFonts w:ascii="Arial" w:hAnsi="Arial" w:cs="Arial"/>
          <w:lang w:val="en-GB"/>
        </w:rPr>
        <w:t>main_directory</w:t>
      </w:r>
      <w:proofErr w:type="spellEnd"/>
    </w:p>
    <w:p w14:paraId="7DAC54E5" w14:textId="77777777" w:rsidR="00D73365" w:rsidRPr="00D45C1E" w:rsidRDefault="00000000">
      <w:pPr>
        <w:pStyle w:val="ListParagraph"/>
        <w:numPr>
          <w:ilvl w:val="1"/>
          <w:numId w:val="4"/>
        </w:numPr>
        <w:rPr>
          <w:rFonts w:ascii="Arial" w:hAnsi="Arial" w:cs="Arial"/>
          <w:lang w:val="en-GB"/>
        </w:rPr>
      </w:pPr>
      <w:proofErr w:type="spellStart"/>
      <w:r w:rsidRPr="00D45C1E">
        <w:rPr>
          <w:rFonts w:ascii="Arial" w:hAnsi="Arial" w:cs="Arial"/>
          <w:lang w:val="en-GB"/>
        </w:rPr>
        <w:t>yaml_file</w:t>
      </w:r>
      <w:proofErr w:type="spellEnd"/>
      <w:r w:rsidRPr="00D45C1E">
        <w:rPr>
          <w:rFonts w:ascii="Arial" w:hAnsi="Arial" w:cs="Arial"/>
          <w:lang w:val="en-GB"/>
        </w:rPr>
        <w:t xml:space="preserve"> [</w:t>
      </w:r>
      <w:proofErr w:type="spellStart"/>
      <w:r w:rsidRPr="00D45C1E">
        <w:rPr>
          <w:rFonts w:ascii="Arial" w:hAnsi="Arial" w:cs="Arial"/>
          <w:lang w:val="en-GB"/>
        </w:rPr>
        <w:t>sub_directory</w:t>
      </w:r>
      <w:proofErr w:type="spellEnd"/>
      <w:r w:rsidRPr="00D45C1E">
        <w:rPr>
          <w:rFonts w:ascii="Arial" w:hAnsi="Arial" w:cs="Arial"/>
          <w:lang w:val="en-GB"/>
        </w:rPr>
        <w:t>]</w:t>
      </w:r>
    </w:p>
    <w:p w14:paraId="5741D159" w14:textId="77777777" w:rsidR="00D73365" w:rsidRPr="00D45C1E" w:rsidRDefault="00000000">
      <w:pPr>
        <w:pStyle w:val="ListParagraph"/>
        <w:numPr>
          <w:ilvl w:val="2"/>
          <w:numId w:val="4"/>
        </w:numPr>
        <w:rPr>
          <w:rFonts w:ascii="Arial" w:hAnsi="Arial" w:cs="Arial"/>
          <w:lang w:val="en-GB"/>
        </w:rPr>
      </w:pPr>
      <w:proofErr w:type="spellStart"/>
      <w:r w:rsidRPr="00D45C1E">
        <w:rPr>
          <w:rFonts w:ascii="Arial" w:hAnsi="Arial" w:cs="Arial"/>
          <w:lang w:val="en-GB"/>
        </w:rPr>
        <w:t>equity_carbon_</w:t>
      </w:r>
      <w:proofErr w:type="gramStart"/>
      <w:r w:rsidRPr="00D45C1E">
        <w:rPr>
          <w:rFonts w:ascii="Arial" w:hAnsi="Arial" w:cs="Arial"/>
          <w:lang w:val="en-GB"/>
        </w:rPr>
        <w:t>tool.yaml</w:t>
      </w:r>
      <w:proofErr w:type="spellEnd"/>
      <w:proofErr w:type="gramEnd"/>
      <w:r w:rsidRPr="00D45C1E">
        <w:rPr>
          <w:rFonts w:ascii="Arial" w:hAnsi="Arial" w:cs="Arial"/>
          <w:lang w:val="en-GB"/>
        </w:rPr>
        <w:t xml:space="preserve"> [file]</w:t>
      </w:r>
    </w:p>
    <w:p w14:paraId="13091C6D" w14:textId="77777777" w:rsidR="00D73365" w:rsidRPr="00D45C1E" w:rsidRDefault="00000000">
      <w:pPr>
        <w:pStyle w:val="Body"/>
        <w:rPr>
          <w:rFonts w:ascii="Arial" w:hAnsi="Arial" w:cs="Arial"/>
          <w:lang w:val="en-GB"/>
        </w:rPr>
      </w:pPr>
      <w:r w:rsidRPr="00D45C1E">
        <w:rPr>
          <w:rFonts w:ascii="Arial" w:hAnsi="Arial" w:cs="Arial"/>
          <w:lang w:val="en-GB"/>
        </w:rPr>
        <w:t xml:space="preserve">For an overview of how to set up an environment please refer to this video by HSMA: </w:t>
      </w:r>
      <w:hyperlink r:id="rId16" w:history="1">
        <w:r w:rsidRPr="00D45C1E">
          <w:rPr>
            <w:rStyle w:val="Hyperlink0"/>
            <w:rFonts w:ascii="Arial" w:hAnsi="Arial" w:cs="Arial"/>
            <w:lang w:val="en-GB"/>
          </w:rPr>
          <w:t>https://youtu.be/fZ2gQZwT1Gw?t=468</w:t>
        </w:r>
      </w:hyperlink>
      <w:r w:rsidRPr="00D45C1E">
        <w:rPr>
          <w:rFonts w:ascii="Arial" w:hAnsi="Arial" w:cs="Arial"/>
          <w:lang w:val="en-GB"/>
        </w:rPr>
        <w:t xml:space="preserve"> </w:t>
      </w:r>
    </w:p>
    <w:p w14:paraId="5F9433F3" w14:textId="77777777" w:rsidR="00D73365" w:rsidRPr="00D45C1E" w:rsidRDefault="00000000">
      <w:pPr>
        <w:pStyle w:val="Heading2"/>
        <w:rPr>
          <w:rFonts w:ascii="Arial" w:hAnsi="Arial" w:cs="Arial"/>
          <w:lang w:val="en-GB"/>
        </w:rPr>
      </w:pPr>
      <w:bookmarkStart w:id="13" w:name="_Toc131400281"/>
      <w:r w:rsidRPr="00D45C1E">
        <w:rPr>
          <w:rFonts w:ascii="Arial" w:hAnsi="Arial" w:cs="Arial"/>
          <w:lang w:val="en-GB"/>
        </w:rPr>
        <w:t>Folder Structure Required:</w:t>
      </w:r>
      <w:bookmarkEnd w:id="13"/>
    </w:p>
    <w:p w14:paraId="5399CD83" w14:textId="77777777" w:rsidR="00D73365" w:rsidRPr="00D45C1E" w:rsidRDefault="00000000">
      <w:pPr>
        <w:pStyle w:val="Body"/>
        <w:rPr>
          <w:rFonts w:ascii="Arial" w:hAnsi="Arial" w:cs="Arial"/>
          <w:lang w:val="en-GB"/>
        </w:rPr>
      </w:pPr>
      <w:r w:rsidRPr="00D45C1E">
        <w:rPr>
          <w:rFonts w:ascii="Arial" w:hAnsi="Arial" w:cs="Arial"/>
          <w:lang w:val="en-GB"/>
        </w:rPr>
        <w:t>The bulleted list below indicates the folder set up required for the code to run. Blue text indicates a folder name, black text indicates a file name.</w:t>
      </w:r>
    </w:p>
    <w:p w14:paraId="4E6E0B6E" w14:textId="77777777" w:rsidR="00D73365" w:rsidRPr="00D45C1E" w:rsidRDefault="00000000">
      <w:pPr>
        <w:pStyle w:val="ListParagraph"/>
        <w:numPr>
          <w:ilvl w:val="0"/>
          <w:numId w:val="6"/>
        </w:numPr>
        <w:rPr>
          <w:rFonts w:ascii="Arial" w:hAnsi="Arial" w:cs="Arial"/>
          <w:color w:val="4472C4"/>
          <w:lang w:val="en-GB"/>
        </w:rPr>
      </w:pPr>
      <w:proofErr w:type="spellStart"/>
      <w:r w:rsidRPr="00D45C1E">
        <w:rPr>
          <w:rFonts w:ascii="Arial" w:hAnsi="Arial" w:cs="Arial"/>
          <w:color w:val="4472C4"/>
          <w:u w:color="4472C4"/>
          <w:lang w:val="en-GB"/>
        </w:rPr>
        <w:t>Main_directory_folder</w:t>
      </w:r>
      <w:proofErr w:type="spellEnd"/>
      <w:r w:rsidRPr="00D45C1E">
        <w:rPr>
          <w:rFonts w:ascii="Arial" w:hAnsi="Arial" w:cs="Arial"/>
          <w:color w:val="4472C4"/>
          <w:u w:color="4472C4"/>
          <w:lang w:val="en-GB"/>
        </w:rPr>
        <w:t>:</w:t>
      </w:r>
    </w:p>
    <w:p w14:paraId="6EB969ED" w14:textId="77777777" w:rsidR="00D73365" w:rsidRPr="00D45C1E" w:rsidRDefault="00000000">
      <w:pPr>
        <w:pStyle w:val="ListParagraph"/>
        <w:numPr>
          <w:ilvl w:val="1"/>
          <w:numId w:val="6"/>
        </w:numPr>
        <w:rPr>
          <w:rFonts w:ascii="Arial" w:hAnsi="Arial" w:cs="Arial"/>
          <w:lang w:val="en-GB"/>
        </w:rPr>
      </w:pPr>
      <w:r w:rsidRPr="00D45C1E">
        <w:rPr>
          <w:rFonts w:ascii="Arial" w:hAnsi="Arial" w:cs="Arial"/>
          <w:lang w:val="en-GB"/>
        </w:rPr>
        <w:t>template.doc</w:t>
      </w:r>
    </w:p>
    <w:p w14:paraId="5A21A9AC" w14:textId="77777777" w:rsidR="00D73365" w:rsidRPr="00D45C1E" w:rsidRDefault="00000000">
      <w:pPr>
        <w:pStyle w:val="ListParagraph"/>
        <w:numPr>
          <w:ilvl w:val="1"/>
          <w:numId w:val="6"/>
        </w:numPr>
        <w:rPr>
          <w:rFonts w:ascii="Arial" w:hAnsi="Arial" w:cs="Arial"/>
          <w:lang w:val="en-GB"/>
        </w:rPr>
      </w:pPr>
      <w:r w:rsidRPr="00D45C1E">
        <w:rPr>
          <w:rFonts w:ascii="Arial" w:hAnsi="Arial" w:cs="Arial"/>
          <w:lang w:val="en-GB"/>
        </w:rPr>
        <w:t>all x5 .</w:t>
      </w:r>
      <w:proofErr w:type="spellStart"/>
      <w:r w:rsidRPr="00D45C1E">
        <w:rPr>
          <w:rFonts w:ascii="Arial" w:hAnsi="Arial" w:cs="Arial"/>
          <w:lang w:val="en-GB"/>
        </w:rPr>
        <w:t>py</w:t>
      </w:r>
      <w:proofErr w:type="spellEnd"/>
      <w:r w:rsidRPr="00D45C1E">
        <w:rPr>
          <w:rFonts w:ascii="Arial" w:hAnsi="Arial" w:cs="Arial"/>
          <w:lang w:val="en-GB"/>
        </w:rPr>
        <w:t xml:space="preserve"> code files</w:t>
      </w:r>
    </w:p>
    <w:p w14:paraId="58771FFF" w14:textId="77777777" w:rsidR="00D73365" w:rsidRPr="00D45C1E" w:rsidRDefault="00000000">
      <w:pPr>
        <w:pStyle w:val="ListParagraph"/>
        <w:numPr>
          <w:ilvl w:val="1"/>
          <w:numId w:val="6"/>
        </w:numPr>
        <w:rPr>
          <w:rFonts w:ascii="Arial" w:hAnsi="Arial" w:cs="Arial"/>
          <w:color w:val="4472C4"/>
          <w:lang w:val="en-GB"/>
        </w:rPr>
      </w:pPr>
      <w:r w:rsidRPr="00D45C1E">
        <w:rPr>
          <w:rFonts w:ascii="Arial" w:hAnsi="Arial" w:cs="Arial"/>
          <w:color w:val="4472C4"/>
          <w:u w:color="4472C4"/>
          <w:lang w:val="en-GB"/>
        </w:rPr>
        <w:t>Raw data</w:t>
      </w:r>
    </w:p>
    <w:p w14:paraId="6D1364C8"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govuk</w:t>
      </w:r>
      <w:proofErr w:type="spellEnd"/>
    </w:p>
    <w:p w14:paraId="1C0E431F"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LSOA_Dec2011_Pop_Weighted_Centroids.csv</w:t>
      </w:r>
    </w:p>
    <w:p w14:paraId="6A31B67B"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LSOA_Dec2011_Pop_Weighted_Centroids.geojson</w:t>
      </w:r>
    </w:p>
    <w:p w14:paraId="10326BB2"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local_service_data_test</w:t>
      </w:r>
      <w:proofErr w:type="spellEnd"/>
    </w:p>
    <w:p w14:paraId="795A4B6D" w14:textId="51B71999" w:rsidR="00D73365" w:rsidRPr="00D45C1E" w:rsidRDefault="00000000">
      <w:pPr>
        <w:pStyle w:val="ListParagraph"/>
        <w:numPr>
          <w:ilvl w:val="3"/>
          <w:numId w:val="6"/>
        </w:numPr>
        <w:rPr>
          <w:rFonts w:ascii="Arial" w:hAnsi="Arial" w:cs="Arial"/>
          <w:i/>
          <w:iCs/>
          <w:color w:val="FF0000"/>
          <w:lang w:val="en-GB"/>
        </w:rPr>
      </w:pPr>
      <w:r w:rsidRPr="00D45C1E">
        <w:rPr>
          <w:rFonts w:ascii="Arial" w:hAnsi="Arial" w:cs="Arial"/>
          <w:i/>
          <w:iCs/>
          <w:color w:val="FF0000"/>
          <w:u w:color="FF0000"/>
          <w:lang w:val="en-GB"/>
        </w:rPr>
        <w:t xml:space="preserve">[save the service data to be used in </w:t>
      </w:r>
      <w:r w:rsidRPr="00D45C1E">
        <w:rPr>
          <w:rFonts w:ascii="Arial" w:hAnsi="Arial" w:cs="Arial"/>
          <w:i/>
          <w:iCs/>
          <w:color w:val="FF0000"/>
          <w:u w:val="single" w:color="FF0000"/>
          <w:lang w:val="en-GB"/>
        </w:rPr>
        <w:t>this</w:t>
      </w:r>
      <w:r w:rsidRPr="00D45C1E">
        <w:rPr>
          <w:rFonts w:ascii="Arial" w:hAnsi="Arial" w:cs="Arial"/>
          <w:i/>
          <w:iCs/>
          <w:color w:val="FF0000"/>
          <w:u w:color="FF0000"/>
          <w:lang w:val="en-GB"/>
        </w:rPr>
        <w:t xml:space="preserve"> sub-directory. Note: it </w:t>
      </w:r>
      <w:r w:rsidRPr="00D45C1E">
        <w:rPr>
          <w:rFonts w:ascii="Arial" w:hAnsi="Arial" w:cs="Arial"/>
          <w:i/>
          <w:iCs/>
          <w:color w:val="FF0000"/>
          <w:u w:val="single" w:color="FF0000"/>
          <w:lang w:val="en-GB"/>
        </w:rPr>
        <w:t>cannot</w:t>
      </w:r>
      <w:r w:rsidRPr="00D45C1E">
        <w:rPr>
          <w:rFonts w:ascii="Arial" w:hAnsi="Arial" w:cs="Arial"/>
          <w:i/>
          <w:iCs/>
          <w:color w:val="FF0000"/>
          <w:u w:color="FF0000"/>
          <w:lang w:val="en-GB"/>
        </w:rPr>
        <w:t xml:space="preserve"> be stored in a folder within this folder</w:t>
      </w:r>
      <w:r w:rsidR="008664BD" w:rsidRPr="00D45C1E">
        <w:rPr>
          <w:rFonts w:ascii="Arial" w:hAnsi="Arial" w:cs="Arial"/>
          <w:i/>
          <w:iCs/>
          <w:color w:val="FF0000"/>
          <w:u w:color="FF0000"/>
          <w:lang w:val="en-GB"/>
        </w:rPr>
        <w:t xml:space="preserve"> and MUST be saved as a .csv file]</w:t>
      </w:r>
    </w:p>
    <w:p w14:paraId="180C848B"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ministry_of_housing_communities_local_gov</w:t>
      </w:r>
      <w:proofErr w:type="spellEnd"/>
    </w:p>
    <w:p w14:paraId="33458A5C"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Indices_of_Multiple_Deprivation_(IMD)_2019.csv</w:t>
      </w:r>
    </w:p>
    <w:p w14:paraId="0DD9B84D"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nomis_web</w:t>
      </w:r>
      <w:proofErr w:type="spellEnd"/>
    </w:p>
    <w:p w14:paraId="74802362"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nomis_ethnicity_unitary_county.csv</w:t>
      </w:r>
    </w:p>
    <w:p w14:paraId="72DA5664"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ons_population_data</w:t>
      </w:r>
      <w:proofErr w:type="spellEnd"/>
    </w:p>
    <w:p w14:paraId="3D313AD5"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2020_females_pop_lsoa_syoa.csv</w:t>
      </w:r>
    </w:p>
    <w:p w14:paraId="24AAC4A3"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2020_females_pop_lsoa_syoa.xlsx</w:t>
      </w:r>
    </w:p>
    <w:p w14:paraId="46467117"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2020_males_pop_lsoa_syoa.csv</w:t>
      </w:r>
    </w:p>
    <w:p w14:paraId="176D4AF6"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2020_males_pop_lsoa_syoa.xlsx</w:t>
      </w:r>
    </w:p>
    <w:p w14:paraId="56E17D68"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lastRenderedPageBreak/>
        <w:t>2020_persons_pop_lsoa_syoa.csv</w:t>
      </w:r>
    </w:p>
    <w:p w14:paraId="2394E7E8"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2020_persons_pop_lsoa_syoa.xlsx</w:t>
      </w:r>
    </w:p>
    <w:p w14:paraId="2291830E"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open_data_communities</w:t>
      </w:r>
      <w:proofErr w:type="spellEnd"/>
    </w:p>
    <w:p w14:paraId="435D6669"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imd2019lsoa_decile.csv</w:t>
      </w:r>
    </w:p>
    <w:p w14:paraId="712E9811"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open_geography_boundary_files</w:t>
      </w:r>
      <w:proofErr w:type="spellEnd"/>
    </w:p>
    <w:p w14:paraId="238CC0C9" w14:textId="77777777" w:rsidR="00D73365" w:rsidRPr="00D45C1E" w:rsidRDefault="00000000">
      <w:pPr>
        <w:pStyle w:val="ListParagraph"/>
        <w:numPr>
          <w:ilvl w:val="3"/>
          <w:numId w:val="6"/>
        </w:numPr>
        <w:rPr>
          <w:rFonts w:ascii="Arial" w:hAnsi="Arial" w:cs="Arial"/>
          <w:color w:val="4472C4"/>
          <w:lang w:val="en-GB"/>
        </w:rPr>
      </w:pPr>
      <w:proofErr w:type="spellStart"/>
      <w:r w:rsidRPr="00D45C1E">
        <w:rPr>
          <w:rFonts w:ascii="Arial" w:hAnsi="Arial" w:cs="Arial"/>
          <w:color w:val="4472C4"/>
          <w:u w:color="4472C4"/>
          <w:lang w:val="en-GB"/>
        </w:rPr>
        <w:t>LSOA_shapefiles</w:t>
      </w:r>
      <w:proofErr w:type="spellEnd"/>
    </w:p>
    <w:p w14:paraId="69CC9531" w14:textId="77777777" w:rsidR="00D73365" w:rsidRPr="00D45C1E" w:rsidRDefault="00000000">
      <w:pPr>
        <w:pStyle w:val="ListParagraph"/>
        <w:numPr>
          <w:ilvl w:val="4"/>
          <w:numId w:val="6"/>
        </w:numPr>
        <w:rPr>
          <w:rFonts w:ascii="Arial" w:hAnsi="Arial" w:cs="Arial"/>
          <w:lang w:val="en-GB"/>
        </w:rPr>
      </w:pPr>
      <w:r w:rsidRPr="00D45C1E">
        <w:rPr>
          <w:rFonts w:ascii="Arial" w:hAnsi="Arial" w:cs="Arial"/>
          <w:lang w:val="en-GB"/>
        </w:rPr>
        <w:t>Lower_Layer_Super_Output_Areas_(December_</w:t>
      </w:r>
      <w:proofErr w:type="gramStart"/>
      <w:r w:rsidRPr="00D45C1E">
        <w:rPr>
          <w:rFonts w:ascii="Arial" w:hAnsi="Arial" w:cs="Arial"/>
          <w:lang w:val="en-GB"/>
        </w:rPr>
        <w:t>2011)_</w:t>
      </w:r>
      <w:proofErr w:type="gramEnd"/>
      <w:r w:rsidRPr="00D45C1E">
        <w:rPr>
          <w:rFonts w:ascii="Arial" w:hAnsi="Arial" w:cs="Arial"/>
          <w:lang w:val="en-GB"/>
        </w:rPr>
        <w:t>Boundaries_Generalised_Clipped_(BGC)_EW_V3.cpg</w:t>
      </w:r>
    </w:p>
    <w:p w14:paraId="68845F27" w14:textId="77777777" w:rsidR="00D73365" w:rsidRPr="00D45C1E" w:rsidRDefault="00000000">
      <w:pPr>
        <w:pStyle w:val="ListParagraph"/>
        <w:numPr>
          <w:ilvl w:val="4"/>
          <w:numId w:val="6"/>
        </w:numPr>
        <w:rPr>
          <w:rFonts w:ascii="Arial" w:hAnsi="Arial" w:cs="Arial"/>
          <w:lang w:val="en-GB"/>
        </w:rPr>
      </w:pPr>
      <w:r w:rsidRPr="00D45C1E">
        <w:rPr>
          <w:rFonts w:ascii="Arial" w:hAnsi="Arial" w:cs="Arial"/>
          <w:lang w:val="en-GB"/>
        </w:rPr>
        <w:t>Lower_Layer_Super_Output_Areas_(December_</w:t>
      </w:r>
      <w:proofErr w:type="gramStart"/>
      <w:r w:rsidRPr="00D45C1E">
        <w:rPr>
          <w:rFonts w:ascii="Arial" w:hAnsi="Arial" w:cs="Arial"/>
          <w:lang w:val="en-GB"/>
        </w:rPr>
        <w:t>2011)_</w:t>
      </w:r>
      <w:proofErr w:type="gramEnd"/>
      <w:r w:rsidRPr="00D45C1E">
        <w:rPr>
          <w:rFonts w:ascii="Arial" w:hAnsi="Arial" w:cs="Arial"/>
          <w:lang w:val="en-GB"/>
        </w:rPr>
        <w:t>Boundaries_Generalised_Clipped_(BGC)_EW_V3.dbf</w:t>
      </w:r>
    </w:p>
    <w:p w14:paraId="394339A7" w14:textId="77777777" w:rsidR="00D73365" w:rsidRPr="00D45C1E" w:rsidRDefault="00000000">
      <w:pPr>
        <w:pStyle w:val="ListParagraph"/>
        <w:numPr>
          <w:ilvl w:val="4"/>
          <w:numId w:val="6"/>
        </w:numPr>
        <w:rPr>
          <w:rFonts w:ascii="Arial" w:hAnsi="Arial" w:cs="Arial"/>
          <w:lang w:val="en-GB"/>
        </w:rPr>
      </w:pPr>
      <w:r w:rsidRPr="00D45C1E">
        <w:rPr>
          <w:rFonts w:ascii="Arial" w:hAnsi="Arial" w:cs="Arial"/>
          <w:lang w:val="en-GB"/>
        </w:rPr>
        <w:t>Lower_Layer_Super_Output_Areas_(December_</w:t>
      </w:r>
      <w:proofErr w:type="gramStart"/>
      <w:r w:rsidRPr="00D45C1E">
        <w:rPr>
          <w:rFonts w:ascii="Arial" w:hAnsi="Arial" w:cs="Arial"/>
          <w:lang w:val="en-GB"/>
        </w:rPr>
        <w:t>2011)_</w:t>
      </w:r>
      <w:proofErr w:type="gramEnd"/>
      <w:r w:rsidRPr="00D45C1E">
        <w:rPr>
          <w:rFonts w:ascii="Arial" w:hAnsi="Arial" w:cs="Arial"/>
          <w:lang w:val="en-GB"/>
        </w:rPr>
        <w:t>Boundaries_Generalised_Clipped_(BGC)_EW_V3.prj</w:t>
      </w:r>
    </w:p>
    <w:p w14:paraId="63079761" w14:textId="77777777" w:rsidR="00D73365" w:rsidRPr="00D45C1E" w:rsidRDefault="00000000">
      <w:pPr>
        <w:pStyle w:val="ListParagraph"/>
        <w:numPr>
          <w:ilvl w:val="4"/>
          <w:numId w:val="6"/>
        </w:numPr>
        <w:rPr>
          <w:rFonts w:ascii="Arial" w:hAnsi="Arial" w:cs="Arial"/>
          <w:lang w:val="en-GB"/>
        </w:rPr>
      </w:pPr>
      <w:r w:rsidRPr="00D45C1E">
        <w:rPr>
          <w:rFonts w:ascii="Arial" w:hAnsi="Arial" w:cs="Arial"/>
          <w:lang w:val="en-GB"/>
        </w:rPr>
        <w:t>Lower_Layer_Super_Output_Areas_(December_</w:t>
      </w:r>
      <w:proofErr w:type="gramStart"/>
      <w:r w:rsidRPr="00D45C1E">
        <w:rPr>
          <w:rFonts w:ascii="Arial" w:hAnsi="Arial" w:cs="Arial"/>
          <w:lang w:val="en-GB"/>
        </w:rPr>
        <w:t>2011)_</w:t>
      </w:r>
      <w:proofErr w:type="gramEnd"/>
      <w:r w:rsidRPr="00D45C1E">
        <w:rPr>
          <w:rFonts w:ascii="Arial" w:hAnsi="Arial" w:cs="Arial"/>
          <w:lang w:val="en-GB"/>
        </w:rPr>
        <w:t>Boundaries_Generalised_Clipped_(BGC)_EW_V3.shp</w:t>
      </w:r>
    </w:p>
    <w:p w14:paraId="35474AAB" w14:textId="77777777" w:rsidR="00D73365" w:rsidRPr="00D45C1E" w:rsidRDefault="00000000">
      <w:pPr>
        <w:pStyle w:val="ListParagraph"/>
        <w:numPr>
          <w:ilvl w:val="4"/>
          <w:numId w:val="6"/>
        </w:numPr>
        <w:rPr>
          <w:rFonts w:ascii="Arial" w:hAnsi="Arial" w:cs="Arial"/>
          <w:lang w:val="en-GB"/>
        </w:rPr>
      </w:pPr>
      <w:r w:rsidRPr="00D45C1E">
        <w:rPr>
          <w:rFonts w:ascii="Arial" w:hAnsi="Arial" w:cs="Arial"/>
          <w:lang w:val="en-GB"/>
        </w:rPr>
        <w:t>Lower_Layer_Super_Output_Areas_(December_</w:t>
      </w:r>
      <w:proofErr w:type="gramStart"/>
      <w:r w:rsidRPr="00D45C1E">
        <w:rPr>
          <w:rFonts w:ascii="Arial" w:hAnsi="Arial" w:cs="Arial"/>
          <w:lang w:val="en-GB"/>
        </w:rPr>
        <w:t>2011)_</w:t>
      </w:r>
      <w:proofErr w:type="gramEnd"/>
      <w:r w:rsidRPr="00D45C1E">
        <w:rPr>
          <w:rFonts w:ascii="Arial" w:hAnsi="Arial" w:cs="Arial"/>
          <w:lang w:val="en-GB"/>
        </w:rPr>
        <w:t>Boundaries_Generalised_Clipped_(BGC)_EW_V3.shx</w:t>
      </w:r>
    </w:p>
    <w:p w14:paraId="0B084137" w14:textId="77777777" w:rsidR="00D73365" w:rsidRPr="00D45C1E" w:rsidRDefault="00000000">
      <w:pPr>
        <w:pStyle w:val="ListParagraph"/>
        <w:numPr>
          <w:ilvl w:val="4"/>
          <w:numId w:val="6"/>
        </w:numPr>
        <w:rPr>
          <w:rFonts w:ascii="Arial" w:hAnsi="Arial" w:cs="Arial"/>
          <w:lang w:val="en-GB"/>
        </w:rPr>
      </w:pPr>
      <w:r w:rsidRPr="00D45C1E">
        <w:rPr>
          <w:rFonts w:ascii="Arial" w:hAnsi="Arial" w:cs="Arial"/>
          <w:lang w:val="en-GB"/>
        </w:rPr>
        <w:t>Lower_Layer_Super_Output_Areas_(December_</w:t>
      </w:r>
      <w:proofErr w:type="gramStart"/>
      <w:r w:rsidRPr="00D45C1E">
        <w:rPr>
          <w:rFonts w:ascii="Arial" w:hAnsi="Arial" w:cs="Arial"/>
          <w:lang w:val="en-GB"/>
        </w:rPr>
        <w:t>2011)_</w:t>
      </w:r>
      <w:proofErr w:type="gramEnd"/>
      <w:r w:rsidRPr="00D45C1E">
        <w:rPr>
          <w:rFonts w:ascii="Arial" w:hAnsi="Arial" w:cs="Arial"/>
          <w:lang w:val="en-GB"/>
        </w:rPr>
        <w:t>Boundaries_Generalised_Clipped_(BGC)_EW_V3.xml</w:t>
      </w:r>
    </w:p>
    <w:p w14:paraId="56BA8C35"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open_geography_portal_lookups</w:t>
      </w:r>
      <w:proofErr w:type="spellEnd"/>
    </w:p>
    <w:p w14:paraId="4DA1B40E"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Lower_Layer_Super_Output_Area_(</w:t>
      </w:r>
      <w:proofErr w:type="gramStart"/>
      <w:r w:rsidRPr="00D45C1E">
        <w:rPr>
          <w:rFonts w:ascii="Arial" w:hAnsi="Arial" w:cs="Arial"/>
          <w:lang w:val="en-GB"/>
        </w:rPr>
        <w:t>2011)_</w:t>
      </w:r>
      <w:proofErr w:type="gramEnd"/>
      <w:r w:rsidRPr="00D45C1E">
        <w:rPr>
          <w:rFonts w:ascii="Arial" w:hAnsi="Arial" w:cs="Arial"/>
          <w:lang w:val="en-GB"/>
        </w:rPr>
        <w:t>to_Upper_Tier_Local_Authorities_(2021)_Lookup_in_England_and_Wales_.csv</w:t>
      </w:r>
    </w:p>
    <w:p w14:paraId="4F855F04"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Lower_Tier_Local_Authority_to_Upper_Tier_Local_Authority__April_2019__Lookup_in_England_and_Wales.csv</w:t>
      </w:r>
    </w:p>
    <w:p w14:paraId="4A9B05CD" w14:textId="77777777"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LSOA_(</w:t>
      </w:r>
      <w:proofErr w:type="gramStart"/>
      <w:r w:rsidRPr="00D45C1E">
        <w:rPr>
          <w:rFonts w:ascii="Arial" w:hAnsi="Arial" w:cs="Arial"/>
          <w:lang w:val="en-GB"/>
        </w:rPr>
        <w:t>2011)_</w:t>
      </w:r>
      <w:proofErr w:type="gramEnd"/>
      <w:r w:rsidRPr="00D45C1E">
        <w:rPr>
          <w:rFonts w:ascii="Arial" w:hAnsi="Arial" w:cs="Arial"/>
          <w:lang w:val="en-GB"/>
        </w:rPr>
        <w:t>to_Clinical_Commissioning_Groups_to_Sustainability_and_Transformation_Partnerships_(April_2020)_Lookup_in_England.csv</w:t>
      </w:r>
    </w:p>
    <w:p w14:paraId="383A7226" w14:textId="77777777" w:rsidR="00D73365" w:rsidRPr="00D45C1E" w:rsidRDefault="00000000">
      <w:pPr>
        <w:pStyle w:val="ListParagraph"/>
        <w:numPr>
          <w:ilvl w:val="2"/>
          <w:numId w:val="6"/>
        </w:numPr>
        <w:rPr>
          <w:rFonts w:ascii="Arial" w:hAnsi="Arial" w:cs="Arial"/>
          <w:color w:val="4472C4"/>
          <w:lang w:val="en-GB"/>
        </w:rPr>
      </w:pPr>
      <w:proofErr w:type="spellStart"/>
      <w:r w:rsidRPr="00D45C1E">
        <w:rPr>
          <w:rFonts w:ascii="Arial" w:hAnsi="Arial" w:cs="Arial"/>
          <w:color w:val="4472C4"/>
          <w:u w:color="4472C4"/>
          <w:lang w:val="en-GB"/>
        </w:rPr>
        <w:t>user_and_data_parameters</w:t>
      </w:r>
      <w:proofErr w:type="spellEnd"/>
    </w:p>
    <w:p w14:paraId="3539EC21" w14:textId="0750FE72" w:rsidR="00D73365" w:rsidRPr="00D45C1E" w:rsidRDefault="00000000">
      <w:pPr>
        <w:pStyle w:val="ListParagraph"/>
        <w:numPr>
          <w:ilvl w:val="3"/>
          <w:numId w:val="6"/>
        </w:numPr>
        <w:rPr>
          <w:rFonts w:ascii="Arial" w:hAnsi="Arial" w:cs="Arial"/>
          <w:lang w:val="en-GB"/>
        </w:rPr>
      </w:pPr>
      <w:r w:rsidRPr="00D45C1E">
        <w:rPr>
          <w:rFonts w:ascii="Arial" w:hAnsi="Arial" w:cs="Arial"/>
          <w:lang w:val="en-GB"/>
        </w:rPr>
        <w:t>user_and_data_params.xlsx (</w:t>
      </w:r>
      <w:r w:rsidRPr="00D45C1E">
        <w:rPr>
          <w:rFonts w:ascii="Arial" w:hAnsi="Arial" w:cs="Arial"/>
          <w:color w:val="FF0000"/>
          <w:u w:color="FF0000"/>
          <w:lang w:val="en-GB"/>
        </w:rPr>
        <w:t>Note: The user needs to update this file, as relevant for the service (and condition(s</w:t>
      </w:r>
      <w:proofErr w:type="gramStart"/>
      <w:r w:rsidRPr="00D45C1E">
        <w:rPr>
          <w:rFonts w:ascii="Arial" w:hAnsi="Arial" w:cs="Arial"/>
          <w:color w:val="FF0000"/>
          <w:u w:color="FF0000"/>
          <w:lang w:val="en-GB"/>
        </w:rPr>
        <w:t>) )</w:t>
      </w:r>
      <w:proofErr w:type="gramEnd"/>
      <w:r w:rsidRPr="00D45C1E">
        <w:rPr>
          <w:rFonts w:ascii="Arial" w:hAnsi="Arial" w:cs="Arial"/>
          <w:color w:val="FF0000"/>
          <w:u w:color="FF0000"/>
          <w:lang w:val="en-GB"/>
        </w:rPr>
        <w:t xml:space="preserve"> they intend to use the </w:t>
      </w:r>
      <w:r w:rsidR="00D93468" w:rsidRPr="00D45C1E">
        <w:rPr>
          <w:rFonts w:ascii="Arial" w:hAnsi="Arial" w:cs="Arial"/>
          <w:color w:val="FF0000"/>
          <w:u w:color="FF0000"/>
          <w:lang w:val="en-GB"/>
        </w:rPr>
        <w:t xml:space="preserve">SHINE </w:t>
      </w:r>
      <w:r w:rsidRPr="00D45C1E">
        <w:rPr>
          <w:rFonts w:ascii="Arial" w:hAnsi="Arial" w:cs="Arial"/>
          <w:color w:val="FF0000"/>
          <w:u w:color="FF0000"/>
          <w:lang w:val="en-GB"/>
        </w:rPr>
        <w:t xml:space="preserve">tool for. Once updated, this </w:t>
      </w:r>
      <w:r w:rsidRPr="00D45C1E">
        <w:rPr>
          <w:rFonts w:ascii="Arial" w:hAnsi="Arial" w:cs="Arial"/>
          <w:color w:val="FF0000"/>
          <w:u w:val="single" w:color="FF0000"/>
          <w:lang w:val="en-GB"/>
        </w:rPr>
        <w:t>must</w:t>
      </w:r>
      <w:r w:rsidRPr="00D45C1E">
        <w:rPr>
          <w:rFonts w:ascii="Arial" w:hAnsi="Arial" w:cs="Arial"/>
          <w:color w:val="FF0000"/>
          <w:u w:color="FF0000"/>
          <w:lang w:val="en-GB"/>
        </w:rPr>
        <w:t xml:space="preserve"> be saved in this folder location. What is required in this file is explained later in this document</w:t>
      </w:r>
      <w:r w:rsidRPr="00D45C1E">
        <w:rPr>
          <w:rFonts w:ascii="Arial" w:hAnsi="Arial" w:cs="Arial"/>
          <w:lang w:val="en-GB"/>
        </w:rPr>
        <w:t>)</w:t>
      </w:r>
    </w:p>
    <w:p w14:paraId="0A247D0B" w14:textId="77777777" w:rsidR="00D73365" w:rsidRPr="00D45C1E" w:rsidRDefault="00D73365">
      <w:pPr>
        <w:pStyle w:val="Body"/>
        <w:rPr>
          <w:rFonts w:ascii="Arial" w:hAnsi="Arial" w:cs="Arial"/>
          <w:lang w:val="en-GB"/>
        </w:rPr>
      </w:pPr>
    </w:p>
    <w:p w14:paraId="34DDB450" w14:textId="77777777" w:rsidR="00D73365" w:rsidRPr="00D45C1E" w:rsidRDefault="00000000">
      <w:pPr>
        <w:pStyle w:val="Heading2"/>
        <w:rPr>
          <w:rFonts w:ascii="Arial" w:hAnsi="Arial" w:cs="Arial"/>
          <w:lang w:val="en-GB"/>
        </w:rPr>
      </w:pPr>
      <w:bookmarkStart w:id="14" w:name="_Toc131400282"/>
      <w:r w:rsidRPr="00D45C1E">
        <w:rPr>
          <w:rFonts w:ascii="Arial" w:hAnsi="Arial" w:cs="Arial"/>
          <w:lang w:val="en-GB"/>
        </w:rPr>
        <w:lastRenderedPageBreak/>
        <w:t>API Key Requirement</w:t>
      </w:r>
      <w:bookmarkEnd w:id="14"/>
    </w:p>
    <w:p w14:paraId="385B2612" w14:textId="77777777" w:rsidR="00D73365" w:rsidRPr="00D45C1E" w:rsidRDefault="00000000">
      <w:pPr>
        <w:pStyle w:val="Body"/>
        <w:rPr>
          <w:rFonts w:ascii="Arial" w:hAnsi="Arial" w:cs="Arial"/>
          <w:lang w:val="en-GB"/>
        </w:rPr>
      </w:pPr>
      <w:proofErr w:type="gramStart"/>
      <w:r w:rsidRPr="00D45C1E">
        <w:rPr>
          <w:rFonts w:ascii="Arial" w:hAnsi="Arial" w:cs="Arial"/>
          <w:lang w:val="en-GB"/>
        </w:rPr>
        <w:t>In order to</w:t>
      </w:r>
      <w:proofErr w:type="gramEnd"/>
      <w:r w:rsidRPr="00D45C1E">
        <w:rPr>
          <w:rFonts w:ascii="Arial" w:hAnsi="Arial" w:cs="Arial"/>
          <w:lang w:val="en-GB"/>
        </w:rPr>
        <w:t xml:space="preserve"> use the tool, the user must obtain their own personal API key from Open Route Service at the following address: </w:t>
      </w:r>
      <w:hyperlink r:id="rId17" w:history="1">
        <w:r w:rsidRPr="00D45C1E">
          <w:rPr>
            <w:rStyle w:val="Hyperlink0"/>
            <w:rFonts w:ascii="Arial" w:hAnsi="Arial" w:cs="Arial"/>
            <w:lang w:val="en-GB"/>
          </w:rPr>
          <w:t xml:space="preserve">Plans | </w:t>
        </w:r>
        <w:proofErr w:type="spellStart"/>
        <w:r w:rsidRPr="00D45C1E">
          <w:rPr>
            <w:rStyle w:val="Hyperlink0"/>
            <w:rFonts w:ascii="Arial" w:hAnsi="Arial" w:cs="Arial"/>
            <w:lang w:val="en-GB"/>
          </w:rPr>
          <w:t>Openrouteservice</w:t>
        </w:r>
        <w:proofErr w:type="spellEnd"/>
      </w:hyperlink>
      <w:r w:rsidRPr="00D45C1E">
        <w:rPr>
          <w:rFonts w:ascii="Arial" w:hAnsi="Arial" w:cs="Arial"/>
          <w:lang w:val="en-GB"/>
        </w:rPr>
        <w:t xml:space="preserve">. ORS is an </w:t>
      </w:r>
      <w:proofErr w:type="gramStart"/>
      <w:r w:rsidRPr="00D45C1E">
        <w:rPr>
          <w:rFonts w:ascii="Arial" w:hAnsi="Arial" w:cs="Arial"/>
          <w:lang w:val="en-GB"/>
        </w:rPr>
        <w:t>open source</w:t>
      </w:r>
      <w:proofErr w:type="gramEnd"/>
      <w:r w:rsidRPr="00D45C1E">
        <w:rPr>
          <w:rFonts w:ascii="Arial" w:hAnsi="Arial" w:cs="Arial"/>
          <w:lang w:val="en-GB"/>
        </w:rPr>
        <w:t xml:space="preserve"> API providing, among many others, the ability to geocode postcodes and calculate the distances between a series of points (both of which are used in the tool). </w:t>
      </w:r>
    </w:p>
    <w:p w14:paraId="1BD0658C" w14:textId="77777777" w:rsidR="00D73365" w:rsidRPr="00D45C1E" w:rsidRDefault="00000000">
      <w:pPr>
        <w:pStyle w:val="Body"/>
        <w:rPr>
          <w:rFonts w:ascii="Arial" w:hAnsi="Arial" w:cs="Arial"/>
          <w:lang w:val="en-GB"/>
        </w:rPr>
      </w:pPr>
      <w:r w:rsidRPr="00D45C1E">
        <w:rPr>
          <w:rFonts w:ascii="Arial" w:hAnsi="Arial" w:cs="Arial"/>
          <w:lang w:val="en-GB"/>
        </w:rPr>
        <w:t xml:space="preserve">Please note: </w:t>
      </w:r>
    </w:p>
    <w:p w14:paraId="24D459A4" w14:textId="77777777" w:rsidR="00D73365" w:rsidRPr="00D45C1E" w:rsidRDefault="00000000">
      <w:pPr>
        <w:pStyle w:val="ListParagraph"/>
        <w:numPr>
          <w:ilvl w:val="0"/>
          <w:numId w:val="8"/>
        </w:numPr>
        <w:rPr>
          <w:rFonts w:ascii="Arial" w:hAnsi="Arial" w:cs="Arial"/>
          <w:lang w:val="en-GB"/>
        </w:rPr>
      </w:pPr>
      <w:r w:rsidRPr="00D45C1E">
        <w:rPr>
          <w:rFonts w:ascii="Arial" w:hAnsi="Arial" w:cs="Arial"/>
          <w:u w:val="single"/>
          <w:lang w:val="en-GB"/>
        </w:rPr>
        <w:t>Never</w:t>
      </w:r>
      <w:r w:rsidRPr="00D45C1E">
        <w:rPr>
          <w:rFonts w:ascii="Arial" w:hAnsi="Arial" w:cs="Arial"/>
          <w:lang w:val="en-GB"/>
        </w:rPr>
        <w:t xml:space="preserve"> share your API key or post this online</w:t>
      </w:r>
    </w:p>
    <w:p w14:paraId="017FC1BF" w14:textId="77777777" w:rsidR="00D73365" w:rsidRPr="00D45C1E" w:rsidRDefault="00000000">
      <w:pPr>
        <w:pStyle w:val="ListParagraph"/>
        <w:numPr>
          <w:ilvl w:val="0"/>
          <w:numId w:val="8"/>
        </w:numPr>
        <w:rPr>
          <w:rFonts w:ascii="Arial" w:hAnsi="Arial" w:cs="Arial"/>
          <w:lang w:val="en-GB"/>
        </w:rPr>
      </w:pPr>
      <w:r w:rsidRPr="00D45C1E">
        <w:rPr>
          <w:rFonts w:ascii="Arial" w:hAnsi="Arial" w:cs="Arial"/>
          <w:lang w:val="en-GB"/>
        </w:rPr>
        <w:t xml:space="preserve">We have made every effort to ensure the required acknowledgements and accreditations have been made to Open Route Service (ORS) in our code and the outputs / report it produces. Please ensure you familiarise yourself with and ensure adherence to </w:t>
      </w:r>
      <w:proofErr w:type="gramStart"/>
      <w:r w:rsidRPr="00D45C1E">
        <w:rPr>
          <w:rFonts w:ascii="Arial" w:hAnsi="Arial" w:cs="Arial"/>
          <w:lang w:val="en-GB"/>
        </w:rPr>
        <w:t>all of</w:t>
      </w:r>
      <w:proofErr w:type="gramEnd"/>
      <w:r w:rsidRPr="00D45C1E">
        <w:rPr>
          <w:rFonts w:ascii="Arial" w:hAnsi="Arial" w:cs="Arial"/>
          <w:lang w:val="en-GB"/>
        </w:rPr>
        <w:t xml:space="preserve"> the ORS acknowledgement requirements </w:t>
      </w:r>
      <w:r w:rsidRPr="00D45C1E">
        <w:rPr>
          <w:rFonts w:ascii="Arial" w:hAnsi="Arial" w:cs="Arial"/>
          <w:i/>
          <w:iCs/>
          <w:lang w:val="en-GB"/>
        </w:rPr>
        <w:t>they</w:t>
      </w:r>
      <w:r w:rsidRPr="00D45C1E">
        <w:rPr>
          <w:rFonts w:ascii="Arial" w:hAnsi="Arial" w:cs="Arial"/>
          <w:lang w:val="en-GB"/>
        </w:rPr>
        <w:t xml:space="preserve"> require in return for the provision of an API key under their licence terms. This is your responsibility as a user of this tool. </w:t>
      </w:r>
    </w:p>
    <w:p w14:paraId="1D3875B6" w14:textId="77777777" w:rsidR="00D73365" w:rsidRPr="00D45C1E" w:rsidRDefault="00D73365">
      <w:pPr>
        <w:pStyle w:val="Body"/>
        <w:rPr>
          <w:rFonts w:ascii="Arial" w:hAnsi="Arial" w:cs="Arial"/>
          <w:lang w:val="en-GB"/>
        </w:rPr>
      </w:pPr>
    </w:p>
    <w:p w14:paraId="1A0878E0" w14:textId="77777777" w:rsidR="00D73365" w:rsidRPr="00D45C1E" w:rsidRDefault="00000000">
      <w:pPr>
        <w:pStyle w:val="Body"/>
        <w:rPr>
          <w:rFonts w:ascii="Arial" w:hAnsi="Arial" w:cs="Arial"/>
          <w:lang w:val="en-GB"/>
        </w:rPr>
      </w:pPr>
      <w:r w:rsidRPr="00D45C1E">
        <w:rPr>
          <w:rFonts w:ascii="Arial" w:hAnsi="Arial" w:cs="Arial"/>
          <w:lang w:val="en-GB"/>
        </w:rPr>
        <w:br w:type="page"/>
      </w:r>
    </w:p>
    <w:p w14:paraId="5211D95E" w14:textId="77777777" w:rsidR="00D73365" w:rsidRPr="00D45C1E" w:rsidRDefault="00000000">
      <w:pPr>
        <w:pStyle w:val="Heading"/>
        <w:rPr>
          <w:rFonts w:ascii="Arial" w:hAnsi="Arial" w:cs="Arial"/>
          <w:lang w:val="en-GB"/>
        </w:rPr>
      </w:pPr>
      <w:bookmarkStart w:id="15" w:name="_Toc131400283"/>
      <w:r w:rsidRPr="00D45C1E">
        <w:rPr>
          <w:rFonts w:ascii="Arial" w:hAnsi="Arial" w:cs="Arial"/>
          <w:lang w:val="en-GB"/>
        </w:rPr>
        <w:lastRenderedPageBreak/>
        <w:t>Section 2: User Guide</w:t>
      </w:r>
      <w:bookmarkEnd w:id="15"/>
    </w:p>
    <w:p w14:paraId="11CCBEE2" w14:textId="77777777" w:rsidR="00D73365" w:rsidRPr="00D45C1E" w:rsidRDefault="00000000">
      <w:pPr>
        <w:pStyle w:val="Heading2"/>
        <w:rPr>
          <w:rFonts w:ascii="Arial" w:hAnsi="Arial" w:cs="Arial"/>
          <w:lang w:val="en-GB"/>
        </w:rPr>
      </w:pPr>
      <w:bookmarkStart w:id="16" w:name="_Toc131400284"/>
      <w:r w:rsidRPr="00D45C1E">
        <w:rPr>
          <w:rFonts w:ascii="Arial" w:hAnsi="Arial" w:cs="Arial"/>
          <w:lang w:val="en-GB"/>
        </w:rPr>
        <w:t>user_and_data_params.xlsx File</w:t>
      </w:r>
      <w:bookmarkEnd w:id="16"/>
    </w:p>
    <w:p w14:paraId="76C3AA15" w14:textId="77777777" w:rsidR="00D73365" w:rsidRPr="00D45C1E" w:rsidRDefault="00000000">
      <w:pPr>
        <w:pStyle w:val="Heading3"/>
        <w:rPr>
          <w:rFonts w:ascii="Arial" w:hAnsi="Arial" w:cs="Arial"/>
          <w:lang w:val="en-GB"/>
        </w:rPr>
      </w:pPr>
      <w:bookmarkStart w:id="17" w:name="_Toc131400285"/>
      <w:r w:rsidRPr="00D45C1E">
        <w:rPr>
          <w:rFonts w:ascii="Arial" w:hAnsi="Arial" w:cs="Arial"/>
          <w:lang w:val="en-GB"/>
        </w:rPr>
        <w:t>Overview</w:t>
      </w:r>
      <w:bookmarkEnd w:id="17"/>
    </w:p>
    <w:p w14:paraId="4B60DA7E" w14:textId="77777777" w:rsidR="00D73365" w:rsidRPr="00D45C1E" w:rsidRDefault="00000000">
      <w:pPr>
        <w:pStyle w:val="Body"/>
        <w:rPr>
          <w:rFonts w:ascii="Arial" w:hAnsi="Arial" w:cs="Arial"/>
          <w:lang w:val="en-GB"/>
        </w:rPr>
      </w:pPr>
      <w:r w:rsidRPr="00D45C1E">
        <w:rPr>
          <w:rFonts w:ascii="Arial" w:hAnsi="Arial" w:cs="Arial"/>
          <w:lang w:val="en-GB"/>
        </w:rPr>
        <w:t>The program uses the user_and_data_params.xlsx file to enable it to be applied to differing data sets which may have differing column names (</w:t>
      </w:r>
      <w:r w:rsidRPr="00D45C1E">
        <w:rPr>
          <w:rFonts w:ascii="Arial" w:hAnsi="Arial" w:cs="Arial"/>
          <w:b/>
          <w:bCs/>
          <w:lang w:val="en-GB"/>
        </w:rPr>
        <w:t>G</w:t>
      </w:r>
      <w:r w:rsidRPr="00D45C1E">
        <w:rPr>
          <w:rFonts w:ascii="Arial" w:hAnsi="Arial" w:cs="Arial"/>
          <w:lang w:val="en-GB"/>
        </w:rPr>
        <w:t xml:space="preserve">ender vs. </w:t>
      </w:r>
      <w:r w:rsidRPr="00D45C1E">
        <w:rPr>
          <w:rFonts w:ascii="Arial" w:hAnsi="Arial" w:cs="Arial"/>
          <w:b/>
          <w:bCs/>
          <w:lang w:val="en-GB"/>
        </w:rPr>
        <w:t>g</w:t>
      </w:r>
      <w:r w:rsidRPr="00D45C1E">
        <w:rPr>
          <w:rFonts w:ascii="Arial" w:hAnsi="Arial" w:cs="Arial"/>
          <w:lang w:val="en-GB"/>
        </w:rPr>
        <w:t xml:space="preserve">ender vs. </w:t>
      </w:r>
      <w:r w:rsidRPr="00D45C1E">
        <w:rPr>
          <w:rFonts w:ascii="Arial" w:hAnsi="Arial" w:cs="Arial"/>
          <w:b/>
          <w:bCs/>
          <w:lang w:val="en-GB"/>
        </w:rPr>
        <w:t>Sex</w:t>
      </w:r>
      <w:r w:rsidRPr="00D45C1E">
        <w:rPr>
          <w:rFonts w:ascii="Arial" w:hAnsi="Arial" w:cs="Arial"/>
          <w:lang w:val="en-GB"/>
        </w:rPr>
        <w:t xml:space="preserve"> etc.) or class labels within the columns (such as </w:t>
      </w:r>
      <w:r w:rsidRPr="00D45C1E">
        <w:rPr>
          <w:rFonts w:ascii="Arial" w:hAnsi="Arial" w:cs="Arial"/>
          <w:b/>
          <w:bCs/>
          <w:lang w:val="en-GB"/>
        </w:rPr>
        <w:t>F</w:t>
      </w:r>
      <w:r w:rsidRPr="00D45C1E">
        <w:rPr>
          <w:rFonts w:ascii="Arial" w:hAnsi="Arial" w:cs="Arial"/>
          <w:lang w:val="en-GB"/>
        </w:rPr>
        <w:t xml:space="preserve">emale vs. </w:t>
      </w:r>
      <w:r w:rsidRPr="00D45C1E">
        <w:rPr>
          <w:rFonts w:ascii="Arial" w:hAnsi="Arial" w:cs="Arial"/>
          <w:b/>
          <w:bCs/>
          <w:lang w:val="en-GB"/>
        </w:rPr>
        <w:t>f</w:t>
      </w:r>
      <w:r w:rsidRPr="00D45C1E">
        <w:rPr>
          <w:rFonts w:ascii="Arial" w:hAnsi="Arial" w:cs="Arial"/>
          <w:lang w:val="en-GB"/>
        </w:rPr>
        <w:t xml:space="preserve">emale vs. </w:t>
      </w:r>
      <w:r w:rsidRPr="00D45C1E">
        <w:rPr>
          <w:rFonts w:ascii="Arial" w:hAnsi="Arial" w:cs="Arial"/>
          <w:b/>
          <w:bCs/>
          <w:lang w:val="en-GB"/>
        </w:rPr>
        <w:t>F</w:t>
      </w:r>
      <w:r w:rsidRPr="00D45C1E">
        <w:rPr>
          <w:rFonts w:ascii="Arial" w:hAnsi="Arial" w:cs="Arial"/>
          <w:lang w:val="en-GB"/>
        </w:rPr>
        <w:t xml:space="preserve"> etc.). Enabling scalable application is the main purpose of this file.</w:t>
      </w:r>
    </w:p>
    <w:p w14:paraId="5DAAFF25" w14:textId="77777777" w:rsidR="00D73365" w:rsidRPr="00D45C1E" w:rsidRDefault="00000000">
      <w:pPr>
        <w:pStyle w:val="Heading3"/>
        <w:rPr>
          <w:rFonts w:ascii="Arial" w:hAnsi="Arial" w:cs="Arial"/>
          <w:lang w:val="en-GB"/>
        </w:rPr>
      </w:pPr>
      <w:bookmarkStart w:id="18" w:name="_Toc131400286"/>
      <w:r w:rsidRPr="00D45C1E">
        <w:rPr>
          <w:rFonts w:ascii="Arial" w:hAnsi="Arial" w:cs="Arial"/>
          <w:lang w:val="en-GB"/>
        </w:rPr>
        <w:t>What to complete in the file?</w:t>
      </w:r>
      <w:bookmarkEnd w:id="18"/>
    </w:p>
    <w:p w14:paraId="040B1373" w14:textId="77777777" w:rsidR="00D73365" w:rsidRPr="00D45C1E" w:rsidRDefault="00000000">
      <w:pPr>
        <w:pStyle w:val="Body"/>
        <w:rPr>
          <w:rFonts w:ascii="Arial" w:hAnsi="Arial" w:cs="Arial"/>
          <w:lang w:val="en-GB"/>
        </w:rPr>
      </w:pPr>
      <w:r w:rsidRPr="00D45C1E">
        <w:rPr>
          <w:rFonts w:ascii="Arial" w:hAnsi="Arial" w:cs="Arial"/>
          <w:lang w:val="en-GB"/>
        </w:rPr>
        <w:t>A simple colour-coding key identifies what the user needs to populate as part of the setup process:</w:t>
      </w:r>
    </w:p>
    <w:p w14:paraId="37F5D08F" w14:textId="77777777" w:rsidR="00D73365" w:rsidRPr="00D45C1E" w:rsidRDefault="00000000">
      <w:pPr>
        <w:pStyle w:val="ListParagraph"/>
        <w:numPr>
          <w:ilvl w:val="0"/>
          <w:numId w:val="10"/>
        </w:numPr>
        <w:rPr>
          <w:rFonts w:ascii="Arial" w:hAnsi="Arial" w:cs="Arial"/>
          <w:lang w:val="en-GB"/>
        </w:rPr>
      </w:pPr>
      <w:r w:rsidRPr="00D45C1E">
        <w:rPr>
          <w:rFonts w:ascii="Arial" w:hAnsi="Arial" w:cs="Arial"/>
          <w:b/>
          <w:bCs/>
          <w:color w:val="FFC000"/>
          <w:u w:color="FFC000"/>
          <w:lang w:val="en-GB"/>
        </w:rPr>
        <w:t>Yellow</w:t>
      </w:r>
      <w:r w:rsidRPr="00D45C1E">
        <w:rPr>
          <w:rFonts w:ascii="Arial" w:hAnsi="Arial" w:cs="Arial"/>
          <w:color w:val="FFC000"/>
          <w:u w:color="FFC000"/>
          <w:lang w:val="en-GB"/>
        </w:rPr>
        <w:t xml:space="preserve"> </w:t>
      </w:r>
      <w:r w:rsidRPr="00D45C1E">
        <w:rPr>
          <w:rFonts w:ascii="Arial" w:hAnsi="Arial" w:cs="Arial"/>
          <w:lang w:val="en-GB"/>
        </w:rPr>
        <w:t xml:space="preserve">cells: these require an input from the user / need completing for each differing service/use case of the tool. Note: if you intend to use this on </w:t>
      </w:r>
      <w:r w:rsidRPr="00D45C1E">
        <w:rPr>
          <w:rFonts w:ascii="Arial" w:hAnsi="Arial" w:cs="Arial"/>
          <w:i/>
          <w:iCs/>
          <w:lang w:val="en-GB"/>
        </w:rPr>
        <w:t xml:space="preserve">one </w:t>
      </w:r>
      <w:r w:rsidRPr="00D45C1E">
        <w:rPr>
          <w:rFonts w:ascii="Arial" w:hAnsi="Arial" w:cs="Arial"/>
          <w:lang w:val="en-GB"/>
        </w:rPr>
        <w:t xml:space="preserve">service at </w:t>
      </w:r>
      <w:r w:rsidRPr="00D45C1E">
        <w:rPr>
          <w:rFonts w:ascii="Arial" w:hAnsi="Arial" w:cs="Arial"/>
          <w:i/>
          <w:iCs/>
          <w:lang w:val="en-GB"/>
        </w:rPr>
        <w:t xml:space="preserve">different time points </w:t>
      </w:r>
      <w:r w:rsidRPr="00D45C1E">
        <w:rPr>
          <w:rFonts w:ascii="Arial" w:hAnsi="Arial" w:cs="Arial"/>
          <w:lang w:val="en-GB"/>
        </w:rPr>
        <w:t>(</w:t>
      </w:r>
      <w:proofErr w:type="gramStart"/>
      <w:r w:rsidRPr="00D45C1E">
        <w:rPr>
          <w:rFonts w:ascii="Arial" w:hAnsi="Arial" w:cs="Arial"/>
          <w:lang w:val="en-GB"/>
        </w:rPr>
        <w:t>e.g.</w:t>
      </w:r>
      <w:proofErr w:type="gramEnd"/>
      <w:r w:rsidRPr="00D45C1E">
        <w:rPr>
          <w:rFonts w:ascii="Arial" w:hAnsi="Arial" w:cs="Arial"/>
          <w:lang w:val="en-GB"/>
        </w:rPr>
        <w:t xml:space="preserve"> repeating an HEA/emissions analysis twice a year), if you intend to keep all parameters the same and there is no change to the source data structure, then after initial setup, there wouldn’t be a need to alter this file for the second run of the analysis).</w:t>
      </w:r>
    </w:p>
    <w:p w14:paraId="6C4ED71D" w14:textId="77777777" w:rsidR="00D73365" w:rsidRPr="00D45C1E" w:rsidRDefault="00000000">
      <w:pPr>
        <w:pStyle w:val="ListParagraph"/>
        <w:numPr>
          <w:ilvl w:val="0"/>
          <w:numId w:val="10"/>
        </w:numPr>
        <w:rPr>
          <w:rFonts w:ascii="Arial" w:hAnsi="Arial" w:cs="Arial"/>
          <w:lang w:val="en-GB"/>
        </w:rPr>
      </w:pPr>
      <w:r w:rsidRPr="00D45C1E">
        <w:rPr>
          <w:rFonts w:ascii="Arial" w:hAnsi="Arial" w:cs="Arial"/>
          <w:b/>
          <w:bCs/>
          <w:color w:val="5B9BD5"/>
          <w:u w:color="5B9BD5"/>
          <w:lang w:val="en-GB"/>
        </w:rPr>
        <w:t>Blue</w:t>
      </w:r>
      <w:r w:rsidRPr="00D45C1E">
        <w:rPr>
          <w:rFonts w:ascii="Arial" w:hAnsi="Arial" w:cs="Arial"/>
          <w:color w:val="5B9BD5"/>
          <w:u w:color="5B9BD5"/>
          <w:lang w:val="en-GB"/>
        </w:rPr>
        <w:t xml:space="preserve"> </w:t>
      </w:r>
      <w:r w:rsidRPr="00D45C1E">
        <w:rPr>
          <w:rFonts w:ascii="Arial" w:hAnsi="Arial" w:cs="Arial"/>
          <w:lang w:val="en-GB"/>
        </w:rPr>
        <w:t>cells: these require an input from the user at first set up ever, but do not require alteration thereafter for subsequent uses (</w:t>
      </w:r>
      <w:proofErr w:type="gramStart"/>
      <w:r w:rsidRPr="00D45C1E">
        <w:rPr>
          <w:rFonts w:ascii="Arial" w:hAnsi="Arial" w:cs="Arial"/>
          <w:lang w:val="en-GB"/>
        </w:rPr>
        <w:t>e.g.</w:t>
      </w:r>
      <w:proofErr w:type="gramEnd"/>
      <w:r w:rsidRPr="00D45C1E">
        <w:rPr>
          <w:rFonts w:ascii="Arial" w:hAnsi="Arial" w:cs="Arial"/>
          <w:lang w:val="en-GB"/>
        </w:rPr>
        <w:t xml:space="preserve"> using the tool on different services, timeframes of data sets etc). The Open Route Service API Key is an example of this type, which must be completed at initial set up for the tool to run. </w:t>
      </w:r>
    </w:p>
    <w:p w14:paraId="279F5338" w14:textId="77777777" w:rsidR="00D73365" w:rsidRPr="00D45C1E" w:rsidRDefault="00000000">
      <w:pPr>
        <w:pStyle w:val="ListParagraph"/>
        <w:numPr>
          <w:ilvl w:val="0"/>
          <w:numId w:val="10"/>
        </w:numPr>
        <w:rPr>
          <w:rFonts w:ascii="Arial" w:hAnsi="Arial" w:cs="Arial"/>
          <w:lang w:val="en-GB"/>
        </w:rPr>
      </w:pPr>
      <w:r w:rsidRPr="00D45C1E">
        <w:rPr>
          <w:rFonts w:ascii="Arial" w:hAnsi="Arial" w:cs="Arial"/>
          <w:b/>
          <w:bCs/>
          <w:color w:val="70AD47"/>
          <w:u w:color="70AD47"/>
          <w:lang w:val="en-GB"/>
        </w:rPr>
        <w:t>Green</w:t>
      </w:r>
      <w:r w:rsidRPr="00D45C1E">
        <w:rPr>
          <w:rFonts w:ascii="Arial" w:hAnsi="Arial" w:cs="Arial"/>
          <w:color w:val="70AD47"/>
          <w:u w:color="70AD47"/>
          <w:lang w:val="en-GB"/>
        </w:rPr>
        <w:t xml:space="preserve"> </w:t>
      </w:r>
      <w:r w:rsidRPr="00D45C1E">
        <w:rPr>
          <w:rFonts w:ascii="Arial" w:hAnsi="Arial" w:cs="Arial"/>
          <w:lang w:val="en-GB"/>
        </w:rPr>
        <w:t xml:space="preserve">cells: these </w:t>
      </w:r>
      <w:r w:rsidRPr="00D45C1E">
        <w:rPr>
          <w:rFonts w:ascii="Arial" w:hAnsi="Arial" w:cs="Arial"/>
          <w:i/>
          <w:iCs/>
          <w:lang w:val="en-GB"/>
        </w:rPr>
        <w:t xml:space="preserve">can </w:t>
      </w:r>
      <w:r w:rsidRPr="00D45C1E">
        <w:rPr>
          <w:rFonts w:ascii="Arial" w:hAnsi="Arial" w:cs="Arial"/>
          <w:lang w:val="en-GB"/>
        </w:rPr>
        <w:t xml:space="preserve">be adjusted by the user (by following instructions on the sheet) </w:t>
      </w:r>
      <w:r w:rsidRPr="00D45C1E">
        <w:rPr>
          <w:rFonts w:ascii="Arial" w:hAnsi="Arial" w:cs="Arial"/>
          <w:i/>
          <w:iCs/>
          <w:lang w:val="en-GB"/>
        </w:rPr>
        <w:t xml:space="preserve">if required. </w:t>
      </w:r>
      <w:r w:rsidRPr="00D45C1E">
        <w:rPr>
          <w:rFonts w:ascii="Arial" w:hAnsi="Arial" w:cs="Arial"/>
          <w:lang w:val="en-GB"/>
        </w:rPr>
        <w:t xml:space="preserve">Adjustment is not essential for each use case. Carbon emission equivalent values and proportion travelling by each means are examples of this type. The default values were taken from a .gov site. The default values may be changed if, for example, the user has local insight from a local travel survey that is more recent/relevant (but, crucially, of the same format / type). </w:t>
      </w:r>
    </w:p>
    <w:p w14:paraId="26486389" w14:textId="77777777" w:rsidR="00D73365" w:rsidRPr="00D45C1E" w:rsidRDefault="00000000">
      <w:pPr>
        <w:pStyle w:val="ListParagraph"/>
        <w:numPr>
          <w:ilvl w:val="0"/>
          <w:numId w:val="10"/>
        </w:numPr>
        <w:rPr>
          <w:rFonts w:ascii="Arial" w:hAnsi="Arial" w:cs="Arial"/>
          <w:lang w:val="en-GB"/>
        </w:rPr>
      </w:pPr>
      <w:r w:rsidRPr="00D45C1E">
        <w:rPr>
          <w:rFonts w:ascii="Arial" w:hAnsi="Arial" w:cs="Arial"/>
          <w:b/>
          <w:bCs/>
          <w:color w:val="808080"/>
          <w:u w:color="808080"/>
          <w:lang w:val="en-GB"/>
        </w:rPr>
        <w:t>Grey</w:t>
      </w:r>
      <w:r w:rsidRPr="00D45C1E">
        <w:rPr>
          <w:rFonts w:ascii="Arial" w:hAnsi="Arial" w:cs="Arial"/>
          <w:color w:val="808080"/>
          <w:u w:color="808080"/>
          <w:lang w:val="en-GB"/>
        </w:rPr>
        <w:t xml:space="preserve"> </w:t>
      </w:r>
      <w:r w:rsidRPr="00D45C1E">
        <w:rPr>
          <w:rFonts w:ascii="Arial" w:hAnsi="Arial" w:cs="Arial"/>
          <w:lang w:val="en-GB"/>
        </w:rPr>
        <w:t xml:space="preserve">cells: These </w:t>
      </w:r>
      <w:r w:rsidRPr="00D45C1E">
        <w:rPr>
          <w:rFonts w:ascii="Arial" w:hAnsi="Arial" w:cs="Arial"/>
          <w:b/>
          <w:bCs/>
          <w:lang w:val="en-GB"/>
        </w:rPr>
        <w:t>must not</w:t>
      </w:r>
      <w:r w:rsidRPr="00D45C1E">
        <w:rPr>
          <w:rFonts w:ascii="Arial" w:hAnsi="Arial" w:cs="Arial"/>
          <w:lang w:val="en-GB"/>
        </w:rPr>
        <w:t xml:space="preserve"> be changed.</w:t>
      </w:r>
    </w:p>
    <w:p w14:paraId="421F5097" w14:textId="77777777" w:rsidR="00D73365" w:rsidRPr="00D45C1E" w:rsidRDefault="00000000">
      <w:pPr>
        <w:pStyle w:val="Heading3"/>
        <w:rPr>
          <w:rFonts w:ascii="Arial" w:hAnsi="Arial" w:cs="Arial"/>
          <w:lang w:val="en-GB"/>
        </w:rPr>
      </w:pPr>
      <w:bookmarkStart w:id="19" w:name="_Toc131400287"/>
      <w:r w:rsidRPr="00D45C1E">
        <w:rPr>
          <w:rFonts w:ascii="Arial" w:hAnsi="Arial" w:cs="Arial"/>
          <w:lang w:val="en-GB"/>
        </w:rPr>
        <w:t>Structure</w:t>
      </w:r>
      <w:bookmarkEnd w:id="19"/>
    </w:p>
    <w:p w14:paraId="4663982E" w14:textId="77777777" w:rsidR="00D73365" w:rsidRPr="00D45C1E" w:rsidRDefault="00000000">
      <w:pPr>
        <w:pStyle w:val="Body"/>
        <w:rPr>
          <w:rFonts w:ascii="Arial" w:hAnsi="Arial" w:cs="Arial"/>
          <w:lang w:val="en-GB"/>
        </w:rPr>
      </w:pPr>
      <w:r w:rsidRPr="00D45C1E">
        <w:rPr>
          <w:rFonts w:ascii="Arial" w:hAnsi="Arial" w:cs="Arial"/>
          <w:lang w:val="en-GB"/>
        </w:rPr>
        <w:t xml:space="preserve">The file has the following tabs, each of which requires specific information. </w:t>
      </w:r>
    </w:p>
    <w:p w14:paraId="75D2090E"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AssignFieldNamesToVars</w:t>
      </w:r>
      <w:proofErr w:type="spellEnd"/>
    </w:p>
    <w:p w14:paraId="15B250F4" w14:textId="77777777" w:rsidR="00D73365" w:rsidRPr="00D45C1E" w:rsidRDefault="00000000">
      <w:pPr>
        <w:pStyle w:val="ListParagraph"/>
        <w:numPr>
          <w:ilvl w:val="0"/>
          <w:numId w:val="12"/>
        </w:numPr>
        <w:rPr>
          <w:rFonts w:ascii="Arial" w:hAnsi="Arial" w:cs="Arial"/>
          <w:lang w:val="en-GB"/>
        </w:rPr>
      </w:pPr>
      <w:r w:rsidRPr="00D45C1E">
        <w:rPr>
          <w:rFonts w:ascii="Arial" w:hAnsi="Arial" w:cs="Arial"/>
          <w:lang w:val="en-GB"/>
        </w:rPr>
        <w:t>Branding</w:t>
      </w:r>
    </w:p>
    <w:p w14:paraId="74D865A6"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DNA_ML_parameters</w:t>
      </w:r>
      <w:proofErr w:type="spellEnd"/>
    </w:p>
    <w:p w14:paraId="2CC0764F"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HEA_parameters</w:t>
      </w:r>
      <w:proofErr w:type="spellEnd"/>
    </w:p>
    <w:p w14:paraId="6E8788D7"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HEA_condition_details</w:t>
      </w:r>
      <w:proofErr w:type="spellEnd"/>
    </w:p>
    <w:p w14:paraId="60999FA2"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Ethnicity_mapping</w:t>
      </w:r>
      <w:proofErr w:type="spellEnd"/>
    </w:p>
    <w:p w14:paraId="008DE9B0"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Gender_mapping</w:t>
      </w:r>
      <w:proofErr w:type="spellEnd"/>
    </w:p>
    <w:p w14:paraId="5F4AC4A0"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Carbon_emissions</w:t>
      </w:r>
      <w:proofErr w:type="spellEnd"/>
    </w:p>
    <w:p w14:paraId="5266171A"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Clinic_details</w:t>
      </w:r>
      <w:proofErr w:type="spellEnd"/>
    </w:p>
    <w:p w14:paraId="319111BE"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New_clinic_details</w:t>
      </w:r>
      <w:proofErr w:type="spellEnd"/>
    </w:p>
    <w:p w14:paraId="256282F0"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lastRenderedPageBreak/>
        <w:t>emissions_values</w:t>
      </w:r>
      <w:proofErr w:type="spellEnd"/>
    </w:p>
    <w:p w14:paraId="4F45EDA7" w14:textId="77777777" w:rsidR="00D73365" w:rsidRPr="00D45C1E" w:rsidRDefault="00000000">
      <w:pPr>
        <w:pStyle w:val="ListParagraph"/>
        <w:numPr>
          <w:ilvl w:val="0"/>
          <w:numId w:val="12"/>
        </w:numPr>
        <w:rPr>
          <w:rFonts w:ascii="Arial" w:hAnsi="Arial" w:cs="Arial"/>
          <w:lang w:val="en-GB"/>
        </w:rPr>
      </w:pPr>
      <w:proofErr w:type="spellStart"/>
      <w:r w:rsidRPr="00D45C1E">
        <w:rPr>
          <w:rFonts w:ascii="Arial" w:hAnsi="Arial" w:cs="Arial"/>
          <w:lang w:val="en-GB"/>
        </w:rPr>
        <w:t>emissions_values_new</w:t>
      </w:r>
      <w:proofErr w:type="spellEnd"/>
    </w:p>
    <w:p w14:paraId="48BB0FE9" w14:textId="77777777" w:rsidR="00D73365" w:rsidRPr="00D45C1E" w:rsidRDefault="00000000">
      <w:pPr>
        <w:pStyle w:val="Body"/>
        <w:rPr>
          <w:rFonts w:ascii="Arial" w:hAnsi="Arial" w:cs="Arial"/>
          <w:lang w:val="en-GB"/>
        </w:rPr>
      </w:pPr>
      <w:r w:rsidRPr="00D45C1E">
        <w:rPr>
          <w:rFonts w:ascii="Arial" w:hAnsi="Arial" w:cs="Arial"/>
          <w:lang w:val="en-GB"/>
        </w:rPr>
        <w:t>What follows is an explanation of each tab in the file to enable this to be completed appropriately and ensure the code will run.</w:t>
      </w:r>
    </w:p>
    <w:p w14:paraId="4B5E3B3B"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AssignFieldNamesToVars</w:t>
      </w:r>
      <w:proofErr w:type="spellEnd"/>
    </w:p>
    <w:p w14:paraId="79131B40" w14:textId="77777777" w:rsidR="00D73365" w:rsidRPr="00D45C1E" w:rsidRDefault="00000000">
      <w:pPr>
        <w:pStyle w:val="Body"/>
        <w:rPr>
          <w:rFonts w:ascii="Arial" w:hAnsi="Arial" w:cs="Arial"/>
          <w:lang w:val="en-GB"/>
        </w:rPr>
      </w:pPr>
      <w:r w:rsidRPr="00D45C1E">
        <w:rPr>
          <w:rFonts w:ascii="Arial" w:hAnsi="Arial" w:cs="Arial"/>
          <w:lang w:val="en-GB"/>
        </w:rPr>
        <w:t xml:space="preserve">This contains a table where the user must </w:t>
      </w:r>
      <w:r w:rsidRPr="00D45C1E">
        <w:rPr>
          <w:rFonts w:ascii="Arial" w:hAnsi="Arial" w:cs="Arial"/>
          <w:rtl/>
          <w:lang w:val="en-GB"/>
        </w:rPr>
        <w:t>‘</w:t>
      </w:r>
      <w:r w:rsidRPr="00D45C1E">
        <w:rPr>
          <w:rFonts w:ascii="Arial" w:hAnsi="Arial" w:cs="Arial"/>
          <w:lang w:val="en-GB"/>
        </w:rPr>
        <w:t>map</w:t>
      </w:r>
      <w:r w:rsidRPr="00D45C1E">
        <w:rPr>
          <w:rFonts w:ascii="Arial" w:hAnsi="Arial" w:cs="Arial"/>
          <w:rtl/>
          <w:lang w:val="en-GB"/>
        </w:rPr>
        <w:t xml:space="preserve">’ </w:t>
      </w:r>
      <w:r w:rsidRPr="00D45C1E">
        <w:rPr>
          <w:rFonts w:ascii="Arial" w:hAnsi="Arial" w:cs="Arial"/>
          <w:lang w:val="en-GB"/>
        </w:rPr>
        <w:t xml:space="preserve">the field names </w:t>
      </w:r>
      <w:r w:rsidRPr="00D45C1E">
        <w:rPr>
          <w:rFonts w:ascii="Arial" w:hAnsi="Arial" w:cs="Arial"/>
          <w:b/>
          <w:bCs/>
          <w:i/>
          <w:iCs/>
          <w:u w:val="single"/>
          <w:lang w:val="en-GB"/>
        </w:rPr>
        <w:t xml:space="preserve">exactly </w:t>
      </w:r>
      <w:r w:rsidRPr="00D45C1E">
        <w:rPr>
          <w:rFonts w:ascii="Arial" w:hAnsi="Arial" w:cs="Arial"/>
          <w:lang w:val="en-GB"/>
        </w:rPr>
        <w:t xml:space="preserve">as they appear in the data set to be used, against the variable names the program uses for those fields. There is an explanation provided for each to help guide you. This </w:t>
      </w:r>
      <w:r w:rsidRPr="00D45C1E">
        <w:rPr>
          <w:rFonts w:ascii="Arial" w:hAnsi="Arial" w:cs="Arial"/>
          <w:rtl/>
          <w:lang w:val="en-GB"/>
        </w:rPr>
        <w:t>‘</w:t>
      </w:r>
      <w:r w:rsidRPr="00D45C1E">
        <w:rPr>
          <w:rFonts w:ascii="Arial" w:hAnsi="Arial" w:cs="Arial"/>
          <w:lang w:val="en-GB"/>
        </w:rPr>
        <w:t>mapping</w:t>
      </w:r>
      <w:r w:rsidRPr="00D45C1E">
        <w:rPr>
          <w:rFonts w:ascii="Arial" w:hAnsi="Arial" w:cs="Arial"/>
          <w:rtl/>
          <w:lang w:val="en-GB"/>
        </w:rPr>
        <w:t xml:space="preserve">’ </w:t>
      </w:r>
      <w:r w:rsidRPr="00D45C1E">
        <w:rPr>
          <w:rFonts w:ascii="Arial" w:hAnsi="Arial" w:cs="Arial"/>
          <w:lang w:val="en-GB"/>
        </w:rPr>
        <w:t xml:space="preserve">is required as different services / systems etc. will inevitably record data that semantically and contextually means the </w:t>
      </w:r>
      <w:r w:rsidRPr="00D45C1E">
        <w:rPr>
          <w:rFonts w:ascii="Arial" w:hAnsi="Arial" w:cs="Arial"/>
          <w:i/>
          <w:iCs/>
          <w:lang w:val="en-GB"/>
        </w:rPr>
        <w:t>same</w:t>
      </w:r>
      <w:r w:rsidRPr="00D45C1E">
        <w:rPr>
          <w:rFonts w:ascii="Arial" w:hAnsi="Arial" w:cs="Arial"/>
          <w:lang w:val="en-GB"/>
        </w:rPr>
        <w:t xml:space="preserve"> thing in </w:t>
      </w:r>
      <w:r w:rsidRPr="00D45C1E">
        <w:rPr>
          <w:rFonts w:ascii="Arial" w:hAnsi="Arial" w:cs="Arial"/>
          <w:i/>
          <w:iCs/>
          <w:lang w:val="en-GB"/>
        </w:rPr>
        <w:t>different ways</w:t>
      </w:r>
      <w:r w:rsidRPr="00D45C1E">
        <w:rPr>
          <w:rFonts w:ascii="Arial" w:hAnsi="Arial" w:cs="Arial"/>
          <w:lang w:val="en-GB"/>
        </w:rPr>
        <w:t xml:space="preserve"> (</w:t>
      </w:r>
      <w:proofErr w:type="gramStart"/>
      <w:r w:rsidRPr="00D45C1E">
        <w:rPr>
          <w:rFonts w:ascii="Arial" w:hAnsi="Arial" w:cs="Arial"/>
          <w:lang w:val="en-GB"/>
        </w:rPr>
        <w:t>e.g.</w:t>
      </w:r>
      <w:proofErr w:type="gramEnd"/>
      <w:r w:rsidRPr="00D45C1E">
        <w:rPr>
          <w:rFonts w:ascii="Arial" w:hAnsi="Arial" w:cs="Arial"/>
          <w:lang w:val="en-GB"/>
        </w:rPr>
        <w:t xml:space="preserve"> </w:t>
      </w:r>
      <w:r w:rsidRPr="00D45C1E">
        <w:rPr>
          <w:rFonts w:ascii="Arial" w:hAnsi="Arial" w:cs="Arial"/>
          <w:i/>
          <w:iCs/>
          <w:lang w:val="en-GB"/>
        </w:rPr>
        <w:t xml:space="preserve">Gender or Sex </w:t>
      </w:r>
      <w:r w:rsidRPr="00D45C1E">
        <w:rPr>
          <w:rFonts w:ascii="Arial" w:hAnsi="Arial" w:cs="Arial"/>
          <w:lang w:val="en-GB"/>
        </w:rPr>
        <w:t>etc.).</w:t>
      </w:r>
      <w:r w:rsidRPr="00D45C1E">
        <w:rPr>
          <w:rFonts w:ascii="Arial" w:hAnsi="Arial" w:cs="Arial"/>
          <w:i/>
          <w:iCs/>
          <w:lang w:val="en-GB"/>
        </w:rPr>
        <w:t xml:space="preserve"> </w:t>
      </w:r>
      <w:r w:rsidRPr="00D45C1E">
        <w:rPr>
          <w:rFonts w:ascii="Arial" w:hAnsi="Arial" w:cs="Arial"/>
          <w:lang w:val="en-GB"/>
        </w:rPr>
        <w:t xml:space="preserve">The mapping here allows the program to be used regardless of how data fields are labelled in the source data. </w:t>
      </w:r>
    </w:p>
    <w:p w14:paraId="6D0957C4" w14:textId="77777777" w:rsidR="00D73365" w:rsidRPr="00D45C1E" w:rsidRDefault="00000000">
      <w:pPr>
        <w:pStyle w:val="Body"/>
        <w:rPr>
          <w:rFonts w:ascii="Arial" w:hAnsi="Arial" w:cs="Arial"/>
          <w:lang w:val="en-GB"/>
        </w:rPr>
      </w:pPr>
      <w:r w:rsidRPr="00D45C1E">
        <w:rPr>
          <w:rFonts w:ascii="Arial" w:hAnsi="Arial" w:cs="Arial"/>
          <w:lang w:val="en-GB"/>
        </w:rPr>
        <w:t xml:space="preserve">All fields </w:t>
      </w:r>
      <w:r w:rsidRPr="00D45C1E">
        <w:rPr>
          <w:rFonts w:ascii="Arial" w:hAnsi="Arial" w:cs="Arial"/>
          <w:u w:val="single"/>
          <w:lang w:val="en-GB"/>
        </w:rPr>
        <w:t xml:space="preserve">must be completed </w:t>
      </w:r>
      <w:r w:rsidRPr="00D45C1E">
        <w:rPr>
          <w:rFonts w:ascii="Arial" w:hAnsi="Arial" w:cs="Arial"/>
          <w:lang w:val="en-GB"/>
        </w:rPr>
        <w:t xml:space="preserve">except </w:t>
      </w:r>
      <w:proofErr w:type="spellStart"/>
      <w:r w:rsidRPr="00D45C1E">
        <w:rPr>
          <w:rFonts w:ascii="Arial" w:hAnsi="Arial" w:cs="Arial"/>
          <w:lang w:val="en-GB"/>
        </w:rPr>
        <w:t>imd_decile</w:t>
      </w:r>
      <w:proofErr w:type="spellEnd"/>
      <w:r w:rsidRPr="00D45C1E">
        <w:rPr>
          <w:rFonts w:ascii="Arial" w:hAnsi="Arial" w:cs="Arial"/>
          <w:lang w:val="en-GB"/>
        </w:rPr>
        <w:t xml:space="preserve">, which is optional. This is because the program gives the option of adding this field to the dataset (based on </w:t>
      </w:r>
      <w:proofErr w:type="spellStart"/>
      <w:r w:rsidRPr="00D45C1E">
        <w:rPr>
          <w:rFonts w:ascii="Arial" w:hAnsi="Arial" w:cs="Arial"/>
          <w:lang w:val="en-GB"/>
        </w:rPr>
        <w:t>lsoa_residence</w:t>
      </w:r>
      <w:proofErr w:type="spellEnd"/>
      <w:r w:rsidRPr="00D45C1E">
        <w:rPr>
          <w:rFonts w:ascii="Arial" w:hAnsi="Arial" w:cs="Arial"/>
          <w:lang w:val="en-GB"/>
        </w:rPr>
        <w:t>) when it is run.</w:t>
      </w:r>
    </w:p>
    <w:p w14:paraId="1A78DB3D" w14:textId="77777777" w:rsidR="00D73365" w:rsidRPr="00D45C1E" w:rsidRDefault="00000000">
      <w:pPr>
        <w:pStyle w:val="Heading5"/>
        <w:rPr>
          <w:rFonts w:ascii="Arial" w:hAnsi="Arial" w:cs="Arial"/>
          <w:lang w:val="en-GB"/>
        </w:rPr>
      </w:pPr>
      <w:r w:rsidRPr="00D45C1E">
        <w:rPr>
          <w:rFonts w:ascii="Arial" w:hAnsi="Arial" w:cs="Arial"/>
          <w:lang w:val="en-GB"/>
        </w:rPr>
        <w:t>Future development</w:t>
      </w:r>
    </w:p>
    <w:p w14:paraId="297F6F54" w14:textId="50A7C336" w:rsidR="00D73365" w:rsidRPr="00D45C1E" w:rsidRDefault="00000000">
      <w:pPr>
        <w:pStyle w:val="Body"/>
        <w:rPr>
          <w:rFonts w:ascii="Arial" w:hAnsi="Arial" w:cs="Arial"/>
          <w:lang w:val="en-GB"/>
        </w:rPr>
      </w:pPr>
      <w:r w:rsidRPr="00D45C1E">
        <w:rPr>
          <w:rFonts w:ascii="Arial" w:hAnsi="Arial" w:cs="Arial"/>
          <w:shd w:val="clear" w:color="auto" w:fill="D9E2F3"/>
          <w:lang w:val="en-GB"/>
        </w:rPr>
        <w:t xml:space="preserve">In a future iteration, with further development of the code, a second table beneath the variable mapping table will require completion. This </w:t>
      </w:r>
      <w:r w:rsidR="008664BD" w:rsidRPr="00D45C1E">
        <w:rPr>
          <w:rFonts w:ascii="Arial" w:hAnsi="Arial" w:cs="Arial"/>
          <w:shd w:val="clear" w:color="auto" w:fill="D9E2F3"/>
          <w:lang w:val="en-GB"/>
        </w:rPr>
        <w:t>is anticipated to c</w:t>
      </w:r>
      <w:r w:rsidRPr="00D45C1E">
        <w:rPr>
          <w:rFonts w:ascii="Arial" w:hAnsi="Arial" w:cs="Arial"/>
          <w:shd w:val="clear" w:color="auto" w:fill="D9E2F3"/>
          <w:lang w:val="en-GB"/>
        </w:rPr>
        <w:t xml:space="preserve">ontain a small number of rows, and will enable the code to run more efficiently by reducing user-interaction and remove hard-coded </w:t>
      </w:r>
      <w:r w:rsidRPr="00D45C1E">
        <w:rPr>
          <w:rFonts w:ascii="Arial" w:hAnsi="Arial" w:cs="Arial"/>
          <w:shd w:val="clear" w:color="auto" w:fill="D9E2F3"/>
          <w:rtl/>
          <w:lang w:val="en-GB"/>
        </w:rPr>
        <w:t>‘</w:t>
      </w:r>
      <w:r w:rsidRPr="00D45C1E">
        <w:rPr>
          <w:rFonts w:ascii="Arial" w:hAnsi="Arial" w:cs="Arial"/>
          <w:shd w:val="clear" w:color="auto" w:fill="D9E2F3"/>
          <w:lang w:val="en-GB"/>
        </w:rPr>
        <w:t>expected</w:t>
      </w:r>
      <w:r w:rsidRPr="00D45C1E">
        <w:rPr>
          <w:rFonts w:ascii="Arial" w:hAnsi="Arial" w:cs="Arial"/>
          <w:shd w:val="clear" w:color="auto" w:fill="D9E2F3"/>
          <w:rtl/>
          <w:lang w:val="en-GB"/>
        </w:rPr>
        <w:t xml:space="preserve">’ </w:t>
      </w:r>
      <w:r w:rsidRPr="00D45C1E">
        <w:rPr>
          <w:rFonts w:ascii="Arial" w:hAnsi="Arial" w:cs="Arial"/>
          <w:shd w:val="clear" w:color="auto" w:fill="D9E2F3"/>
          <w:lang w:val="en-GB"/>
        </w:rPr>
        <w:t>values (</w:t>
      </w:r>
      <w:proofErr w:type="gramStart"/>
      <w:r w:rsidRPr="00D45C1E">
        <w:rPr>
          <w:rFonts w:ascii="Arial" w:hAnsi="Arial" w:cs="Arial"/>
          <w:shd w:val="clear" w:color="auto" w:fill="D9E2F3"/>
          <w:lang w:val="en-GB"/>
        </w:rPr>
        <w:t>e.g.</w:t>
      </w:r>
      <w:proofErr w:type="gramEnd"/>
      <w:r w:rsidRPr="00D45C1E">
        <w:rPr>
          <w:rFonts w:ascii="Arial" w:hAnsi="Arial" w:cs="Arial"/>
          <w:shd w:val="clear" w:color="auto" w:fill="D9E2F3"/>
          <w:lang w:val="en-GB"/>
        </w:rPr>
        <w:t xml:space="preserve"> Booked for booked appointments), reducing set-up time. This is not yet in place.</w:t>
      </w:r>
      <w:r w:rsidRPr="00D45C1E">
        <w:rPr>
          <w:rFonts w:ascii="Arial" w:hAnsi="Arial" w:cs="Arial"/>
          <w:lang w:val="en-GB"/>
        </w:rPr>
        <w:t xml:space="preserve"> </w:t>
      </w:r>
    </w:p>
    <w:p w14:paraId="18DEBDE3" w14:textId="77777777" w:rsidR="00D73365" w:rsidRPr="00D45C1E" w:rsidRDefault="00000000">
      <w:pPr>
        <w:pStyle w:val="Heading4"/>
        <w:rPr>
          <w:rFonts w:ascii="Arial" w:hAnsi="Arial" w:cs="Arial"/>
          <w:lang w:val="en-GB"/>
        </w:rPr>
      </w:pPr>
      <w:r w:rsidRPr="00D45C1E">
        <w:rPr>
          <w:rFonts w:ascii="Arial" w:hAnsi="Arial" w:cs="Arial"/>
          <w:lang w:val="en-GB"/>
        </w:rPr>
        <w:t>Branding</w:t>
      </w:r>
    </w:p>
    <w:p w14:paraId="3427752C" w14:textId="77777777" w:rsidR="00D73365" w:rsidRPr="00D45C1E" w:rsidRDefault="00000000">
      <w:pPr>
        <w:pStyle w:val="Body"/>
        <w:rPr>
          <w:rFonts w:ascii="Arial" w:hAnsi="Arial" w:cs="Arial"/>
          <w:lang w:val="en-GB"/>
        </w:rPr>
      </w:pPr>
      <w:r w:rsidRPr="00D45C1E">
        <w:rPr>
          <w:rFonts w:ascii="Arial" w:hAnsi="Arial" w:cs="Arial"/>
          <w:lang w:val="en-GB"/>
        </w:rPr>
        <w:t xml:space="preserve">This contains 5 drop down selection fields. The first 4 allow the user to choose the colours they wish to use when the code produces charts. An example of where the colour will be used is provided, along with a swatch to show the user the colour they have selected. </w:t>
      </w:r>
    </w:p>
    <w:p w14:paraId="68C6EC4D" w14:textId="47486665" w:rsidR="00D73365" w:rsidRPr="00D45C1E" w:rsidRDefault="00000000">
      <w:pPr>
        <w:pStyle w:val="Body"/>
        <w:rPr>
          <w:rFonts w:ascii="Arial" w:hAnsi="Arial" w:cs="Arial"/>
          <w:lang w:val="en-GB"/>
        </w:rPr>
      </w:pPr>
      <w:r w:rsidRPr="00D45C1E">
        <w:rPr>
          <w:rFonts w:ascii="Arial" w:hAnsi="Arial" w:cs="Arial"/>
          <w:lang w:val="en-GB"/>
        </w:rPr>
        <w:t xml:space="preserve">The last drop-down field allows the user to select the format of the tables that the code produces in the final report. A preview </w:t>
      </w:r>
      <w:r w:rsidR="008664BD" w:rsidRPr="00D45C1E">
        <w:rPr>
          <w:rFonts w:ascii="Arial" w:hAnsi="Arial" w:cs="Arial"/>
          <w:lang w:val="en-GB"/>
        </w:rPr>
        <w:t>isn’</w:t>
      </w:r>
      <w:r w:rsidRPr="00D45C1E">
        <w:rPr>
          <w:rFonts w:ascii="Arial" w:hAnsi="Arial" w:cs="Arial"/>
          <w:lang w:val="en-GB"/>
        </w:rPr>
        <w:t xml:space="preserve">t available in the excel file itself, but instructions are provided to help the user locate a preview of their selection.  </w:t>
      </w:r>
    </w:p>
    <w:p w14:paraId="32644594"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DNA_ML_parameters</w:t>
      </w:r>
      <w:proofErr w:type="spellEnd"/>
    </w:p>
    <w:p w14:paraId="4BCDFF0E" w14:textId="03C0477C" w:rsidR="00D73365" w:rsidRPr="00D45C1E" w:rsidRDefault="00000000">
      <w:pPr>
        <w:pStyle w:val="Body"/>
        <w:rPr>
          <w:rFonts w:ascii="Arial" w:hAnsi="Arial" w:cs="Arial"/>
          <w:lang w:val="en-GB"/>
        </w:rPr>
      </w:pPr>
      <w:r w:rsidRPr="00D45C1E">
        <w:rPr>
          <w:rFonts w:ascii="Arial" w:hAnsi="Arial" w:cs="Arial"/>
          <w:lang w:val="en-GB"/>
        </w:rPr>
        <w:t xml:space="preserve">There </w:t>
      </w:r>
      <w:r w:rsidR="0022536C">
        <w:rPr>
          <w:rFonts w:ascii="Arial" w:hAnsi="Arial" w:cs="Arial"/>
          <w:lang w:val="en-GB"/>
        </w:rPr>
        <w:t xml:space="preserve">are two </w:t>
      </w:r>
      <w:r w:rsidRPr="00D45C1E">
        <w:rPr>
          <w:rFonts w:ascii="Arial" w:hAnsi="Arial" w:cs="Arial"/>
          <w:lang w:val="en-GB"/>
        </w:rPr>
        <w:t>field</w:t>
      </w:r>
      <w:r w:rsidR="0022536C">
        <w:rPr>
          <w:rFonts w:ascii="Arial" w:hAnsi="Arial" w:cs="Arial"/>
          <w:lang w:val="en-GB"/>
        </w:rPr>
        <w:t xml:space="preserve">s </w:t>
      </w:r>
      <w:r w:rsidRPr="00D45C1E">
        <w:rPr>
          <w:rFonts w:ascii="Arial" w:hAnsi="Arial" w:cs="Arial"/>
          <w:lang w:val="en-GB"/>
        </w:rPr>
        <w:t>in this tab</w:t>
      </w:r>
      <w:r w:rsidR="0022536C">
        <w:rPr>
          <w:rFonts w:ascii="Arial" w:hAnsi="Arial" w:cs="Arial"/>
          <w:lang w:val="en-GB"/>
        </w:rPr>
        <w:t>. The first (</w:t>
      </w:r>
      <w:proofErr w:type="spellStart"/>
      <w:r w:rsidR="0022536C">
        <w:rPr>
          <w:rFonts w:ascii="Arial" w:hAnsi="Arial" w:cs="Arial"/>
          <w:lang w:val="en-GB"/>
        </w:rPr>
        <w:t>top_x</w:t>
      </w:r>
      <w:proofErr w:type="spellEnd"/>
      <w:r w:rsidR="0022536C">
        <w:rPr>
          <w:rFonts w:ascii="Arial" w:hAnsi="Arial" w:cs="Arial"/>
          <w:lang w:val="en-GB"/>
        </w:rPr>
        <w:t xml:space="preserve">) has a </w:t>
      </w:r>
      <w:r w:rsidRPr="00D45C1E">
        <w:rPr>
          <w:rFonts w:ascii="Arial" w:hAnsi="Arial" w:cs="Arial"/>
          <w:lang w:val="en-GB"/>
        </w:rPr>
        <w:t xml:space="preserve">default value of 5 (which the user can change). This number will be the number of </w:t>
      </w:r>
      <w:r w:rsidRPr="00D45C1E">
        <w:rPr>
          <w:rFonts w:ascii="Arial" w:hAnsi="Arial" w:cs="Arial"/>
          <w:rtl/>
          <w:lang w:val="en-GB"/>
        </w:rPr>
        <w:t>‘</w:t>
      </w:r>
      <w:r w:rsidRPr="00D45C1E">
        <w:rPr>
          <w:rFonts w:ascii="Arial" w:hAnsi="Arial" w:cs="Arial"/>
          <w:lang w:val="en-GB"/>
        </w:rPr>
        <w:t>features</w:t>
      </w:r>
      <w:r w:rsidRPr="00D45C1E">
        <w:rPr>
          <w:rFonts w:ascii="Arial" w:hAnsi="Arial" w:cs="Arial"/>
          <w:rtl/>
          <w:lang w:val="en-GB"/>
        </w:rPr>
        <w:t xml:space="preserve">’ </w:t>
      </w:r>
      <w:r w:rsidRPr="00D45C1E">
        <w:rPr>
          <w:rFonts w:ascii="Arial" w:hAnsi="Arial" w:cs="Arial"/>
          <w:lang w:val="en-GB"/>
        </w:rPr>
        <w:t xml:space="preserve">the Machine Learning models with retrieve that contribute to a higher or lower likelihood of a DNA. </w:t>
      </w:r>
    </w:p>
    <w:p w14:paraId="38BE9015" w14:textId="77777777" w:rsidR="00D73365" w:rsidRPr="00D45C1E" w:rsidRDefault="00000000">
      <w:pPr>
        <w:pStyle w:val="Body"/>
        <w:rPr>
          <w:rFonts w:ascii="Arial" w:hAnsi="Arial" w:cs="Arial"/>
          <w:lang w:val="en-GB"/>
        </w:rPr>
      </w:pPr>
      <w:r w:rsidRPr="00D45C1E">
        <w:rPr>
          <w:rFonts w:ascii="Arial" w:hAnsi="Arial" w:cs="Arial"/>
          <w:lang w:val="en-GB"/>
        </w:rPr>
        <w:t>It is suggested that an initial version of the code is run with the default value of 5, and this is varied after that point.</w:t>
      </w:r>
    </w:p>
    <w:p w14:paraId="01AA40DC" w14:textId="77777777" w:rsidR="00D73365" w:rsidRPr="00D45C1E" w:rsidRDefault="00000000">
      <w:pPr>
        <w:pStyle w:val="Body"/>
        <w:rPr>
          <w:rFonts w:ascii="Arial" w:hAnsi="Arial" w:cs="Arial"/>
          <w:lang w:val="en-GB"/>
        </w:rPr>
      </w:pPr>
      <w:r w:rsidRPr="00D45C1E">
        <w:rPr>
          <w:rFonts w:ascii="Arial" w:hAnsi="Arial" w:cs="Arial"/>
          <w:lang w:val="en-GB"/>
        </w:rPr>
        <w:t>Note: The code may fail to run if:</w:t>
      </w:r>
    </w:p>
    <w:p w14:paraId="7B86F97B" w14:textId="77777777" w:rsidR="00D73365" w:rsidRPr="00D45C1E" w:rsidRDefault="00000000">
      <w:pPr>
        <w:pStyle w:val="ListParagraph"/>
        <w:numPr>
          <w:ilvl w:val="0"/>
          <w:numId w:val="14"/>
        </w:numPr>
        <w:rPr>
          <w:rFonts w:ascii="Arial" w:hAnsi="Arial" w:cs="Arial"/>
          <w:lang w:val="en-GB"/>
        </w:rPr>
      </w:pPr>
      <w:r w:rsidRPr="00D45C1E">
        <w:rPr>
          <w:rFonts w:ascii="Arial" w:hAnsi="Arial" w:cs="Arial"/>
          <w:lang w:val="en-GB"/>
        </w:rPr>
        <w:t>the user enters a number greater than the total number of features present</w:t>
      </w:r>
    </w:p>
    <w:p w14:paraId="041DE16B" w14:textId="77777777" w:rsidR="00D73365" w:rsidRPr="00D45C1E" w:rsidRDefault="00000000">
      <w:pPr>
        <w:pStyle w:val="ListParagraph"/>
        <w:numPr>
          <w:ilvl w:val="0"/>
          <w:numId w:val="14"/>
        </w:numPr>
        <w:rPr>
          <w:rFonts w:ascii="Arial" w:hAnsi="Arial" w:cs="Arial"/>
          <w:lang w:val="en-GB"/>
        </w:rPr>
      </w:pPr>
      <w:r w:rsidRPr="00D45C1E">
        <w:rPr>
          <w:rFonts w:ascii="Arial" w:hAnsi="Arial" w:cs="Arial"/>
          <w:lang w:val="en-GB"/>
        </w:rPr>
        <w:t>the user enters a number greater than the total number of positive or negative features the model produces</w:t>
      </w:r>
    </w:p>
    <w:p w14:paraId="095D7CF2" w14:textId="02830C2F" w:rsidR="00D73365" w:rsidRDefault="00000000">
      <w:pPr>
        <w:pStyle w:val="Body"/>
        <w:rPr>
          <w:rFonts w:ascii="Arial" w:hAnsi="Arial" w:cs="Arial"/>
          <w:lang w:val="en-GB"/>
        </w:rPr>
      </w:pPr>
      <w:r w:rsidRPr="00D45C1E">
        <w:rPr>
          <w:rFonts w:ascii="Arial" w:hAnsi="Arial" w:cs="Arial"/>
          <w:lang w:val="en-GB"/>
        </w:rPr>
        <w:t>…where the total number of features is the total number of labels of each text field (</w:t>
      </w:r>
      <w:proofErr w:type="gramStart"/>
      <w:r w:rsidRPr="00D45C1E">
        <w:rPr>
          <w:rFonts w:ascii="Arial" w:hAnsi="Arial" w:cs="Arial"/>
          <w:lang w:val="en-GB"/>
        </w:rPr>
        <w:t>e.g.</w:t>
      </w:r>
      <w:proofErr w:type="gramEnd"/>
      <w:r w:rsidRPr="00D45C1E">
        <w:rPr>
          <w:rFonts w:ascii="Arial" w:hAnsi="Arial" w:cs="Arial"/>
          <w:lang w:val="en-GB"/>
        </w:rPr>
        <w:t xml:space="preserve"> </w:t>
      </w:r>
      <w:r w:rsidRPr="00D45C1E">
        <w:rPr>
          <w:rFonts w:ascii="Arial" w:hAnsi="Arial" w:cs="Arial"/>
          <w:i/>
          <w:iCs/>
          <w:lang w:val="en-GB"/>
        </w:rPr>
        <w:t>male</w:t>
      </w:r>
      <w:r w:rsidRPr="00D45C1E">
        <w:rPr>
          <w:rFonts w:ascii="Arial" w:hAnsi="Arial" w:cs="Arial"/>
          <w:lang w:val="en-GB"/>
        </w:rPr>
        <w:t xml:space="preserve">, </w:t>
      </w:r>
      <w:r w:rsidRPr="00D45C1E">
        <w:rPr>
          <w:rFonts w:ascii="Arial" w:hAnsi="Arial" w:cs="Arial"/>
          <w:i/>
          <w:iCs/>
          <w:lang w:val="en-GB"/>
        </w:rPr>
        <w:t>female</w:t>
      </w:r>
      <w:r w:rsidRPr="00D45C1E">
        <w:rPr>
          <w:rFonts w:ascii="Arial" w:hAnsi="Arial" w:cs="Arial"/>
          <w:lang w:val="en-GB"/>
        </w:rPr>
        <w:t xml:space="preserve">, </w:t>
      </w:r>
      <w:r w:rsidRPr="00D45C1E">
        <w:rPr>
          <w:rFonts w:ascii="Arial" w:hAnsi="Arial" w:cs="Arial"/>
          <w:i/>
          <w:iCs/>
          <w:lang w:val="en-GB"/>
        </w:rPr>
        <w:t>transgender</w:t>
      </w:r>
      <w:r w:rsidRPr="00D45C1E">
        <w:rPr>
          <w:rFonts w:ascii="Arial" w:hAnsi="Arial" w:cs="Arial"/>
          <w:lang w:val="en-GB"/>
        </w:rPr>
        <w:t>,</w:t>
      </w:r>
      <w:r w:rsidRPr="00D45C1E">
        <w:rPr>
          <w:rFonts w:ascii="Arial" w:hAnsi="Arial" w:cs="Arial"/>
          <w:i/>
          <w:iCs/>
          <w:lang w:val="en-GB"/>
        </w:rPr>
        <w:t xml:space="preserve"> non-binary</w:t>
      </w:r>
      <w:r w:rsidRPr="00D45C1E">
        <w:rPr>
          <w:rFonts w:ascii="Arial" w:hAnsi="Arial" w:cs="Arial"/>
          <w:lang w:val="en-GB"/>
        </w:rPr>
        <w:t xml:space="preserve"> in the </w:t>
      </w:r>
      <w:r w:rsidRPr="00D45C1E">
        <w:rPr>
          <w:rFonts w:ascii="Arial" w:hAnsi="Arial" w:cs="Arial"/>
          <w:i/>
          <w:iCs/>
          <w:lang w:val="en-GB"/>
        </w:rPr>
        <w:t>gender</w:t>
      </w:r>
      <w:r w:rsidRPr="00D45C1E">
        <w:rPr>
          <w:rFonts w:ascii="Arial" w:hAnsi="Arial" w:cs="Arial"/>
          <w:lang w:val="en-GB"/>
        </w:rPr>
        <w:t xml:space="preserve"> field, would equate to 4 features). </w:t>
      </w:r>
    </w:p>
    <w:p w14:paraId="78771A06" w14:textId="51B338BA" w:rsidR="0022536C" w:rsidRPr="0022536C" w:rsidRDefault="0022536C">
      <w:pPr>
        <w:pStyle w:val="Body"/>
        <w:rPr>
          <w:rFonts w:ascii="Arial" w:hAnsi="Arial" w:cs="Arial"/>
          <w:lang w:val="en-GB"/>
        </w:rPr>
      </w:pPr>
      <w:r>
        <w:rPr>
          <w:rFonts w:ascii="Arial" w:hAnsi="Arial" w:cs="Arial"/>
          <w:lang w:val="en-GB"/>
        </w:rPr>
        <w:t xml:space="preserve">The second parameter is </w:t>
      </w:r>
      <w:proofErr w:type="spellStart"/>
      <w:r>
        <w:rPr>
          <w:rFonts w:ascii="Arial" w:hAnsi="Arial" w:cs="Arial"/>
          <w:lang w:val="en-GB"/>
        </w:rPr>
        <w:t>sample_size_for_ml</w:t>
      </w:r>
      <w:proofErr w:type="spellEnd"/>
      <w:r>
        <w:rPr>
          <w:rFonts w:ascii="Arial" w:hAnsi="Arial" w:cs="Arial"/>
          <w:lang w:val="en-GB"/>
        </w:rPr>
        <w:t xml:space="preserve">. This has a default value of </w:t>
      </w:r>
      <w:proofErr w:type="gramStart"/>
      <w:r>
        <w:rPr>
          <w:rFonts w:ascii="Arial" w:hAnsi="Arial" w:cs="Arial"/>
          <w:lang w:val="en-GB"/>
        </w:rPr>
        <w:t>250, and</w:t>
      </w:r>
      <w:proofErr w:type="gramEnd"/>
      <w:r>
        <w:rPr>
          <w:rFonts w:ascii="Arial" w:hAnsi="Arial" w:cs="Arial"/>
          <w:lang w:val="en-GB"/>
        </w:rPr>
        <w:t xml:space="preserve"> is the size the Machine Learning program will use when running the models. The ML model </w:t>
      </w:r>
      <w:r>
        <w:rPr>
          <w:rFonts w:ascii="Arial" w:hAnsi="Arial" w:cs="Arial"/>
          <w:i/>
          <w:iCs/>
          <w:lang w:val="en-GB"/>
        </w:rPr>
        <w:t xml:space="preserve">may </w:t>
      </w:r>
      <w:r>
        <w:rPr>
          <w:rFonts w:ascii="Arial" w:hAnsi="Arial" w:cs="Arial"/>
          <w:lang w:val="en-GB"/>
        </w:rPr>
        <w:t xml:space="preserve">crash if, by random chance, the samples created only contain one class (DNA </w:t>
      </w:r>
      <w:r>
        <w:rPr>
          <w:rFonts w:ascii="Arial" w:hAnsi="Arial" w:cs="Arial"/>
          <w:i/>
          <w:iCs/>
          <w:lang w:val="en-GB"/>
        </w:rPr>
        <w:t xml:space="preserve">or </w:t>
      </w:r>
      <w:r>
        <w:rPr>
          <w:rFonts w:ascii="Arial" w:hAnsi="Arial" w:cs="Arial"/>
          <w:lang w:val="en-GB"/>
        </w:rPr>
        <w:t xml:space="preserve">Attend), </w:t>
      </w:r>
      <w:r>
        <w:rPr>
          <w:rFonts w:ascii="Arial" w:hAnsi="Arial" w:cs="Arial"/>
          <w:lang w:val="en-GB"/>
        </w:rPr>
        <w:lastRenderedPageBreak/>
        <w:t xml:space="preserve">and not </w:t>
      </w:r>
      <w:r>
        <w:rPr>
          <w:rFonts w:ascii="Arial" w:hAnsi="Arial" w:cs="Arial"/>
          <w:i/>
          <w:iCs/>
          <w:lang w:val="en-GB"/>
        </w:rPr>
        <w:t xml:space="preserve">both. </w:t>
      </w:r>
      <w:r>
        <w:rPr>
          <w:rFonts w:ascii="Arial" w:hAnsi="Arial" w:cs="Arial"/>
          <w:lang w:val="en-GB"/>
        </w:rPr>
        <w:t xml:space="preserve">This is because the ML models used require </w:t>
      </w:r>
      <w:r>
        <w:rPr>
          <w:rFonts w:ascii="Arial" w:hAnsi="Arial" w:cs="Arial"/>
          <w:i/>
          <w:iCs/>
          <w:lang w:val="en-GB"/>
        </w:rPr>
        <w:t xml:space="preserve">two classes to be present. </w:t>
      </w:r>
      <w:r>
        <w:rPr>
          <w:rFonts w:ascii="Arial" w:hAnsi="Arial" w:cs="Arial"/>
          <w:lang w:val="en-GB"/>
        </w:rPr>
        <w:t xml:space="preserve">If this happens, it is recommended you increase the sample size parameter entered to a larger number (effectively, increasing the likelihood that when the sample is taken, both classes are randomly sampled). </w:t>
      </w:r>
    </w:p>
    <w:p w14:paraId="266A6382"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HEA_parameters</w:t>
      </w:r>
      <w:proofErr w:type="spellEnd"/>
    </w:p>
    <w:p w14:paraId="5A782C12" w14:textId="77777777" w:rsidR="00D73365" w:rsidRPr="00D45C1E" w:rsidRDefault="00000000">
      <w:pPr>
        <w:pStyle w:val="Body"/>
        <w:rPr>
          <w:rFonts w:ascii="Arial" w:hAnsi="Arial" w:cs="Arial"/>
          <w:lang w:val="en-GB"/>
        </w:rPr>
      </w:pPr>
      <w:r w:rsidRPr="00D45C1E">
        <w:rPr>
          <w:rFonts w:ascii="Arial" w:hAnsi="Arial" w:cs="Arial"/>
          <w:lang w:val="en-GB"/>
        </w:rPr>
        <w:t>This tab is where the user:</w:t>
      </w:r>
    </w:p>
    <w:p w14:paraId="4F3F9112" w14:textId="77777777" w:rsidR="00D73365" w:rsidRPr="00D45C1E" w:rsidRDefault="00000000">
      <w:pPr>
        <w:pStyle w:val="ListParagraph"/>
        <w:numPr>
          <w:ilvl w:val="0"/>
          <w:numId w:val="16"/>
        </w:numPr>
        <w:rPr>
          <w:rFonts w:ascii="Arial" w:hAnsi="Arial" w:cs="Arial"/>
          <w:lang w:val="en-GB"/>
        </w:rPr>
      </w:pPr>
      <w:r w:rsidRPr="00D45C1E">
        <w:rPr>
          <w:rFonts w:ascii="Arial" w:hAnsi="Arial" w:cs="Arial"/>
          <w:lang w:val="en-GB"/>
        </w:rPr>
        <w:t xml:space="preserve">selects the Upper Tier or Unitary Local Authority for which they are running the tool from a </w:t>
      </w:r>
      <w:proofErr w:type="gramStart"/>
      <w:r w:rsidRPr="00D45C1E">
        <w:rPr>
          <w:rFonts w:ascii="Arial" w:hAnsi="Arial" w:cs="Arial"/>
          <w:lang w:val="en-GB"/>
        </w:rPr>
        <w:t>drop down</w:t>
      </w:r>
      <w:proofErr w:type="gramEnd"/>
      <w:r w:rsidRPr="00D45C1E">
        <w:rPr>
          <w:rFonts w:ascii="Arial" w:hAnsi="Arial" w:cs="Arial"/>
          <w:lang w:val="en-GB"/>
        </w:rPr>
        <w:t xml:space="preserve"> list,</w:t>
      </w:r>
    </w:p>
    <w:p w14:paraId="54AD33E8" w14:textId="77777777" w:rsidR="00D73365" w:rsidRPr="00D45C1E" w:rsidRDefault="00000000">
      <w:pPr>
        <w:pStyle w:val="ListParagraph"/>
        <w:numPr>
          <w:ilvl w:val="0"/>
          <w:numId w:val="16"/>
        </w:numPr>
        <w:rPr>
          <w:rFonts w:ascii="Arial" w:hAnsi="Arial" w:cs="Arial"/>
          <w:lang w:val="en-GB"/>
        </w:rPr>
      </w:pPr>
      <w:r w:rsidRPr="00D45C1E">
        <w:rPr>
          <w:rFonts w:ascii="Arial" w:hAnsi="Arial" w:cs="Arial"/>
          <w:lang w:val="en-GB"/>
        </w:rPr>
        <w:t xml:space="preserve">enters a brief text description for the name of the service (this text is used in the final report), and </w:t>
      </w:r>
    </w:p>
    <w:p w14:paraId="13AD395B" w14:textId="77777777" w:rsidR="00D73365" w:rsidRPr="00D45C1E" w:rsidRDefault="00000000">
      <w:pPr>
        <w:pStyle w:val="ListParagraph"/>
        <w:numPr>
          <w:ilvl w:val="0"/>
          <w:numId w:val="16"/>
        </w:numPr>
        <w:rPr>
          <w:rFonts w:ascii="Arial" w:hAnsi="Arial" w:cs="Arial"/>
          <w:lang w:val="en-GB"/>
        </w:rPr>
      </w:pPr>
      <w:r w:rsidRPr="00D45C1E">
        <w:rPr>
          <w:rFonts w:ascii="Arial" w:hAnsi="Arial" w:cs="Arial"/>
          <w:lang w:val="en-GB"/>
        </w:rPr>
        <w:t>enters a number for the number of equal age range groupings the code will produce (explained below).</w:t>
      </w:r>
    </w:p>
    <w:p w14:paraId="777E0503" w14:textId="77777777" w:rsidR="00D73365" w:rsidRPr="00D45C1E" w:rsidRDefault="00000000">
      <w:pPr>
        <w:pStyle w:val="Body"/>
        <w:rPr>
          <w:rFonts w:ascii="Arial" w:hAnsi="Arial" w:cs="Arial"/>
          <w:lang w:val="en-GB"/>
        </w:rPr>
      </w:pPr>
      <w:r w:rsidRPr="00D45C1E">
        <w:rPr>
          <w:rFonts w:ascii="Arial" w:hAnsi="Arial" w:cs="Arial"/>
          <w:lang w:val="en-GB"/>
        </w:rPr>
        <w:t xml:space="preserve">The default value for the number of age ranges the code produces is 5. This can present a </w:t>
      </w:r>
      <w:r w:rsidRPr="00D45C1E">
        <w:rPr>
          <w:rFonts w:ascii="Arial" w:hAnsi="Arial" w:cs="Arial"/>
          <w:i/>
          <w:iCs/>
          <w:lang w:val="en-GB"/>
        </w:rPr>
        <w:t>small</w:t>
      </w:r>
      <w:r w:rsidRPr="00D45C1E">
        <w:rPr>
          <w:rFonts w:ascii="Arial" w:hAnsi="Arial" w:cs="Arial"/>
          <w:lang w:val="en-GB"/>
        </w:rPr>
        <w:t xml:space="preserve"> margin of error in the findings, where the condition(s) being modelled for have an age range that is not equally divisible by 5 (or whatever number the user replaces this with). The model requires whole years for the age ranges it produces, and not decimals (as population data is presented in this way). As such, the logic used identifies the age range between the minimum and maximum age seen by the service, divides this by 5 (or whatever number the user replaces this with) and where this is not a whole number, rounds this down to the nearest whole number of years. It then creates the age ranges by starting at the minimum age and adding the age range interval each time, until it can</w:t>
      </w:r>
      <w:r w:rsidRPr="00D45C1E">
        <w:rPr>
          <w:rFonts w:ascii="Arial" w:hAnsi="Arial" w:cs="Arial"/>
          <w:rtl/>
          <w:lang w:val="en-GB"/>
        </w:rPr>
        <w:t>’</w:t>
      </w:r>
      <w:r w:rsidRPr="00D45C1E">
        <w:rPr>
          <w:rFonts w:ascii="Arial" w:hAnsi="Arial" w:cs="Arial"/>
          <w:lang w:val="en-GB"/>
        </w:rPr>
        <w:t xml:space="preserve">t do this without going beyond the max age range value. </w:t>
      </w:r>
    </w:p>
    <w:p w14:paraId="389343B2" w14:textId="77777777" w:rsidR="00D73365" w:rsidRPr="00D45C1E" w:rsidRDefault="00000000">
      <w:pPr>
        <w:pStyle w:val="Body"/>
        <w:rPr>
          <w:rFonts w:ascii="Arial" w:hAnsi="Arial" w:cs="Arial"/>
          <w:lang w:val="en-GB"/>
        </w:rPr>
      </w:pPr>
      <w:r w:rsidRPr="00D45C1E">
        <w:rPr>
          <w:rFonts w:ascii="Arial" w:hAnsi="Arial" w:cs="Arial"/>
          <w:b/>
          <w:bCs/>
          <w:lang w:val="en-GB"/>
        </w:rPr>
        <w:t>Example</w:t>
      </w:r>
      <w:r w:rsidRPr="00D45C1E">
        <w:rPr>
          <w:rFonts w:ascii="Arial" w:hAnsi="Arial" w:cs="Arial"/>
          <w:lang w:val="en-GB"/>
        </w:rPr>
        <w:t>:</w:t>
      </w:r>
    </w:p>
    <w:p w14:paraId="0498C408" w14:textId="77777777" w:rsidR="00D73365" w:rsidRPr="00D45C1E" w:rsidRDefault="00000000">
      <w:pPr>
        <w:pStyle w:val="Body"/>
        <w:rPr>
          <w:rFonts w:ascii="Arial" w:hAnsi="Arial" w:cs="Arial"/>
          <w:lang w:val="en-GB"/>
        </w:rPr>
      </w:pPr>
      <w:r w:rsidRPr="00D45C1E">
        <w:rPr>
          <w:rFonts w:ascii="Arial" w:hAnsi="Arial" w:cs="Arial"/>
          <w:lang w:val="en-GB"/>
        </w:rPr>
        <w:t xml:space="preserve">A service sees patients from age 16 to 65 and uses the default number of age ranges of 5. </w:t>
      </w:r>
    </w:p>
    <w:p w14:paraId="73A51B81" w14:textId="77777777" w:rsidR="00D73365" w:rsidRPr="00D45C1E" w:rsidRDefault="00000000">
      <w:pPr>
        <w:pStyle w:val="Body"/>
        <w:rPr>
          <w:rFonts w:ascii="Arial" w:hAnsi="Arial" w:cs="Arial"/>
          <w:lang w:val="en-GB"/>
        </w:rPr>
      </w:pPr>
      <w:r w:rsidRPr="00D45C1E">
        <w:rPr>
          <w:rFonts w:ascii="Arial" w:hAnsi="Arial" w:cs="Arial"/>
          <w:lang w:val="en-GB"/>
        </w:rPr>
        <w:t>65 – 16 = 49</w:t>
      </w:r>
    </w:p>
    <w:p w14:paraId="201D1156" w14:textId="77777777" w:rsidR="00D73365" w:rsidRPr="00D45C1E" w:rsidRDefault="00000000">
      <w:pPr>
        <w:pStyle w:val="Body"/>
        <w:rPr>
          <w:rFonts w:ascii="Arial" w:hAnsi="Arial" w:cs="Arial"/>
          <w:lang w:val="en-GB"/>
        </w:rPr>
      </w:pPr>
      <w:r w:rsidRPr="00D45C1E">
        <w:rPr>
          <w:rFonts w:ascii="Arial" w:hAnsi="Arial" w:cs="Arial"/>
          <w:lang w:val="en-GB"/>
        </w:rPr>
        <w:t>49 is not equally divisible by 5, as 49 / 5 = 9.8 years.</w:t>
      </w:r>
    </w:p>
    <w:p w14:paraId="162ED242" w14:textId="77777777" w:rsidR="00D73365" w:rsidRPr="00D45C1E" w:rsidRDefault="00000000">
      <w:pPr>
        <w:pStyle w:val="Body"/>
        <w:rPr>
          <w:rFonts w:ascii="Arial" w:hAnsi="Arial" w:cs="Arial"/>
          <w:lang w:val="en-GB"/>
        </w:rPr>
      </w:pPr>
      <w:r w:rsidRPr="00D45C1E">
        <w:rPr>
          <w:rFonts w:ascii="Arial" w:hAnsi="Arial" w:cs="Arial"/>
          <w:lang w:val="en-GB"/>
        </w:rPr>
        <w:t>The code rounds this down to 9 years and then calculates the age ranges to use as follows:</w:t>
      </w:r>
    </w:p>
    <w:tbl>
      <w:tblPr>
        <w:tblW w:w="83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2126"/>
        <w:gridCol w:w="1843"/>
        <w:gridCol w:w="1843"/>
      </w:tblGrid>
      <w:tr w:rsidR="00D73365" w:rsidRPr="00D45C1E" w14:paraId="5AF6B9F0" w14:textId="77777777">
        <w:trPr>
          <w:trHeight w:val="49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4E26E" w14:textId="77777777" w:rsidR="00D73365" w:rsidRPr="00D45C1E" w:rsidRDefault="00000000">
            <w:pPr>
              <w:pStyle w:val="Body"/>
              <w:rPr>
                <w:rFonts w:ascii="Arial" w:hAnsi="Arial" w:cs="Arial"/>
                <w:lang w:val="en-GB"/>
              </w:rPr>
            </w:pPr>
            <w:r w:rsidRPr="00D45C1E">
              <w:rPr>
                <w:rFonts w:ascii="Arial" w:hAnsi="Arial" w:cs="Arial"/>
                <w:b/>
                <w:bCs/>
                <w:lang w:val="en-GB"/>
              </w:rPr>
              <w:t>Lower age in calculated age range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F4F21" w14:textId="77777777" w:rsidR="00D73365" w:rsidRPr="00D45C1E" w:rsidRDefault="00000000">
            <w:pPr>
              <w:pStyle w:val="Body"/>
              <w:spacing w:after="0" w:line="240" w:lineRule="auto"/>
              <w:rPr>
                <w:rFonts w:ascii="Arial" w:hAnsi="Arial" w:cs="Arial"/>
                <w:lang w:val="en-GB"/>
              </w:rPr>
            </w:pPr>
            <w:r w:rsidRPr="00D45C1E">
              <w:rPr>
                <w:rFonts w:ascii="Arial" w:hAnsi="Arial" w:cs="Arial"/>
                <w:b/>
                <w:bCs/>
                <w:lang w:val="en-GB"/>
              </w:rPr>
              <w:t>Calculation for higher age range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B9588" w14:textId="77777777" w:rsidR="00D73365" w:rsidRPr="00D45C1E" w:rsidRDefault="00000000">
            <w:pPr>
              <w:pStyle w:val="Body"/>
              <w:spacing w:after="0" w:line="240" w:lineRule="auto"/>
              <w:rPr>
                <w:rFonts w:ascii="Arial" w:hAnsi="Arial" w:cs="Arial"/>
                <w:lang w:val="en-GB"/>
              </w:rPr>
            </w:pPr>
            <w:r w:rsidRPr="00D45C1E">
              <w:rPr>
                <w:rFonts w:ascii="Arial" w:hAnsi="Arial" w:cs="Arial"/>
                <w:b/>
                <w:bCs/>
                <w:lang w:val="en-GB"/>
              </w:rPr>
              <w:t>Higher age in range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455A7" w14:textId="77777777" w:rsidR="00D73365" w:rsidRPr="00D45C1E" w:rsidRDefault="00000000">
            <w:pPr>
              <w:pStyle w:val="Body"/>
              <w:spacing w:after="0" w:line="240" w:lineRule="auto"/>
              <w:rPr>
                <w:rFonts w:ascii="Arial" w:hAnsi="Arial" w:cs="Arial"/>
                <w:lang w:val="en-GB"/>
              </w:rPr>
            </w:pPr>
            <w:r w:rsidRPr="00D45C1E">
              <w:rPr>
                <w:rFonts w:ascii="Arial" w:hAnsi="Arial" w:cs="Arial"/>
                <w:b/>
                <w:bCs/>
                <w:lang w:val="en-GB"/>
              </w:rPr>
              <w:t>Age range</w:t>
            </w:r>
          </w:p>
        </w:tc>
      </w:tr>
      <w:tr w:rsidR="00D73365" w:rsidRPr="00D45C1E" w14:paraId="41EC2CCE" w14:textId="77777777">
        <w:trPr>
          <w:trHeight w:val="48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816F6"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16 (user entered parameter)</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AEFC"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16 + (9-1) = 24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6EEA9"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24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E9F90"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16 – 24</w:t>
            </w:r>
          </w:p>
        </w:tc>
      </w:tr>
      <w:tr w:rsidR="00D73365" w:rsidRPr="00D45C1E" w14:paraId="417AB147" w14:textId="77777777">
        <w:trPr>
          <w:trHeight w:val="22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FBE58"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24 + 1 = 25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5F1D6"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25 + (9-1) = 33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B7D9A"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33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E5549"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25 – 33</w:t>
            </w:r>
          </w:p>
        </w:tc>
      </w:tr>
      <w:tr w:rsidR="00D73365" w:rsidRPr="00D45C1E" w14:paraId="3DDDAEA8" w14:textId="77777777">
        <w:trPr>
          <w:trHeight w:val="22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FCFE1"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33 + 1 = 34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6B178"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34 + (9-1) = 42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3346B"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42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EAF09"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34 – 42</w:t>
            </w:r>
          </w:p>
        </w:tc>
      </w:tr>
      <w:tr w:rsidR="00D73365" w:rsidRPr="00D45C1E" w14:paraId="3F291F36" w14:textId="77777777">
        <w:trPr>
          <w:trHeight w:val="22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23A52"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42 + 1 = 43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4D15"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43 + (9-1) = 51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DEAAE"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51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0FD10"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43 – 51</w:t>
            </w:r>
          </w:p>
        </w:tc>
      </w:tr>
      <w:tr w:rsidR="00D73365" w:rsidRPr="00D45C1E" w14:paraId="767E4D78" w14:textId="77777777">
        <w:trPr>
          <w:trHeight w:val="22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F30A3"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51 + 1 = 52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9A4C6"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52 + (9-1) = 60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30550"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60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AF8C"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 xml:space="preserve">52 – 60 </w:t>
            </w:r>
          </w:p>
        </w:tc>
      </w:tr>
    </w:tbl>
    <w:p w14:paraId="666EFCF6" w14:textId="77777777" w:rsidR="00D73365" w:rsidRPr="00D45C1E" w:rsidRDefault="00D73365">
      <w:pPr>
        <w:pStyle w:val="Body"/>
        <w:widowControl w:val="0"/>
        <w:spacing w:line="240" w:lineRule="auto"/>
        <w:rPr>
          <w:rFonts w:ascii="Arial" w:hAnsi="Arial" w:cs="Arial"/>
          <w:lang w:val="en-GB"/>
        </w:rPr>
      </w:pPr>
    </w:p>
    <w:p w14:paraId="4AEB59AF" w14:textId="77777777" w:rsidR="00D73365" w:rsidRPr="00D45C1E" w:rsidRDefault="00D73365">
      <w:pPr>
        <w:pStyle w:val="Body"/>
        <w:rPr>
          <w:rFonts w:ascii="Arial" w:hAnsi="Arial" w:cs="Arial"/>
          <w:lang w:val="en-GB"/>
        </w:rPr>
      </w:pPr>
    </w:p>
    <w:p w14:paraId="41DC7321" w14:textId="666A417B" w:rsidR="00D73365" w:rsidRPr="00D45C1E" w:rsidRDefault="00000000">
      <w:pPr>
        <w:pStyle w:val="Body"/>
        <w:rPr>
          <w:rFonts w:ascii="Arial" w:hAnsi="Arial" w:cs="Arial"/>
          <w:lang w:val="en-GB"/>
        </w:rPr>
      </w:pPr>
      <w:r w:rsidRPr="00D45C1E">
        <w:rPr>
          <w:rFonts w:ascii="Arial" w:hAnsi="Arial" w:cs="Arial"/>
          <w:lang w:val="en-GB"/>
        </w:rPr>
        <w:t xml:space="preserve">This means that while the service sees patients from 16-65, and the service dataset would include patients 16-65, the </w:t>
      </w:r>
      <w:r w:rsidRPr="00D45C1E">
        <w:rPr>
          <w:rFonts w:ascii="Arial" w:hAnsi="Arial" w:cs="Arial"/>
          <w:rtl/>
          <w:lang w:val="en-GB" w:bidi="ar-SA"/>
        </w:rPr>
        <w:t>“</w:t>
      </w:r>
      <w:r w:rsidRPr="00D45C1E">
        <w:rPr>
          <w:rFonts w:ascii="Arial" w:hAnsi="Arial" w:cs="Arial"/>
          <w:lang w:val="en-GB"/>
        </w:rPr>
        <w:t xml:space="preserve">equal intervals” method used currently would create age ranges </w:t>
      </w:r>
      <w:r w:rsidRPr="00D45C1E">
        <w:rPr>
          <w:rFonts w:ascii="Arial" w:hAnsi="Arial" w:cs="Arial"/>
          <w:lang w:val="en-GB"/>
        </w:rPr>
        <w:lastRenderedPageBreak/>
        <w:t xml:space="preserve">ending at age 60. This creates a small margin of 5 years of </w:t>
      </w:r>
      <w:r w:rsidR="00D93468" w:rsidRPr="00D45C1E">
        <w:rPr>
          <w:rFonts w:ascii="Arial" w:hAnsi="Arial" w:cs="Arial"/>
          <w:lang w:val="en-GB"/>
        </w:rPr>
        <w:t xml:space="preserve">population size </w:t>
      </w:r>
      <w:r w:rsidRPr="00D45C1E">
        <w:rPr>
          <w:rFonts w:ascii="Arial" w:hAnsi="Arial" w:cs="Arial"/>
          <w:lang w:val="en-GB"/>
        </w:rPr>
        <w:t xml:space="preserve">data that are excluded from the model. </w:t>
      </w:r>
    </w:p>
    <w:p w14:paraId="413989B0"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HEA_condition_details</w:t>
      </w:r>
      <w:proofErr w:type="spellEnd"/>
    </w:p>
    <w:p w14:paraId="5763F077" w14:textId="77777777" w:rsidR="00D73365" w:rsidRPr="00D45C1E" w:rsidRDefault="00000000">
      <w:pPr>
        <w:pStyle w:val="Body"/>
        <w:rPr>
          <w:rFonts w:ascii="Arial" w:hAnsi="Arial" w:cs="Arial"/>
          <w:lang w:val="en-GB"/>
        </w:rPr>
      </w:pPr>
      <w:r w:rsidRPr="00D45C1E">
        <w:rPr>
          <w:rFonts w:ascii="Arial" w:hAnsi="Arial" w:cs="Arial"/>
          <w:lang w:val="en-GB"/>
        </w:rPr>
        <w:t>This tab is where the user:</w:t>
      </w:r>
    </w:p>
    <w:p w14:paraId="300CE2AB" w14:textId="77777777" w:rsidR="00D73365" w:rsidRPr="00D45C1E" w:rsidRDefault="00000000">
      <w:pPr>
        <w:pStyle w:val="ListParagraph"/>
        <w:numPr>
          <w:ilvl w:val="0"/>
          <w:numId w:val="18"/>
        </w:numPr>
        <w:rPr>
          <w:rFonts w:ascii="Arial" w:hAnsi="Arial" w:cs="Arial"/>
          <w:lang w:val="en-GB"/>
        </w:rPr>
      </w:pPr>
      <w:r w:rsidRPr="00D45C1E">
        <w:rPr>
          <w:rFonts w:ascii="Arial" w:hAnsi="Arial" w:cs="Arial"/>
          <w:lang w:val="en-GB"/>
        </w:rPr>
        <w:t>enters a whole number for the number of “conditions” the model is being run for (max 20)</w:t>
      </w:r>
    </w:p>
    <w:p w14:paraId="79608100" w14:textId="77777777" w:rsidR="00D73365" w:rsidRPr="00D45C1E" w:rsidRDefault="00000000">
      <w:pPr>
        <w:pStyle w:val="ListParagraph"/>
        <w:numPr>
          <w:ilvl w:val="0"/>
          <w:numId w:val="18"/>
        </w:numPr>
        <w:rPr>
          <w:rFonts w:ascii="Arial" w:hAnsi="Arial" w:cs="Arial"/>
          <w:lang w:val="en-GB"/>
        </w:rPr>
      </w:pPr>
      <w:r w:rsidRPr="00D45C1E">
        <w:rPr>
          <w:rFonts w:ascii="Arial" w:hAnsi="Arial" w:cs="Arial"/>
          <w:lang w:val="en-GB"/>
        </w:rPr>
        <w:t>subsequently enters all required parameters for each of the n conditions the model is being run for in the yellow shaded cells in the bottom table (each parameter is further explained below)</w:t>
      </w:r>
    </w:p>
    <w:p w14:paraId="0641D6C3" w14:textId="77777777" w:rsidR="00D73365" w:rsidRPr="00D45C1E" w:rsidRDefault="00000000">
      <w:pPr>
        <w:pStyle w:val="Heading5"/>
        <w:rPr>
          <w:rFonts w:ascii="Arial" w:hAnsi="Arial" w:cs="Arial"/>
          <w:lang w:val="en-GB"/>
        </w:rPr>
      </w:pPr>
      <w:r w:rsidRPr="00D45C1E">
        <w:rPr>
          <w:rFonts w:ascii="Arial" w:hAnsi="Arial" w:cs="Arial"/>
          <w:lang w:val="en-GB"/>
        </w:rPr>
        <w:t>Parameters for each condition:</w:t>
      </w:r>
    </w:p>
    <w:p w14:paraId="26D8B0C3" w14:textId="77777777" w:rsidR="00D73365" w:rsidRPr="00D45C1E" w:rsidRDefault="00000000">
      <w:pPr>
        <w:pStyle w:val="Body"/>
        <w:rPr>
          <w:rFonts w:ascii="Arial" w:hAnsi="Arial" w:cs="Arial"/>
          <w:lang w:val="en-GB"/>
        </w:rPr>
      </w:pPr>
      <w:r w:rsidRPr="00D45C1E">
        <w:rPr>
          <w:rFonts w:ascii="Arial" w:hAnsi="Arial" w:cs="Arial"/>
          <w:lang w:val="en-GB"/>
        </w:rPr>
        <w:t xml:space="preserve">The bottom table in the </w:t>
      </w:r>
      <w:proofErr w:type="spellStart"/>
      <w:r w:rsidRPr="00D45C1E">
        <w:rPr>
          <w:rFonts w:ascii="Arial" w:hAnsi="Arial" w:cs="Arial"/>
          <w:i/>
          <w:iCs/>
          <w:lang w:val="en-GB"/>
        </w:rPr>
        <w:t>HEA_condition_details</w:t>
      </w:r>
      <w:proofErr w:type="spellEnd"/>
      <w:r w:rsidRPr="00D45C1E">
        <w:rPr>
          <w:rFonts w:ascii="Arial" w:hAnsi="Arial" w:cs="Arial"/>
          <w:lang w:val="en-GB"/>
        </w:rPr>
        <w:t xml:space="preserve"> tab is conditionally formatted, depending on the number entered for the number of conditions being modelled, in the top parameter on this tab. So, if the user enters 2 in the </w:t>
      </w:r>
      <w:r w:rsidRPr="00D45C1E">
        <w:rPr>
          <w:rFonts w:ascii="Arial" w:hAnsi="Arial" w:cs="Arial"/>
          <w:rtl/>
          <w:lang w:val="en-GB" w:bidi="ar-SA"/>
        </w:rPr>
        <w:t>“</w:t>
      </w:r>
      <w:r w:rsidRPr="00D45C1E">
        <w:rPr>
          <w:rFonts w:ascii="Arial" w:hAnsi="Arial" w:cs="Arial"/>
          <w:lang w:val="en-GB"/>
        </w:rPr>
        <w:t xml:space="preserve">number of conditions” box, then 2 rows of the bottom table will change to yellow, indicating they require inputs from the user (refer to the colour key higher up this document). </w:t>
      </w:r>
    </w:p>
    <w:p w14:paraId="6201EBF9" w14:textId="77777777" w:rsidR="00D73365" w:rsidRPr="00D45C1E" w:rsidRDefault="00000000">
      <w:pPr>
        <w:pStyle w:val="Body"/>
        <w:rPr>
          <w:rFonts w:ascii="Arial" w:hAnsi="Arial" w:cs="Arial"/>
          <w:lang w:val="en-GB"/>
        </w:rPr>
      </w:pPr>
      <w:r w:rsidRPr="00D45C1E">
        <w:rPr>
          <w:rFonts w:ascii="Arial" w:hAnsi="Arial" w:cs="Arial"/>
          <w:lang w:val="en-GB"/>
        </w:rPr>
        <w:t xml:space="preserve">The content </w:t>
      </w:r>
      <w:proofErr w:type="gramStart"/>
      <w:r w:rsidRPr="00D45C1E">
        <w:rPr>
          <w:rFonts w:ascii="Arial" w:hAnsi="Arial" w:cs="Arial"/>
          <w:lang w:val="en-GB"/>
        </w:rPr>
        <w:t>entered into</w:t>
      </w:r>
      <w:proofErr w:type="gramEnd"/>
      <w:r w:rsidRPr="00D45C1E">
        <w:rPr>
          <w:rFonts w:ascii="Arial" w:hAnsi="Arial" w:cs="Arial"/>
          <w:lang w:val="en-GB"/>
        </w:rPr>
        <w:t xml:space="preserve"> this table for the parameters for each condition modelled is what underpins the majority of the automated HEA modelling.</w:t>
      </w:r>
    </w:p>
    <w:p w14:paraId="7EC6A611" w14:textId="493C6FB2" w:rsidR="00D73365" w:rsidRPr="00D45C1E" w:rsidRDefault="00000000">
      <w:pPr>
        <w:pStyle w:val="Body"/>
        <w:rPr>
          <w:rFonts w:ascii="Arial" w:hAnsi="Arial" w:cs="Arial"/>
          <w:lang w:val="en-GB"/>
        </w:rPr>
      </w:pPr>
      <w:r w:rsidRPr="00D45C1E">
        <w:rPr>
          <w:rFonts w:ascii="Arial" w:hAnsi="Arial" w:cs="Arial"/>
          <w:lang w:val="en-GB"/>
        </w:rPr>
        <w:t xml:space="preserve">One complete line (all yellow boxes) is required to be completed for each condition being modelled for, in the </w:t>
      </w:r>
      <w:r w:rsidRPr="00D45C1E">
        <w:rPr>
          <w:rFonts w:ascii="Arial" w:hAnsi="Arial" w:cs="Arial"/>
          <w:rtl/>
          <w:lang w:val="en-GB"/>
        </w:rPr>
        <w:t>‘</w:t>
      </w:r>
      <w:r w:rsidRPr="00D45C1E">
        <w:rPr>
          <w:rFonts w:ascii="Arial" w:hAnsi="Arial" w:cs="Arial"/>
          <w:lang w:val="en-GB"/>
        </w:rPr>
        <w:t>n</w:t>
      </w:r>
      <w:r w:rsidRPr="00D45C1E">
        <w:rPr>
          <w:rFonts w:ascii="Arial" w:hAnsi="Arial" w:cs="Arial"/>
          <w:rtl/>
          <w:lang w:val="en-GB"/>
        </w:rPr>
        <w:t xml:space="preserve">’ </w:t>
      </w:r>
      <w:r w:rsidRPr="00D45C1E">
        <w:rPr>
          <w:rFonts w:ascii="Arial" w:hAnsi="Arial" w:cs="Arial"/>
          <w:lang w:val="en-GB"/>
        </w:rPr>
        <w:t>number of conditions the user has indicated in the top box. All yellow cells must be completed.</w:t>
      </w:r>
      <w:r w:rsidR="00D93468" w:rsidRPr="00D45C1E">
        <w:rPr>
          <w:rFonts w:ascii="Arial" w:hAnsi="Arial" w:cs="Arial"/>
          <w:lang w:val="en-GB"/>
        </w:rPr>
        <w:t xml:space="preserve"> Ignore grey cells.</w:t>
      </w:r>
    </w:p>
    <w:tbl>
      <w:tblPr>
        <w:tblStyle w:val="GridTable4-Accent1"/>
        <w:tblW w:w="9020" w:type="dxa"/>
        <w:tblLayout w:type="fixed"/>
        <w:tblLook w:val="04A0" w:firstRow="1" w:lastRow="0" w:firstColumn="1" w:lastColumn="0" w:noHBand="0" w:noVBand="1"/>
      </w:tblPr>
      <w:tblGrid>
        <w:gridCol w:w="2122"/>
        <w:gridCol w:w="3404"/>
        <w:gridCol w:w="3494"/>
      </w:tblGrid>
      <w:tr w:rsidR="00D73365" w:rsidRPr="00D45C1E" w14:paraId="3EF7DB39" w14:textId="77777777" w:rsidTr="00D45C1E">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122" w:type="dxa"/>
          </w:tcPr>
          <w:p w14:paraId="25DDC89F" w14:textId="77777777" w:rsidR="00D73365" w:rsidRPr="00D45C1E" w:rsidRDefault="00000000">
            <w:pPr>
              <w:pStyle w:val="Body"/>
              <w:rPr>
                <w:rFonts w:ascii="Arial" w:hAnsi="Arial" w:cs="Arial"/>
                <w:color w:val="FFFFFF" w:themeColor="background1"/>
                <w:lang w:val="en-GB"/>
              </w:rPr>
            </w:pPr>
            <w:r w:rsidRPr="00D45C1E">
              <w:rPr>
                <w:rFonts w:ascii="Arial" w:hAnsi="Arial" w:cs="Arial"/>
                <w:color w:val="FFFFFF" w:themeColor="background1"/>
                <w:lang w:val="en-GB"/>
              </w:rPr>
              <w:t>Parameter</w:t>
            </w:r>
          </w:p>
        </w:tc>
        <w:tc>
          <w:tcPr>
            <w:tcW w:w="3404" w:type="dxa"/>
          </w:tcPr>
          <w:p w14:paraId="48664BB6" w14:textId="77777777" w:rsidR="00D73365" w:rsidRPr="00D45C1E" w:rsidRDefault="00000000">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n-GB"/>
              </w:rPr>
            </w:pPr>
            <w:r w:rsidRPr="00D45C1E">
              <w:rPr>
                <w:rFonts w:ascii="Arial" w:hAnsi="Arial" w:cs="Arial"/>
                <w:color w:val="FFFFFF" w:themeColor="background1"/>
                <w:lang w:val="en-GB"/>
              </w:rPr>
              <w:t>Type of input required</w:t>
            </w:r>
          </w:p>
        </w:tc>
        <w:tc>
          <w:tcPr>
            <w:tcW w:w="3494" w:type="dxa"/>
          </w:tcPr>
          <w:p w14:paraId="177357B1" w14:textId="77777777" w:rsidR="00D73365" w:rsidRPr="00D45C1E" w:rsidRDefault="00000000">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n-GB"/>
              </w:rPr>
            </w:pPr>
            <w:r w:rsidRPr="00D45C1E">
              <w:rPr>
                <w:rFonts w:ascii="Arial" w:hAnsi="Arial" w:cs="Arial"/>
                <w:color w:val="FFFFFF" w:themeColor="background1"/>
                <w:lang w:val="en-GB"/>
              </w:rPr>
              <w:t>Essential or subject to other inputs</w:t>
            </w:r>
          </w:p>
        </w:tc>
      </w:tr>
      <w:tr w:rsidR="00D73365" w:rsidRPr="00D45C1E" w14:paraId="1DAD700C" w14:textId="77777777" w:rsidTr="00D45C1E">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122" w:type="dxa"/>
          </w:tcPr>
          <w:p w14:paraId="45A1DCD8"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Condition Name</w:t>
            </w:r>
          </w:p>
        </w:tc>
        <w:tc>
          <w:tcPr>
            <w:tcW w:w="3404" w:type="dxa"/>
          </w:tcPr>
          <w:p w14:paraId="6DA21AB7" w14:textId="1B63593C"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A brief (1 word) text label, meaningful to the user, to indicate the condition this line relates to.</w:t>
            </w:r>
            <w:r w:rsidR="008664BD" w:rsidRPr="00D45C1E">
              <w:rPr>
                <w:rFonts w:ascii="Arial" w:hAnsi="Arial" w:cs="Arial"/>
                <w:lang w:val="en-GB"/>
              </w:rPr>
              <w:t xml:space="preserve"> This must relate to at least one attendance reason in the field in the data set associated with the </w:t>
            </w:r>
            <w:proofErr w:type="spellStart"/>
            <w:r w:rsidR="008664BD" w:rsidRPr="00D45C1E">
              <w:rPr>
                <w:rFonts w:ascii="Arial" w:hAnsi="Arial" w:cs="Arial"/>
                <w:lang w:val="en-GB"/>
              </w:rPr>
              <w:t>attend_reason</w:t>
            </w:r>
            <w:proofErr w:type="spellEnd"/>
            <w:r w:rsidR="008664BD" w:rsidRPr="00D45C1E">
              <w:rPr>
                <w:rFonts w:ascii="Arial" w:hAnsi="Arial" w:cs="Arial"/>
                <w:lang w:val="en-GB"/>
              </w:rPr>
              <w:t xml:space="preserve"> variable (cell B16 of tab </w:t>
            </w:r>
            <w:proofErr w:type="spellStart"/>
            <w:r w:rsidR="008664BD" w:rsidRPr="00D45C1E">
              <w:rPr>
                <w:rFonts w:ascii="Arial" w:hAnsi="Arial" w:cs="Arial"/>
                <w:lang w:val="en-GB"/>
              </w:rPr>
              <w:t>AssignFieldNamesToVars</w:t>
            </w:r>
            <w:proofErr w:type="spellEnd"/>
            <w:r w:rsidR="008664BD" w:rsidRPr="00D45C1E">
              <w:rPr>
                <w:rFonts w:ascii="Arial" w:hAnsi="Arial" w:cs="Arial"/>
                <w:lang w:val="en-GB"/>
              </w:rPr>
              <w:t xml:space="preserve"> in the user_and_data_params.xlsx file)</w:t>
            </w:r>
          </w:p>
        </w:tc>
        <w:tc>
          <w:tcPr>
            <w:tcW w:w="3494" w:type="dxa"/>
          </w:tcPr>
          <w:p w14:paraId="7EE7CCEC"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Essential</w:t>
            </w:r>
          </w:p>
        </w:tc>
      </w:tr>
      <w:tr w:rsidR="00D73365" w:rsidRPr="00D45C1E" w14:paraId="00CEB446" w14:textId="77777777" w:rsidTr="00D45C1E">
        <w:trPr>
          <w:trHeight w:val="1781"/>
        </w:trPr>
        <w:tc>
          <w:tcPr>
            <w:cnfStyle w:val="001000000000" w:firstRow="0" w:lastRow="0" w:firstColumn="1" w:lastColumn="0" w:oddVBand="0" w:evenVBand="0" w:oddHBand="0" w:evenHBand="0" w:firstRowFirstColumn="0" w:firstRowLastColumn="0" w:lastRowFirstColumn="0" w:lastRowLastColumn="0"/>
            <w:tcW w:w="2122" w:type="dxa"/>
          </w:tcPr>
          <w:p w14:paraId="21B04F02"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Prevalence type</w:t>
            </w:r>
          </w:p>
        </w:tc>
        <w:tc>
          <w:tcPr>
            <w:tcW w:w="3404" w:type="dxa"/>
          </w:tcPr>
          <w:p w14:paraId="03D3C09E"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Selection from the </w:t>
            </w:r>
            <w:proofErr w:type="gramStart"/>
            <w:r w:rsidRPr="00D45C1E">
              <w:rPr>
                <w:rFonts w:ascii="Arial" w:hAnsi="Arial" w:cs="Arial"/>
                <w:lang w:val="en-GB"/>
              </w:rPr>
              <w:t>drop down</w:t>
            </w:r>
            <w:proofErr w:type="gramEnd"/>
            <w:r w:rsidRPr="00D45C1E">
              <w:rPr>
                <w:rFonts w:ascii="Arial" w:hAnsi="Arial" w:cs="Arial"/>
                <w:lang w:val="en-GB"/>
              </w:rPr>
              <w:t xml:space="preserve"> list of either:</w:t>
            </w:r>
          </w:p>
          <w:p w14:paraId="6D912C69"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2. Crude rate</w:t>
            </w:r>
          </w:p>
          <w:p w14:paraId="7561AF21"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3. No rate – census only</w:t>
            </w:r>
          </w:p>
          <w:p w14:paraId="3F886FE9"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w:t>
            </w:r>
            <w:proofErr w:type="gramStart"/>
            <w:r w:rsidRPr="00D45C1E">
              <w:rPr>
                <w:rFonts w:ascii="Arial" w:hAnsi="Arial" w:cs="Arial"/>
                <w:lang w:val="en-GB"/>
              </w:rPr>
              <w:t>the</w:t>
            </w:r>
            <w:proofErr w:type="gramEnd"/>
            <w:r w:rsidRPr="00D45C1E">
              <w:rPr>
                <w:rFonts w:ascii="Arial" w:hAnsi="Arial" w:cs="Arial"/>
                <w:lang w:val="en-GB"/>
              </w:rPr>
              <w:t xml:space="preserve"> age-standardised rate option has not been built into the code yet and should not be used)</w:t>
            </w:r>
          </w:p>
        </w:tc>
        <w:tc>
          <w:tcPr>
            <w:tcW w:w="3494" w:type="dxa"/>
          </w:tcPr>
          <w:p w14:paraId="703A1F46"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Essential</w:t>
            </w:r>
          </w:p>
        </w:tc>
      </w:tr>
      <w:tr w:rsidR="00D73365" w:rsidRPr="00D45C1E" w14:paraId="5087CDBD" w14:textId="77777777" w:rsidTr="00D45C1E">
        <w:trPr>
          <w:cnfStyle w:val="000000100000" w:firstRow="0" w:lastRow="0" w:firstColumn="0" w:lastColumn="0" w:oddVBand="0" w:evenVBand="0" w:oddHBand="1" w:evenHBand="0" w:firstRowFirstColumn="0" w:firstRowLastColumn="0" w:lastRowFirstColumn="0" w:lastRowLastColumn="0"/>
          <w:trHeight w:val="2301"/>
        </w:trPr>
        <w:tc>
          <w:tcPr>
            <w:cnfStyle w:val="001000000000" w:firstRow="0" w:lastRow="0" w:firstColumn="1" w:lastColumn="0" w:oddVBand="0" w:evenVBand="0" w:oddHBand="0" w:evenHBand="0" w:firstRowFirstColumn="0" w:firstRowLastColumn="0" w:lastRowFirstColumn="0" w:lastRowLastColumn="0"/>
            <w:tcW w:w="2122" w:type="dxa"/>
          </w:tcPr>
          <w:p w14:paraId="14E68E04"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lastRenderedPageBreak/>
              <w:t>Numerator</w:t>
            </w:r>
          </w:p>
        </w:tc>
        <w:tc>
          <w:tcPr>
            <w:tcW w:w="3404" w:type="dxa"/>
          </w:tcPr>
          <w:p w14:paraId="6BE2E5DA"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Whole number reflecting the numerator in the prevalence rate.</w:t>
            </w:r>
          </w:p>
        </w:tc>
        <w:tc>
          <w:tcPr>
            <w:tcW w:w="3494" w:type="dxa"/>
          </w:tcPr>
          <w:p w14:paraId="7A98BC96"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Conditional – this is ONLY required if the user selects “2. Crude rate” in the ‘prevalence type’ drop down list. In this case, the numerator cell turns yellow indicating it must be completed. If a prevalence type of “3. No rate - census only” is selected, this remains grey, indicating it must be skipped. </w:t>
            </w:r>
          </w:p>
        </w:tc>
      </w:tr>
      <w:tr w:rsidR="00D73365" w:rsidRPr="00D45C1E" w14:paraId="51BA88E8" w14:textId="77777777" w:rsidTr="00D45C1E">
        <w:trPr>
          <w:trHeight w:val="2301"/>
        </w:trPr>
        <w:tc>
          <w:tcPr>
            <w:cnfStyle w:val="001000000000" w:firstRow="0" w:lastRow="0" w:firstColumn="1" w:lastColumn="0" w:oddVBand="0" w:evenVBand="0" w:oddHBand="0" w:evenHBand="0" w:firstRowFirstColumn="0" w:firstRowLastColumn="0" w:lastRowFirstColumn="0" w:lastRowLastColumn="0"/>
            <w:tcW w:w="2122" w:type="dxa"/>
          </w:tcPr>
          <w:p w14:paraId="04ECA042"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Denominator</w:t>
            </w:r>
          </w:p>
        </w:tc>
        <w:tc>
          <w:tcPr>
            <w:tcW w:w="3404" w:type="dxa"/>
          </w:tcPr>
          <w:p w14:paraId="04CCBA3B"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Whole number reflecting the denominator in the prevalence rate.</w:t>
            </w:r>
          </w:p>
        </w:tc>
        <w:tc>
          <w:tcPr>
            <w:tcW w:w="3494" w:type="dxa"/>
          </w:tcPr>
          <w:p w14:paraId="3D110A07"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Conditional – this is ONLY required if the user selects “2. Crude rate” in the ‘prevalence type’ drop down list. In this case, the numerator cell turns yellow indicating it must be completed. If a prevalence type of “3. No rate - census only” is selected, this remains grey, indicating it must be skipped.</w:t>
            </w:r>
          </w:p>
        </w:tc>
      </w:tr>
      <w:tr w:rsidR="00D73365" w:rsidRPr="00D45C1E" w14:paraId="0222F84B" w14:textId="77777777" w:rsidTr="00D45C1E">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122" w:type="dxa"/>
          </w:tcPr>
          <w:p w14:paraId="7C23085D"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Minimum age</w:t>
            </w:r>
          </w:p>
        </w:tc>
        <w:tc>
          <w:tcPr>
            <w:tcW w:w="3404" w:type="dxa"/>
          </w:tcPr>
          <w:p w14:paraId="6704E10D"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Whole number reflecting the minimum age that, according to the service access criteria / specification, the service would accept</w:t>
            </w:r>
          </w:p>
        </w:tc>
        <w:tc>
          <w:tcPr>
            <w:tcW w:w="3494" w:type="dxa"/>
          </w:tcPr>
          <w:p w14:paraId="413AA6EF"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Essential</w:t>
            </w:r>
          </w:p>
        </w:tc>
      </w:tr>
      <w:tr w:rsidR="00D73365" w:rsidRPr="00D45C1E" w14:paraId="2D7BFAF1" w14:textId="77777777" w:rsidTr="00D45C1E">
        <w:trPr>
          <w:trHeight w:val="1261"/>
        </w:trPr>
        <w:tc>
          <w:tcPr>
            <w:cnfStyle w:val="001000000000" w:firstRow="0" w:lastRow="0" w:firstColumn="1" w:lastColumn="0" w:oddVBand="0" w:evenVBand="0" w:oddHBand="0" w:evenHBand="0" w:firstRowFirstColumn="0" w:firstRowLastColumn="0" w:lastRowFirstColumn="0" w:lastRowLastColumn="0"/>
            <w:tcW w:w="2122" w:type="dxa"/>
          </w:tcPr>
          <w:p w14:paraId="129C0414"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Maximum age</w:t>
            </w:r>
          </w:p>
        </w:tc>
        <w:tc>
          <w:tcPr>
            <w:tcW w:w="3404" w:type="dxa"/>
          </w:tcPr>
          <w:p w14:paraId="06553AE7"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Whole number reflecting the maximum age that, according to the service access criteria / specification, the service would accept</w:t>
            </w:r>
          </w:p>
        </w:tc>
        <w:tc>
          <w:tcPr>
            <w:tcW w:w="3494" w:type="dxa"/>
          </w:tcPr>
          <w:p w14:paraId="0EC16CEA"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Essential</w:t>
            </w:r>
          </w:p>
        </w:tc>
      </w:tr>
      <w:tr w:rsidR="00D73365" w:rsidRPr="00D45C1E" w14:paraId="464D3464" w14:textId="77777777" w:rsidTr="00D45C1E">
        <w:trPr>
          <w:cnfStyle w:val="000000100000" w:firstRow="0" w:lastRow="0" w:firstColumn="0" w:lastColumn="0" w:oddVBand="0" w:evenVBand="0" w:oddHBand="1" w:evenHBand="0" w:firstRowFirstColumn="0" w:firstRowLastColumn="0" w:lastRowFirstColumn="0" w:lastRowLastColumn="0"/>
          <w:trHeight w:val="2301"/>
        </w:trPr>
        <w:tc>
          <w:tcPr>
            <w:cnfStyle w:val="001000000000" w:firstRow="0" w:lastRow="0" w:firstColumn="1" w:lastColumn="0" w:oddVBand="0" w:evenVBand="0" w:oddHBand="0" w:evenHBand="0" w:firstRowFirstColumn="0" w:firstRowLastColumn="0" w:lastRowFirstColumn="0" w:lastRowLastColumn="0"/>
            <w:tcW w:w="2122" w:type="dxa"/>
          </w:tcPr>
          <w:p w14:paraId="0856B04B"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 xml:space="preserve">Patient gender </w:t>
            </w:r>
          </w:p>
        </w:tc>
        <w:tc>
          <w:tcPr>
            <w:tcW w:w="3404" w:type="dxa"/>
          </w:tcPr>
          <w:p w14:paraId="00B5DE54"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Single selection from the drop-down list of either:</w:t>
            </w:r>
          </w:p>
          <w:p w14:paraId="5C1EEF04" w14:textId="77777777" w:rsidR="00D73365" w:rsidRPr="00D45C1E" w:rsidRDefault="00000000">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Persons</w:t>
            </w:r>
          </w:p>
          <w:p w14:paraId="29C456A1" w14:textId="77777777" w:rsidR="00D73365" w:rsidRPr="00D45C1E" w:rsidRDefault="00000000">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Males only</w:t>
            </w:r>
          </w:p>
          <w:p w14:paraId="6C3C2C30" w14:textId="77777777" w:rsidR="00D73365" w:rsidRPr="00D45C1E" w:rsidRDefault="00000000">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Females only</w:t>
            </w:r>
          </w:p>
          <w:p w14:paraId="5B781523"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(Note: these options are </w:t>
            </w:r>
            <w:proofErr w:type="spellStart"/>
            <w:r w:rsidRPr="00D45C1E">
              <w:rPr>
                <w:rFonts w:ascii="Arial" w:hAnsi="Arial" w:cs="Arial"/>
                <w:lang w:val="en-GB"/>
              </w:rPr>
              <w:t>inline</w:t>
            </w:r>
            <w:proofErr w:type="spellEnd"/>
            <w:r w:rsidRPr="00D45C1E">
              <w:rPr>
                <w:rFonts w:ascii="Arial" w:hAnsi="Arial" w:cs="Arial"/>
                <w:lang w:val="en-GB"/>
              </w:rPr>
              <w:t xml:space="preserve"> with the ONS population estimates by single year of age and gender at the time the code was produced). </w:t>
            </w:r>
          </w:p>
        </w:tc>
        <w:tc>
          <w:tcPr>
            <w:tcW w:w="3494" w:type="dxa"/>
          </w:tcPr>
          <w:p w14:paraId="28CFC88B"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Essential</w:t>
            </w:r>
          </w:p>
        </w:tc>
      </w:tr>
      <w:tr w:rsidR="00D93468" w:rsidRPr="00D45C1E" w14:paraId="4F409D91" w14:textId="77777777" w:rsidTr="00D45C1E">
        <w:trPr>
          <w:trHeight w:val="2301"/>
        </w:trPr>
        <w:tc>
          <w:tcPr>
            <w:cnfStyle w:val="001000000000" w:firstRow="0" w:lastRow="0" w:firstColumn="1" w:lastColumn="0" w:oddVBand="0" w:evenVBand="0" w:oddHBand="0" w:evenHBand="0" w:firstRowFirstColumn="0" w:firstRowLastColumn="0" w:lastRowFirstColumn="0" w:lastRowLastColumn="0"/>
            <w:tcW w:w="2122" w:type="dxa"/>
          </w:tcPr>
          <w:p w14:paraId="4741ED42" w14:textId="393135ED" w:rsidR="00D93468" w:rsidRPr="00D45C1E" w:rsidRDefault="00D93468">
            <w:pPr>
              <w:pStyle w:val="Body"/>
              <w:spacing w:after="0" w:line="240" w:lineRule="auto"/>
              <w:rPr>
                <w:rFonts w:ascii="Arial" w:hAnsi="Arial" w:cs="Arial"/>
                <w:lang w:val="en-GB"/>
              </w:rPr>
            </w:pPr>
            <w:r w:rsidRPr="00D45C1E">
              <w:rPr>
                <w:rFonts w:ascii="Arial" w:hAnsi="Arial" w:cs="Arial"/>
                <w:lang w:val="en-GB"/>
              </w:rPr>
              <w:t>Proportion of need this represents (</w:t>
            </w:r>
            <w:proofErr w:type="gramStart"/>
            <w:r w:rsidRPr="00D45C1E">
              <w:rPr>
                <w:rFonts w:ascii="Arial" w:hAnsi="Arial" w:cs="Arial"/>
                <w:lang w:val="en-GB"/>
              </w:rPr>
              <w:t>e.g.</w:t>
            </w:r>
            <w:proofErr w:type="gramEnd"/>
            <w:r w:rsidRPr="00D45C1E">
              <w:rPr>
                <w:rFonts w:ascii="Arial" w:hAnsi="Arial" w:cs="Arial"/>
                <w:lang w:val="en-GB"/>
              </w:rPr>
              <w:t xml:space="preserve"> in the case of sexual health, where operationally you have </w:t>
            </w:r>
            <w:proofErr w:type="spellStart"/>
            <w:r w:rsidRPr="00D45C1E">
              <w:rPr>
                <w:rFonts w:ascii="Arial" w:hAnsi="Arial" w:cs="Arial"/>
                <w:lang w:val="en-GB"/>
              </w:rPr>
              <w:t>see</w:t>
            </w:r>
            <w:proofErr w:type="spellEnd"/>
            <w:r w:rsidRPr="00D45C1E">
              <w:rPr>
                <w:rFonts w:ascii="Arial" w:hAnsi="Arial" w:cs="Arial"/>
                <w:lang w:val="en-GB"/>
              </w:rPr>
              <w:t xml:space="preserve"> 9 negative patients for every 1 positive patient, in this case enter 0.1 here)</w:t>
            </w:r>
          </w:p>
        </w:tc>
        <w:tc>
          <w:tcPr>
            <w:tcW w:w="3404" w:type="dxa"/>
          </w:tcPr>
          <w:p w14:paraId="4737D877" w14:textId="30867E4D" w:rsidR="00D93468" w:rsidRPr="00D45C1E" w:rsidRDefault="00D93468">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Enter a proportion &gt;0 and &lt;= 1</w:t>
            </w:r>
          </w:p>
        </w:tc>
        <w:tc>
          <w:tcPr>
            <w:tcW w:w="3494" w:type="dxa"/>
          </w:tcPr>
          <w:p w14:paraId="44781EC1" w14:textId="6B5AF45C" w:rsidR="00D93468" w:rsidRPr="00D45C1E" w:rsidRDefault="00D93468">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Essential</w:t>
            </w:r>
          </w:p>
        </w:tc>
      </w:tr>
      <w:tr w:rsidR="00D93468" w:rsidRPr="00D45C1E" w14:paraId="72FBC2B3" w14:textId="77777777" w:rsidTr="00D45C1E">
        <w:trPr>
          <w:cnfStyle w:val="000000100000" w:firstRow="0" w:lastRow="0" w:firstColumn="0" w:lastColumn="0" w:oddVBand="0" w:evenVBand="0" w:oddHBand="1" w:evenHBand="0" w:firstRowFirstColumn="0" w:firstRowLastColumn="0" w:lastRowFirstColumn="0" w:lastRowLastColumn="0"/>
          <w:trHeight w:val="2301"/>
        </w:trPr>
        <w:tc>
          <w:tcPr>
            <w:cnfStyle w:val="001000000000" w:firstRow="0" w:lastRow="0" w:firstColumn="1" w:lastColumn="0" w:oddVBand="0" w:evenVBand="0" w:oddHBand="0" w:evenHBand="0" w:firstRowFirstColumn="0" w:firstRowLastColumn="0" w:lastRowFirstColumn="0" w:lastRowLastColumn="0"/>
            <w:tcW w:w="2122" w:type="dxa"/>
          </w:tcPr>
          <w:p w14:paraId="2D5AB2AD" w14:textId="104B7C38" w:rsidR="00D93468" w:rsidRPr="00D45C1E" w:rsidRDefault="00D93468" w:rsidP="00D93468">
            <w:pPr>
              <w:pStyle w:val="Body"/>
              <w:spacing w:after="0" w:line="240" w:lineRule="auto"/>
              <w:rPr>
                <w:rFonts w:ascii="Arial" w:hAnsi="Arial" w:cs="Arial"/>
                <w:lang w:val="en-GB"/>
              </w:rPr>
            </w:pPr>
            <w:r w:rsidRPr="00D45C1E">
              <w:rPr>
                <w:rFonts w:ascii="Arial" w:hAnsi="Arial" w:cs="Arial"/>
                <w:lang w:val="en-GB"/>
              </w:rPr>
              <w:lastRenderedPageBreak/>
              <w:t>Proportion of the need that would be expected to be seen by this service (</w:t>
            </w:r>
            <w:proofErr w:type="gramStart"/>
            <w:r w:rsidRPr="00D45C1E">
              <w:rPr>
                <w:rFonts w:ascii="Arial" w:hAnsi="Arial" w:cs="Arial"/>
                <w:lang w:val="en-GB"/>
              </w:rPr>
              <w:t>e.g.</w:t>
            </w:r>
            <w:proofErr w:type="gramEnd"/>
            <w:r w:rsidRPr="00D45C1E">
              <w:rPr>
                <w:rFonts w:ascii="Arial" w:hAnsi="Arial" w:cs="Arial"/>
                <w:lang w:val="en-GB"/>
              </w:rPr>
              <w:t xml:space="preserve"> in the case of sexual health services, if 45% is seen by online services, and this tool is being used for an HEA of clinic-based services, enter 0.55 here)</w:t>
            </w:r>
          </w:p>
        </w:tc>
        <w:tc>
          <w:tcPr>
            <w:tcW w:w="3404" w:type="dxa"/>
          </w:tcPr>
          <w:p w14:paraId="0B856F91" w14:textId="12F98565" w:rsidR="00D93468" w:rsidRPr="00D45C1E" w:rsidRDefault="00D93468" w:rsidP="00D93468">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Enter a proportion &gt;0 and &lt;= 1</w:t>
            </w:r>
          </w:p>
        </w:tc>
        <w:tc>
          <w:tcPr>
            <w:tcW w:w="3494" w:type="dxa"/>
          </w:tcPr>
          <w:p w14:paraId="1915C38D" w14:textId="097F2932" w:rsidR="00D93468" w:rsidRPr="00D45C1E" w:rsidRDefault="00D93468" w:rsidP="00D93468">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Essential</w:t>
            </w:r>
          </w:p>
        </w:tc>
      </w:tr>
    </w:tbl>
    <w:p w14:paraId="1ADFCD80" w14:textId="6E5C0ACC" w:rsidR="00D73365" w:rsidRPr="00D45C1E" w:rsidRDefault="00D73365">
      <w:pPr>
        <w:pStyle w:val="Body"/>
        <w:widowControl w:val="0"/>
        <w:spacing w:line="240" w:lineRule="auto"/>
        <w:rPr>
          <w:rFonts w:ascii="Arial" w:hAnsi="Arial" w:cs="Arial"/>
          <w:lang w:val="en-GB"/>
        </w:rPr>
      </w:pPr>
    </w:p>
    <w:p w14:paraId="5C1737AF" w14:textId="7C8BA5BC" w:rsidR="00D93468" w:rsidRPr="00D45C1E" w:rsidRDefault="00D93468" w:rsidP="00C50E72">
      <w:pPr>
        <w:pStyle w:val="Heading5"/>
        <w:rPr>
          <w:rFonts w:ascii="Arial" w:hAnsi="Arial" w:cs="Arial"/>
        </w:rPr>
      </w:pPr>
      <w:r w:rsidRPr="00D45C1E">
        <w:rPr>
          <w:rFonts w:ascii="Arial" w:hAnsi="Arial" w:cs="Arial"/>
        </w:rPr>
        <w:t>Explanation of the method for adjusting the prevalence rate:</w:t>
      </w:r>
    </w:p>
    <w:p w14:paraId="146228D1" w14:textId="43B345C7" w:rsidR="00D93468" w:rsidRPr="00D45C1E" w:rsidRDefault="006E5EE9">
      <w:pPr>
        <w:pStyle w:val="Body"/>
        <w:widowControl w:val="0"/>
        <w:spacing w:line="240" w:lineRule="auto"/>
        <w:rPr>
          <w:rFonts w:ascii="Arial" w:hAnsi="Arial" w:cs="Arial"/>
          <w:lang w:val="en-GB"/>
        </w:rPr>
      </w:pPr>
      <w:r w:rsidRPr="00D45C1E">
        <w:rPr>
          <w:rFonts w:ascii="Arial" w:hAnsi="Arial" w:cs="Arial"/>
          <w:lang w:val="en-GB"/>
        </w:rPr>
        <w:t xml:space="preserve">The program undertakes </w:t>
      </w:r>
      <w:proofErr w:type="gramStart"/>
      <w:r w:rsidRPr="00D45C1E">
        <w:rPr>
          <w:rFonts w:ascii="Arial" w:hAnsi="Arial" w:cs="Arial"/>
          <w:lang w:val="en-GB"/>
        </w:rPr>
        <w:t>a number of</w:t>
      </w:r>
      <w:proofErr w:type="gramEnd"/>
      <w:r w:rsidRPr="00D45C1E">
        <w:rPr>
          <w:rFonts w:ascii="Arial" w:hAnsi="Arial" w:cs="Arial"/>
          <w:lang w:val="en-GB"/>
        </w:rPr>
        <w:t xml:space="preserve"> steps to derive an adjusted prevalence rate (</w:t>
      </w:r>
      <w:proofErr w:type="spellStart"/>
      <w:r w:rsidRPr="00D45C1E">
        <w:rPr>
          <w:rFonts w:ascii="Arial" w:hAnsi="Arial" w:cs="Arial"/>
          <w:lang w:val="en-GB"/>
        </w:rPr>
        <w:t>know</w:t>
      </w:r>
      <w:proofErr w:type="spellEnd"/>
      <w:r w:rsidRPr="00D45C1E">
        <w:rPr>
          <w:rFonts w:ascii="Arial" w:hAnsi="Arial" w:cs="Arial"/>
          <w:lang w:val="en-GB"/>
        </w:rPr>
        <w:t xml:space="preserve"> as a “prevalence multiplier”). These steps are as follows:</w:t>
      </w:r>
    </w:p>
    <w:p w14:paraId="04F20DE4" w14:textId="77777777" w:rsidR="006E5EE9" w:rsidRPr="00D45C1E" w:rsidRDefault="006E5EE9" w:rsidP="006E5EE9">
      <w:pPr>
        <w:pStyle w:val="Body"/>
        <w:widowControl w:val="0"/>
        <w:numPr>
          <w:ilvl w:val="0"/>
          <w:numId w:val="38"/>
        </w:numPr>
        <w:spacing w:line="240" w:lineRule="auto"/>
        <w:rPr>
          <w:rFonts w:ascii="Arial" w:hAnsi="Arial" w:cs="Arial"/>
          <w:lang w:val="en-GB"/>
        </w:rPr>
      </w:pPr>
      <w:r w:rsidRPr="00D45C1E">
        <w:rPr>
          <w:rFonts w:ascii="Arial" w:hAnsi="Arial" w:cs="Arial"/>
          <w:lang w:val="en-GB"/>
        </w:rPr>
        <w:t>Check whether a crude prevalence is being used</w:t>
      </w:r>
    </w:p>
    <w:p w14:paraId="4431B1F5" w14:textId="1DB6B2B2" w:rsidR="006E5EE9" w:rsidRPr="00D45C1E" w:rsidRDefault="006E5EE9" w:rsidP="006E5EE9">
      <w:pPr>
        <w:pStyle w:val="Body"/>
        <w:widowControl w:val="0"/>
        <w:numPr>
          <w:ilvl w:val="1"/>
          <w:numId w:val="38"/>
        </w:numPr>
        <w:spacing w:line="240" w:lineRule="auto"/>
        <w:rPr>
          <w:rFonts w:ascii="Arial" w:hAnsi="Arial" w:cs="Arial"/>
          <w:lang w:val="en-GB"/>
        </w:rPr>
      </w:pPr>
      <w:r w:rsidRPr="00D45C1E">
        <w:rPr>
          <w:rFonts w:ascii="Arial" w:hAnsi="Arial" w:cs="Arial"/>
          <w:lang w:val="en-GB"/>
        </w:rPr>
        <w:t>If so, derive the baseline prevalence rate by dividing the numerator value by the denominator value (</w:t>
      </w:r>
      <w:proofErr w:type="gramStart"/>
      <w:r w:rsidRPr="00D45C1E">
        <w:rPr>
          <w:rFonts w:ascii="Arial" w:hAnsi="Arial" w:cs="Arial"/>
          <w:lang w:val="en-GB"/>
        </w:rPr>
        <w:t>e.g.</w:t>
      </w:r>
      <w:proofErr w:type="gramEnd"/>
      <w:r w:rsidRPr="00D45C1E">
        <w:rPr>
          <w:rFonts w:ascii="Arial" w:hAnsi="Arial" w:cs="Arial"/>
          <w:lang w:val="en-GB"/>
        </w:rPr>
        <w:t xml:space="preserve"> 13 / 100 = baseline rate of 0.13)</w:t>
      </w:r>
    </w:p>
    <w:p w14:paraId="50BBA47C" w14:textId="77777777" w:rsidR="006E5EE9" w:rsidRPr="00D45C1E" w:rsidRDefault="006E5EE9" w:rsidP="006E5EE9">
      <w:pPr>
        <w:pStyle w:val="Body"/>
        <w:widowControl w:val="0"/>
        <w:numPr>
          <w:ilvl w:val="1"/>
          <w:numId w:val="38"/>
        </w:numPr>
        <w:spacing w:line="240" w:lineRule="auto"/>
        <w:rPr>
          <w:rFonts w:ascii="Arial" w:hAnsi="Arial" w:cs="Arial"/>
          <w:lang w:val="en-GB"/>
        </w:rPr>
      </w:pPr>
      <w:r w:rsidRPr="00D45C1E">
        <w:rPr>
          <w:rFonts w:ascii="Arial" w:hAnsi="Arial" w:cs="Arial"/>
          <w:lang w:val="en-GB"/>
        </w:rPr>
        <w:t>If not and a census is being used, assign a baseline rate of 1.0 (for either approach this is used as a multiplier to multiply the appropriate summed population of the appropriate age range / gender by, so in this case, we are multiplying by 1.0, meaning the whole population is in scope at this point)</w:t>
      </w:r>
    </w:p>
    <w:p w14:paraId="28575C0F" w14:textId="77777777" w:rsidR="006E5EE9" w:rsidRPr="00D45C1E" w:rsidRDefault="006E5EE9" w:rsidP="006E5EE9">
      <w:pPr>
        <w:pStyle w:val="Body"/>
        <w:widowControl w:val="0"/>
        <w:numPr>
          <w:ilvl w:val="0"/>
          <w:numId w:val="38"/>
        </w:numPr>
        <w:spacing w:line="240" w:lineRule="auto"/>
        <w:rPr>
          <w:rFonts w:ascii="Arial" w:hAnsi="Arial" w:cs="Arial"/>
          <w:lang w:val="en-GB"/>
        </w:rPr>
      </w:pPr>
      <w:r w:rsidRPr="00D45C1E">
        <w:rPr>
          <w:rFonts w:ascii="Arial" w:hAnsi="Arial" w:cs="Arial"/>
          <w:lang w:val="en-GB"/>
        </w:rPr>
        <w:t>Divide the baseline rate by the “proportion of need this represents value”. This is because it may be the case where prevalence rates are known for the presence of a condition, but a service may need to see more people than that rate would suggest. For example, screening services or sexual health STI services, which may test many people of whom only a subset (</w:t>
      </w:r>
      <w:proofErr w:type="gramStart"/>
      <w:r w:rsidRPr="00D45C1E">
        <w:rPr>
          <w:rFonts w:ascii="Arial" w:hAnsi="Arial" w:cs="Arial"/>
          <w:lang w:val="en-GB"/>
        </w:rPr>
        <w:t>e.g.</w:t>
      </w:r>
      <w:proofErr w:type="gramEnd"/>
      <w:r w:rsidRPr="00D45C1E">
        <w:rPr>
          <w:rFonts w:ascii="Arial" w:hAnsi="Arial" w:cs="Arial"/>
          <w:lang w:val="en-GB"/>
        </w:rPr>
        <w:t xml:space="preserve"> 10%) may have a reactive / positive test). </w:t>
      </w:r>
    </w:p>
    <w:p w14:paraId="091DD2D7" w14:textId="73E46E7B" w:rsidR="006E5EE9" w:rsidRPr="00D45C1E" w:rsidRDefault="006E5EE9" w:rsidP="006E5EE9">
      <w:pPr>
        <w:pStyle w:val="Body"/>
        <w:widowControl w:val="0"/>
        <w:numPr>
          <w:ilvl w:val="0"/>
          <w:numId w:val="38"/>
        </w:numPr>
        <w:spacing w:line="240" w:lineRule="auto"/>
        <w:rPr>
          <w:rFonts w:ascii="Arial" w:hAnsi="Arial" w:cs="Arial"/>
          <w:lang w:val="en-GB"/>
        </w:rPr>
      </w:pPr>
      <w:r w:rsidRPr="00D45C1E">
        <w:rPr>
          <w:rFonts w:ascii="Arial" w:hAnsi="Arial" w:cs="Arial"/>
          <w:lang w:val="en-GB"/>
        </w:rPr>
        <w:t>Multiply the result from (2) by the “proportion expected to be seen by this service”. This is because it may be that a service is part of a range of services / access points that patients can go to for the given condition. For example, in sexual health services, certain patients may be able to access services online, and so the model only needs to account for the proportion of the need that the service is likely to see (</w:t>
      </w:r>
      <w:proofErr w:type="gramStart"/>
      <w:r w:rsidRPr="00D45C1E">
        <w:rPr>
          <w:rFonts w:ascii="Arial" w:hAnsi="Arial" w:cs="Arial"/>
          <w:lang w:val="en-GB"/>
        </w:rPr>
        <w:t>i.e.</w:t>
      </w:r>
      <w:proofErr w:type="gramEnd"/>
      <w:r w:rsidRPr="00D45C1E">
        <w:rPr>
          <w:rFonts w:ascii="Arial" w:hAnsi="Arial" w:cs="Arial"/>
          <w:lang w:val="en-GB"/>
        </w:rPr>
        <w:t xml:space="preserve"> excluding the online activity, in the above example).  </w:t>
      </w:r>
    </w:p>
    <w:p w14:paraId="16DB73EE" w14:textId="284BE80A" w:rsidR="00D73365" w:rsidRPr="00D45C1E" w:rsidRDefault="006E5EE9">
      <w:pPr>
        <w:pStyle w:val="Body"/>
        <w:rPr>
          <w:rFonts w:ascii="Arial" w:hAnsi="Arial" w:cs="Arial"/>
          <w:lang w:val="en-GB"/>
        </w:rPr>
      </w:pPr>
      <w:r w:rsidRPr="00D45C1E">
        <w:rPr>
          <w:rFonts w:ascii="Arial" w:hAnsi="Arial" w:cs="Arial"/>
          <w:lang w:val="en-GB"/>
        </w:rPr>
        <w:t>The formula for this is:</w:t>
      </w:r>
    </w:p>
    <w:p w14:paraId="0311871A" w14:textId="3BB121D3" w:rsidR="006E5EE9" w:rsidRPr="00D45C1E" w:rsidRDefault="006E5EE9">
      <w:pPr>
        <w:pStyle w:val="Body"/>
        <w:rPr>
          <w:rFonts w:ascii="Arial" w:hAnsi="Arial" w:cs="Arial"/>
          <w:lang w:val="en-GB"/>
        </w:rPr>
      </w:pPr>
      <w:proofErr w:type="spellStart"/>
      <w:r w:rsidRPr="00D45C1E">
        <w:rPr>
          <w:rFonts w:ascii="Arial" w:hAnsi="Arial" w:cs="Arial"/>
          <w:lang w:val="en-GB"/>
        </w:rPr>
        <w:t>Adjusted_rate</w:t>
      </w:r>
      <w:proofErr w:type="spellEnd"/>
      <w:r w:rsidRPr="00D45C1E">
        <w:rPr>
          <w:rFonts w:ascii="Arial" w:hAnsi="Arial" w:cs="Arial"/>
          <w:lang w:val="en-GB"/>
        </w:rPr>
        <w:t xml:space="preserve"> = ((numerator / denominator) / “proportion need represents”) * “proportion </w:t>
      </w:r>
      <w:r w:rsidR="00C50E72" w:rsidRPr="00D45C1E">
        <w:rPr>
          <w:rFonts w:ascii="Arial" w:hAnsi="Arial" w:cs="Arial"/>
          <w:lang w:val="en-GB"/>
        </w:rPr>
        <w:t>to be seen by this service)</w:t>
      </w:r>
    </w:p>
    <w:p w14:paraId="7BFB2F6C"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Ethnicity_mapping</w:t>
      </w:r>
      <w:proofErr w:type="spellEnd"/>
    </w:p>
    <w:p w14:paraId="6E574AC0" w14:textId="641E853E" w:rsidR="00D73365" w:rsidRPr="00D45C1E" w:rsidRDefault="00000000">
      <w:pPr>
        <w:pStyle w:val="Body"/>
        <w:rPr>
          <w:rFonts w:ascii="Arial" w:hAnsi="Arial" w:cs="Arial"/>
          <w:lang w:val="en-GB"/>
        </w:rPr>
      </w:pPr>
      <w:r w:rsidRPr="00D45C1E">
        <w:rPr>
          <w:rFonts w:ascii="Arial" w:hAnsi="Arial" w:cs="Arial"/>
          <w:lang w:val="en-GB"/>
        </w:rPr>
        <w:t xml:space="preserve">This tab requires the user to input the different ethnic groups </w:t>
      </w:r>
      <w:r w:rsidRPr="00D45C1E">
        <w:rPr>
          <w:rFonts w:ascii="Arial" w:hAnsi="Arial" w:cs="Arial"/>
          <w:b/>
          <w:bCs/>
          <w:i/>
          <w:iCs/>
          <w:u w:val="single"/>
          <w:lang w:val="en-GB"/>
        </w:rPr>
        <w:t>exactly</w:t>
      </w:r>
      <w:r w:rsidRPr="00D45C1E">
        <w:rPr>
          <w:rFonts w:ascii="Arial" w:hAnsi="Arial" w:cs="Arial"/>
          <w:lang w:val="en-GB"/>
        </w:rPr>
        <w:t xml:space="preserve"> as they appear in the service data set into the </w:t>
      </w:r>
      <w:r w:rsidRPr="00D45C1E">
        <w:rPr>
          <w:rFonts w:ascii="Arial" w:hAnsi="Arial" w:cs="Arial"/>
          <w:rtl/>
          <w:lang w:val="en-GB" w:bidi="ar-SA"/>
        </w:rPr>
        <w:t>“</w:t>
      </w:r>
      <w:proofErr w:type="spellStart"/>
      <w:r w:rsidRPr="00D45C1E">
        <w:rPr>
          <w:rFonts w:ascii="Arial" w:hAnsi="Arial" w:cs="Arial"/>
          <w:lang w:val="en-GB"/>
        </w:rPr>
        <w:t>service_data_categories</w:t>
      </w:r>
      <w:proofErr w:type="spellEnd"/>
      <w:r w:rsidRPr="00D45C1E">
        <w:rPr>
          <w:rFonts w:ascii="Arial" w:hAnsi="Arial" w:cs="Arial"/>
          <w:lang w:val="en-GB"/>
        </w:rPr>
        <w:t xml:space="preserve">” column (col A). Then, using the </w:t>
      </w:r>
      <w:r w:rsidR="00EC530E" w:rsidRPr="00D45C1E">
        <w:rPr>
          <w:rFonts w:ascii="Arial" w:hAnsi="Arial" w:cs="Arial"/>
          <w:lang w:val="en-GB"/>
        </w:rPr>
        <w:t>drop-down</w:t>
      </w:r>
      <w:r w:rsidRPr="00D45C1E">
        <w:rPr>
          <w:rFonts w:ascii="Arial" w:hAnsi="Arial" w:cs="Arial"/>
          <w:lang w:val="en-GB"/>
        </w:rPr>
        <w:t xml:space="preserve"> list in the </w:t>
      </w:r>
      <w:r w:rsidRPr="00D45C1E">
        <w:rPr>
          <w:rFonts w:ascii="Arial" w:hAnsi="Arial" w:cs="Arial"/>
          <w:rtl/>
          <w:lang w:val="en-GB" w:bidi="ar-SA"/>
        </w:rPr>
        <w:t>“</w:t>
      </w:r>
      <w:proofErr w:type="spellStart"/>
      <w:r w:rsidRPr="00D45C1E">
        <w:rPr>
          <w:rFonts w:ascii="Arial" w:hAnsi="Arial" w:cs="Arial"/>
          <w:lang w:val="en-GB"/>
        </w:rPr>
        <w:t>high_level_categories</w:t>
      </w:r>
      <w:proofErr w:type="spellEnd"/>
      <w:r w:rsidRPr="00D45C1E">
        <w:rPr>
          <w:rFonts w:ascii="Arial" w:hAnsi="Arial" w:cs="Arial"/>
          <w:lang w:val="en-GB"/>
        </w:rPr>
        <w:t xml:space="preserve">” column (col B), map each category in the service data in Col A to the (potentially less granular) category on the </w:t>
      </w:r>
      <w:proofErr w:type="gramStart"/>
      <w:r w:rsidRPr="00D45C1E">
        <w:rPr>
          <w:rFonts w:ascii="Arial" w:hAnsi="Arial" w:cs="Arial"/>
          <w:lang w:val="en-GB"/>
        </w:rPr>
        <w:t>right hand</w:t>
      </w:r>
      <w:proofErr w:type="gramEnd"/>
      <w:r w:rsidRPr="00D45C1E">
        <w:rPr>
          <w:rFonts w:ascii="Arial" w:hAnsi="Arial" w:cs="Arial"/>
          <w:lang w:val="en-GB"/>
        </w:rPr>
        <w:t xml:space="preserve"> side Col B. This is because the ethnicity population data was available at the less granular level. The correct mapping of the categories will enable the automated ethnicity comparison in the automated HEA. </w:t>
      </w:r>
    </w:p>
    <w:p w14:paraId="25DBA628"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lastRenderedPageBreak/>
        <w:t>Gender_mapping</w:t>
      </w:r>
      <w:proofErr w:type="spellEnd"/>
    </w:p>
    <w:p w14:paraId="7682107D" w14:textId="77777777" w:rsidR="00D73365" w:rsidRPr="00D45C1E" w:rsidRDefault="00000000">
      <w:pPr>
        <w:pStyle w:val="Body"/>
        <w:rPr>
          <w:rFonts w:ascii="Arial" w:hAnsi="Arial" w:cs="Arial"/>
          <w:lang w:val="en-GB"/>
        </w:rPr>
      </w:pPr>
      <w:r w:rsidRPr="00D45C1E">
        <w:rPr>
          <w:rFonts w:ascii="Arial" w:hAnsi="Arial" w:cs="Arial"/>
          <w:lang w:val="en-GB"/>
        </w:rPr>
        <w:t xml:space="preserve">Similar to the ethnicity tab, this tab requires the user to enter all gender labels used in the service data set in the left hand </w:t>
      </w:r>
      <w:r w:rsidRPr="00D45C1E">
        <w:rPr>
          <w:rFonts w:ascii="Arial" w:hAnsi="Arial" w:cs="Arial"/>
          <w:rtl/>
          <w:lang w:val="en-GB" w:bidi="ar-SA"/>
        </w:rPr>
        <w:t>“</w:t>
      </w:r>
      <w:proofErr w:type="spellStart"/>
      <w:r w:rsidRPr="00D45C1E">
        <w:rPr>
          <w:rFonts w:ascii="Arial" w:hAnsi="Arial" w:cs="Arial"/>
          <w:lang w:val="en-GB"/>
        </w:rPr>
        <w:t>service_data_categories</w:t>
      </w:r>
      <w:proofErr w:type="spellEnd"/>
      <w:r w:rsidRPr="00D45C1E">
        <w:rPr>
          <w:rFonts w:ascii="Arial" w:hAnsi="Arial" w:cs="Arial"/>
          <w:lang w:val="en-GB"/>
        </w:rPr>
        <w:t xml:space="preserve">” column, and then, using the drop down list in the </w:t>
      </w:r>
      <w:r w:rsidRPr="00D45C1E">
        <w:rPr>
          <w:rFonts w:ascii="Arial" w:hAnsi="Arial" w:cs="Arial"/>
          <w:rtl/>
          <w:lang w:val="en-GB" w:bidi="ar-SA"/>
        </w:rPr>
        <w:t>“</w:t>
      </w:r>
      <w:proofErr w:type="spellStart"/>
      <w:r w:rsidRPr="00D45C1E">
        <w:rPr>
          <w:rFonts w:ascii="Arial" w:hAnsi="Arial" w:cs="Arial"/>
          <w:i/>
          <w:iCs/>
          <w:lang w:val="en-GB"/>
        </w:rPr>
        <w:t>High_level_categories</w:t>
      </w:r>
      <w:proofErr w:type="spellEnd"/>
      <w:r w:rsidRPr="00D45C1E">
        <w:rPr>
          <w:rFonts w:ascii="Arial" w:hAnsi="Arial" w:cs="Arial"/>
          <w:lang w:val="en-GB"/>
        </w:rPr>
        <w:t xml:space="preserve">” column on the right hand side, assign the male service data field to Male, the female service data field to Female, and any other present gender labels to </w:t>
      </w:r>
      <w:r w:rsidRPr="00D45C1E">
        <w:rPr>
          <w:rFonts w:ascii="Arial" w:hAnsi="Arial" w:cs="Arial"/>
          <w:rtl/>
          <w:lang w:val="en-GB" w:bidi="ar-SA"/>
        </w:rPr>
        <w:t>“</w:t>
      </w:r>
      <w:r w:rsidRPr="00D45C1E">
        <w:rPr>
          <w:rFonts w:ascii="Arial" w:hAnsi="Arial" w:cs="Arial"/>
          <w:lang w:val="en-GB"/>
        </w:rPr>
        <w:t xml:space="preserve">currently excluded – population data not available”. This is required because at the time of writing (September 2022) the ONS single year of age population estimates at LSOA are only available for </w:t>
      </w:r>
      <w:r w:rsidRPr="00D45C1E">
        <w:rPr>
          <w:rFonts w:ascii="Arial" w:hAnsi="Arial" w:cs="Arial"/>
          <w:rtl/>
          <w:lang w:val="en-GB" w:bidi="ar-SA"/>
        </w:rPr>
        <w:t>“</w:t>
      </w:r>
      <w:r w:rsidRPr="00D45C1E">
        <w:rPr>
          <w:rFonts w:ascii="Arial" w:hAnsi="Arial" w:cs="Arial"/>
          <w:lang w:val="en-GB"/>
        </w:rPr>
        <w:t xml:space="preserve">all persons”, </w:t>
      </w:r>
      <w:r w:rsidRPr="00D45C1E">
        <w:rPr>
          <w:rFonts w:ascii="Arial" w:hAnsi="Arial" w:cs="Arial"/>
          <w:rtl/>
          <w:lang w:val="en-GB" w:bidi="ar-SA"/>
        </w:rPr>
        <w:t>“</w:t>
      </w:r>
      <w:r w:rsidRPr="00D45C1E">
        <w:rPr>
          <w:rFonts w:ascii="Arial" w:hAnsi="Arial" w:cs="Arial"/>
          <w:lang w:val="en-GB"/>
        </w:rPr>
        <w:t xml:space="preserve">Males” and </w:t>
      </w:r>
      <w:r w:rsidRPr="00D45C1E">
        <w:rPr>
          <w:rFonts w:ascii="Arial" w:hAnsi="Arial" w:cs="Arial"/>
          <w:rtl/>
          <w:lang w:val="en-GB" w:bidi="ar-SA"/>
        </w:rPr>
        <w:t>“</w:t>
      </w:r>
      <w:r w:rsidRPr="00D45C1E">
        <w:rPr>
          <w:rFonts w:ascii="Arial" w:hAnsi="Arial" w:cs="Arial"/>
          <w:lang w:val="en-GB"/>
        </w:rPr>
        <w:t>Females”.  The correct mapping of the gender categories will enable the automated gender comparison in the automated HEA.</w:t>
      </w:r>
    </w:p>
    <w:p w14:paraId="76BF81F2"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Clinic_details</w:t>
      </w:r>
      <w:proofErr w:type="spellEnd"/>
    </w:p>
    <w:p w14:paraId="2BE9088B" w14:textId="77777777" w:rsidR="00D73365" w:rsidRPr="00D45C1E" w:rsidRDefault="00000000">
      <w:pPr>
        <w:pStyle w:val="Body"/>
        <w:rPr>
          <w:rFonts w:ascii="Arial" w:hAnsi="Arial" w:cs="Arial"/>
          <w:lang w:val="en-GB"/>
        </w:rPr>
      </w:pPr>
      <w:r w:rsidRPr="00D45C1E">
        <w:rPr>
          <w:rFonts w:ascii="Arial" w:hAnsi="Arial" w:cs="Arial"/>
          <w:lang w:val="en-GB"/>
        </w:rPr>
        <w:t>This tab requires you to enter the details of your current service clinics / access points. The table below summarises the parameters expected and the data type of each:</w:t>
      </w:r>
    </w:p>
    <w:tbl>
      <w:tblPr>
        <w:tblStyle w:val="GridTable4-Accent1"/>
        <w:tblW w:w="9016" w:type="dxa"/>
        <w:tblLayout w:type="fixed"/>
        <w:tblLook w:val="04A0" w:firstRow="1" w:lastRow="0" w:firstColumn="1" w:lastColumn="0" w:noHBand="0" w:noVBand="1"/>
      </w:tblPr>
      <w:tblGrid>
        <w:gridCol w:w="3005"/>
        <w:gridCol w:w="3005"/>
        <w:gridCol w:w="3006"/>
      </w:tblGrid>
      <w:tr w:rsidR="00D73365" w:rsidRPr="00D45C1E" w14:paraId="4DF3C970" w14:textId="77777777" w:rsidTr="00D45C1E">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005" w:type="dxa"/>
          </w:tcPr>
          <w:p w14:paraId="25F97811" w14:textId="77777777" w:rsidR="00D73365" w:rsidRPr="00D45C1E" w:rsidRDefault="00000000">
            <w:pPr>
              <w:pStyle w:val="Body"/>
              <w:rPr>
                <w:rFonts w:ascii="Arial" w:hAnsi="Arial" w:cs="Arial"/>
                <w:color w:val="FFFFFF" w:themeColor="background1"/>
                <w:lang w:val="en-GB"/>
              </w:rPr>
            </w:pPr>
            <w:r w:rsidRPr="00D45C1E">
              <w:rPr>
                <w:rFonts w:ascii="Arial" w:hAnsi="Arial" w:cs="Arial"/>
                <w:color w:val="FFFFFF" w:themeColor="background1"/>
                <w:lang w:val="en-GB"/>
              </w:rPr>
              <w:t>Parameter</w:t>
            </w:r>
          </w:p>
        </w:tc>
        <w:tc>
          <w:tcPr>
            <w:tcW w:w="3005" w:type="dxa"/>
          </w:tcPr>
          <w:p w14:paraId="6E7FE729" w14:textId="77777777" w:rsidR="00D73365" w:rsidRPr="00D45C1E" w:rsidRDefault="00000000">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n-GB"/>
              </w:rPr>
            </w:pPr>
            <w:r w:rsidRPr="00D45C1E">
              <w:rPr>
                <w:rFonts w:ascii="Arial" w:hAnsi="Arial" w:cs="Arial"/>
                <w:color w:val="FFFFFF" w:themeColor="background1"/>
                <w:lang w:val="en-GB"/>
              </w:rPr>
              <w:t xml:space="preserve">Data type </w:t>
            </w:r>
          </w:p>
        </w:tc>
        <w:tc>
          <w:tcPr>
            <w:tcW w:w="3006" w:type="dxa"/>
          </w:tcPr>
          <w:p w14:paraId="3BD3F892" w14:textId="77777777" w:rsidR="00D73365" w:rsidRPr="00D45C1E" w:rsidRDefault="00000000">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n-GB"/>
              </w:rPr>
            </w:pPr>
            <w:r w:rsidRPr="00D45C1E">
              <w:rPr>
                <w:rFonts w:ascii="Arial" w:hAnsi="Arial" w:cs="Arial"/>
                <w:color w:val="FFFFFF" w:themeColor="background1"/>
                <w:lang w:val="en-GB"/>
              </w:rPr>
              <w:t>Use</w:t>
            </w:r>
          </w:p>
        </w:tc>
      </w:tr>
      <w:tr w:rsidR="00D73365" w:rsidRPr="00D45C1E" w14:paraId="7FB1FEE5" w14:textId="77777777" w:rsidTr="00D45C1E">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3005" w:type="dxa"/>
          </w:tcPr>
          <w:p w14:paraId="1C83A3B5" w14:textId="77777777" w:rsidR="00D73365" w:rsidRPr="00D45C1E" w:rsidRDefault="00000000">
            <w:pPr>
              <w:pStyle w:val="Body"/>
              <w:spacing w:after="0" w:line="240" w:lineRule="auto"/>
              <w:rPr>
                <w:rFonts w:ascii="Arial" w:hAnsi="Arial" w:cs="Arial"/>
                <w:lang w:val="en-GB"/>
              </w:rPr>
            </w:pPr>
            <w:proofErr w:type="spellStart"/>
            <w:r w:rsidRPr="00D45C1E">
              <w:rPr>
                <w:rFonts w:ascii="Arial" w:hAnsi="Arial" w:cs="Arial"/>
                <w:lang w:val="en-GB"/>
              </w:rPr>
              <w:t>clinic_name</w:t>
            </w:r>
            <w:proofErr w:type="spellEnd"/>
          </w:p>
        </w:tc>
        <w:tc>
          <w:tcPr>
            <w:tcW w:w="3005" w:type="dxa"/>
          </w:tcPr>
          <w:p w14:paraId="012C1E51"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Brief text label for the clinic name that is semantically meaningful for the user (ideally, 1-2 words) </w:t>
            </w:r>
          </w:p>
        </w:tc>
        <w:tc>
          <w:tcPr>
            <w:tcW w:w="3006" w:type="dxa"/>
          </w:tcPr>
          <w:p w14:paraId="1493A873"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The label will be used to label the clinic points on the generated maps. Long labels, especially those on the eastern side of the map for the given LA, can render beneath the key. For this reason, short labels are advised. </w:t>
            </w:r>
          </w:p>
        </w:tc>
      </w:tr>
      <w:tr w:rsidR="00D73365" w:rsidRPr="00D45C1E" w14:paraId="31356D79" w14:textId="77777777" w:rsidTr="00D45C1E">
        <w:trPr>
          <w:trHeight w:val="2041"/>
        </w:trPr>
        <w:tc>
          <w:tcPr>
            <w:cnfStyle w:val="001000000000" w:firstRow="0" w:lastRow="0" w:firstColumn="1" w:lastColumn="0" w:oddVBand="0" w:evenVBand="0" w:oddHBand="0" w:evenHBand="0" w:firstRowFirstColumn="0" w:firstRowLastColumn="0" w:lastRowFirstColumn="0" w:lastRowLastColumn="0"/>
            <w:tcW w:w="3005" w:type="dxa"/>
          </w:tcPr>
          <w:p w14:paraId="6A8C8898"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postcode</w:t>
            </w:r>
          </w:p>
        </w:tc>
        <w:tc>
          <w:tcPr>
            <w:tcW w:w="3005" w:type="dxa"/>
          </w:tcPr>
          <w:p w14:paraId="2C6118F2"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Standard UK postcode to be entered without a space, </w:t>
            </w:r>
            <w:proofErr w:type="gramStart"/>
            <w:r w:rsidRPr="00D45C1E">
              <w:rPr>
                <w:rFonts w:ascii="Arial" w:hAnsi="Arial" w:cs="Arial"/>
                <w:lang w:val="en-GB"/>
              </w:rPr>
              <w:t>e.g.</w:t>
            </w:r>
            <w:proofErr w:type="gramEnd"/>
            <w:r w:rsidRPr="00D45C1E">
              <w:rPr>
                <w:rFonts w:ascii="Arial" w:hAnsi="Arial" w:cs="Arial"/>
                <w:lang w:val="en-GB"/>
              </w:rPr>
              <w:t xml:space="preserve"> DE110AE is fine, DE11 0AE is not.</w:t>
            </w:r>
          </w:p>
        </w:tc>
        <w:tc>
          <w:tcPr>
            <w:tcW w:w="3006" w:type="dxa"/>
          </w:tcPr>
          <w:p w14:paraId="2406BAB5"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This is used to </w:t>
            </w:r>
            <w:r w:rsidRPr="00D45C1E">
              <w:rPr>
                <w:rFonts w:ascii="Arial" w:hAnsi="Arial" w:cs="Arial"/>
                <w:i/>
                <w:iCs/>
                <w:lang w:val="en-GB"/>
              </w:rPr>
              <w:t xml:space="preserve">geocode </w:t>
            </w:r>
            <w:r w:rsidRPr="00D45C1E">
              <w:rPr>
                <w:rFonts w:ascii="Arial" w:hAnsi="Arial" w:cs="Arial"/>
                <w:lang w:val="en-GB"/>
              </w:rPr>
              <w:t>the clinic location to the central point of the postcode using latitude and longitude. These coordinates are subsequently used in the calculation for modelled patient travel carbon emissions.</w:t>
            </w:r>
          </w:p>
        </w:tc>
      </w:tr>
      <w:tr w:rsidR="00D73365" w:rsidRPr="00D45C1E" w14:paraId="6EA33B9A" w14:textId="77777777" w:rsidTr="00D45C1E">
        <w:trPr>
          <w:cnfStyle w:val="000000100000" w:firstRow="0" w:lastRow="0" w:firstColumn="0" w:lastColumn="0" w:oddVBand="0" w:evenVBand="0" w:oddHBand="1" w:evenHBand="0" w:firstRowFirstColumn="0" w:firstRowLastColumn="0" w:lastRowFirstColumn="0" w:lastRowLastColumn="0"/>
          <w:trHeight w:val="1521"/>
        </w:trPr>
        <w:tc>
          <w:tcPr>
            <w:cnfStyle w:val="001000000000" w:firstRow="0" w:lastRow="0" w:firstColumn="1" w:lastColumn="0" w:oddVBand="0" w:evenVBand="0" w:oddHBand="0" w:evenHBand="0" w:firstRowFirstColumn="0" w:firstRowLastColumn="0" w:lastRowFirstColumn="0" w:lastRowLastColumn="0"/>
            <w:tcW w:w="3005" w:type="dxa"/>
          </w:tcPr>
          <w:p w14:paraId="69B58BE1" w14:textId="77777777" w:rsidR="00D73365" w:rsidRPr="00D45C1E" w:rsidRDefault="00000000">
            <w:pPr>
              <w:pStyle w:val="Body"/>
              <w:spacing w:after="0" w:line="240" w:lineRule="auto"/>
              <w:rPr>
                <w:rFonts w:ascii="Arial" w:hAnsi="Arial" w:cs="Arial"/>
                <w:lang w:val="en-GB"/>
              </w:rPr>
            </w:pPr>
            <w:proofErr w:type="spellStart"/>
            <w:r w:rsidRPr="00D45C1E">
              <w:rPr>
                <w:rFonts w:ascii="Arial" w:hAnsi="Arial" w:cs="Arial"/>
                <w:lang w:val="en-GB"/>
              </w:rPr>
              <w:t>LocalAuthority</w:t>
            </w:r>
            <w:proofErr w:type="spellEnd"/>
          </w:p>
        </w:tc>
        <w:tc>
          <w:tcPr>
            <w:tcW w:w="3005" w:type="dxa"/>
          </w:tcPr>
          <w:p w14:paraId="74C4172B"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Single select from the </w:t>
            </w:r>
            <w:proofErr w:type="gramStart"/>
            <w:r w:rsidRPr="00D45C1E">
              <w:rPr>
                <w:rFonts w:ascii="Arial" w:hAnsi="Arial" w:cs="Arial"/>
                <w:lang w:val="en-GB"/>
              </w:rPr>
              <w:t>drop down</w:t>
            </w:r>
            <w:proofErr w:type="gramEnd"/>
            <w:r w:rsidRPr="00D45C1E">
              <w:rPr>
                <w:rFonts w:ascii="Arial" w:hAnsi="Arial" w:cs="Arial"/>
                <w:lang w:val="en-GB"/>
              </w:rPr>
              <w:t xml:space="preserve"> list to indicate the Local Authority in which this clinic is situated. </w:t>
            </w:r>
          </w:p>
        </w:tc>
        <w:tc>
          <w:tcPr>
            <w:tcW w:w="3006" w:type="dxa"/>
          </w:tcPr>
          <w:p w14:paraId="21B9C40F"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Where a service has clinics spanning more than one Local Authority, this ensures the programme is only using the clinics in the LA for which the tool is being run. </w:t>
            </w:r>
          </w:p>
        </w:tc>
      </w:tr>
    </w:tbl>
    <w:p w14:paraId="07328014" w14:textId="77777777" w:rsidR="00D73365" w:rsidRPr="00D45C1E" w:rsidRDefault="00D73365">
      <w:pPr>
        <w:pStyle w:val="Body"/>
        <w:widowControl w:val="0"/>
        <w:spacing w:line="240" w:lineRule="auto"/>
        <w:rPr>
          <w:rFonts w:ascii="Arial" w:hAnsi="Arial" w:cs="Arial"/>
          <w:lang w:val="en-GB"/>
        </w:rPr>
      </w:pPr>
    </w:p>
    <w:p w14:paraId="37683FEE"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New_clinic_details</w:t>
      </w:r>
      <w:proofErr w:type="spellEnd"/>
    </w:p>
    <w:p w14:paraId="264576D0" w14:textId="386CED39" w:rsidR="00D73365" w:rsidRPr="00D45C1E" w:rsidRDefault="00000000" w:rsidP="00EC530E">
      <w:pPr>
        <w:pStyle w:val="Body"/>
        <w:rPr>
          <w:rFonts w:ascii="Arial" w:hAnsi="Arial" w:cs="Arial"/>
          <w:lang w:val="en-GB"/>
        </w:rPr>
      </w:pPr>
      <w:r w:rsidRPr="00D45C1E">
        <w:rPr>
          <w:rFonts w:ascii="Arial" w:hAnsi="Arial" w:cs="Arial"/>
          <w:lang w:val="en-GB"/>
        </w:rPr>
        <w:t xml:space="preserve">This tab is used for the optional follow-on file to model/estimate the effect of adding a new clinic on the emissions this may generate through patient travel, and a sensitivity analysis of varying levels of up take by previous </w:t>
      </w:r>
      <w:r w:rsidRPr="00D45C1E">
        <w:rPr>
          <w:rFonts w:ascii="Arial" w:hAnsi="Arial" w:cs="Arial"/>
          <w:rtl/>
          <w:lang w:val="en-GB" w:bidi="ar-SA"/>
        </w:rPr>
        <w:t>“</w:t>
      </w:r>
      <w:r w:rsidRPr="00D45C1E">
        <w:rPr>
          <w:rFonts w:ascii="Arial" w:hAnsi="Arial" w:cs="Arial"/>
          <w:lang w:val="en-GB"/>
        </w:rPr>
        <w:t>unmet need” patients</w:t>
      </w:r>
      <w:r w:rsidR="00EC530E" w:rsidRPr="00D45C1E">
        <w:rPr>
          <w:rFonts w:ascii="Arial" w:hAnsi="Arial" w:cs="Arial"/>
          <w:lang w:val="en-GB"/>
        </w:rPr>
        <w:t xml:space="preserve"> (the purpose, method, </w:t>
      </w:r>
      <w:proofErr w:type="gramStart"/>
      <w:r w:rsidR="00EC530E" w:rsidRPr="00D45C1E">
        <w:rPr>
          <w:rFonts w:ascii="Arial" w:hAnsi="Arial" w:cs="Arial"/>
          <w:lang w:val="en-GB"/>
        </w:rPr>
        <w:t>trade-offs</w:t>
      </w:r>
      <w:proofErr w:type="gramEnd"/>
      <w:r w:rsidR="00EC530E" w:rsidRPr="00D45C1E">
        <w:rPr>
          <w:rFonts w:ascii="Arial" w:hAnsi="Arial" w:cs="Arial"/>
          <w:lang w:val="en-GB"/>
        </w:rPr>
        <w:t xml:space="preserve"> and assumptions for this subsequent model are outlined later in this document). </w:t>
      </w:r>
      <w:r w:rsidRPr="00D45C1E">
        <w:rPr>
          <w:rFonts w:ascii="Arial" w:hAnsi="Arial" w:cs="Arial"/>
          <w:lang w:val="en-GB"/>
        </w:rPr>
        <w:t>This tab has several sections, each are explained below.</w:t>
      </w:r>
    </w:p>
    <w:p w14:paraId="51EBCCFF" w14:textId="77777777" w:rsidR="00D73365" w:rsidRPr="00D45C1E" w:rsidRDefault="00000000">
      <w:pPr>
        <w:pStyle w:val="Body"/>
        <w:rPr>
          <w:rFonts w:ascii="Arial" w:hAnsi="Arial" w:cs="Arial"/>
          <w:lang w:val="en-GB"/>
        </w:rPr>
      </w:pPr>
      <w:r w:rsidRPr="00D45C1E">
        <w:rPr>
          <w:rFonts w:ascii="Arial" w:hAnsi="Arial" w:cs="Arial"/>
          <w:color w:val="2F5496"/>
          <w:u w:color="2F5496"/>
          <w:lang w:val="en-GB"/>
        </w:rPr>
        <w:t>First table – new clinic details</w:t>
      </w:r>
      <w:r w:rsidRPr="00D45C1E">
        <w:rPr>
          <w:rFonts w:ascii="Arial" w:hAnsi="Arial" w:cs="Arial"/>
          <w:lang w:val="en-GB"/>
        </w:rPr>
        <w:t>:</w:t>
      </w:r>
    </w:p>
    <w:p w14:paraId="5E243EC2" w14:textId="77777777" w:rsidR="00D73365" w:rsidRPr="00D45C1E" w:rsidRDefault="00000000">
      <w:pPr>
        <w:pStyle w:val="Body"/>
        <w:rPr>
          <w:rFonts w:ascii="Arial" w:hAnsi="Arial" w:cs="Arial"/>
          <w:lang w:val="en-GB"/>
        </w:rPr>
      </w:pPr>
      <w:r w:rsidRPr="00D45C1E">
        <w:rPr>
          <w:rFonts w:ascii="Arial" w:hAnsi="Arial" w:cs="Arial"/>
          <w:lang w:val="en-GB"/>
        </w:rPr>
        <w:t xml:space="preserve">This requires details </w:t>
      </w:r>
      <w:proofErr w:type="gramStart"/>
      <w:r w:rsidRPr="00D45C1E">
        <w:rPr>
          <w:rFonts w:ascii="Arial" w:hAnsi="Arial" w:cs="Arial"/>
          <w:lang w:val="en-GB"/>
        </w:rPr>
        <w:t>similar to</w:t>
      </w:r>
      <w:proofErr w:type="gramEnd"/>
      <w:r w:rsidRPr="00D45C1E">
        <w:rPr>
          <w:rFonts w:ascii="Arial" w:hAnsi="Arial" w:cs="Arial"/>
          <w:lang w:val="en-GB"/>
        </w:rPr>
        <w:t xml:space="preserve"> the </w:t>
      </w:r>
      <w:proofErr w:type="spellStart"/>
      <w:r w:rsidRPr="00D45C1E">
        <w:rPr>
          <w:rFonts w:ascii="Arial" w:hAnsi="Arial" w:cs="Arial"/>
          <w:lang w:val="en-GB"/>
        </w:rPr>
        <w:t>Clinic_details</w:t>
      </w:r>
      <w:proofErr w:type="spellEnd"/>
      <w:r w:rsidRPr="00D45C1E">
        <w:rPr>
          <w:rFonts w:ascii="Arial" w:hAnsi="Arial" w:cs="Arial"/>
          <w:lang w:val="en-GB"/>
        </w:rPr>
        <w:t xml:space="preserve"> tab, with some additional information, summarised in the table below:</w:t>
      </w:r>
    </w:p>
    <w:tbl>
      <w:tblPr>
        <w:tblStyle w:val="GridTable4-Accent1"/>
        <w:tblW w:w="9016" w:type="dxa"/>
        <w:tblLayout w:type="fixed"/>
        <w:tblLook w:val="04A0" w:firstRow="1" w:lastRow="0" w:firstColumn="1" w:lastColumn="0" w:noHBand="0" w:noVBand="1"/>
      </w:tblPr>
      <w:tblGrid>
        <w:gridCol w:w="3005"/>
        <w:gridCol w:w="3005"/>
        <w:gridCol w:w="3006"/>
      </w:tblGrid>
      <w:tr w:rsidR="00D73365" w:rsidRPr="00D45C1E" w14:paraId="174EFA56" w14:textId="77777777" w:rsidTr="00D45C1E">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005" w:type="dxa"/>
          </w:tcPr>
          <w:p w14:paraId="2F887670" w14:textId="77777777" w:rsidR="00D73365" w:rsidRPr="00D45C1E" w:rsidRDefault="00000000">
            <w:pPr>
              <w:pStyle w:val="Body"/>
              <w:rPr>
                <w:rFonts w:ascii="Arial" w:hAnsi="Arial" w:cs="Arial"/>
                <w:color w:val="FFFFFF" w:themeColor="background1"/>
                <w:lang w:val="en-GB"/>
              </w:rPr>
            </w:pPr>
            <w:r w:rsidRPr="00D45C1E">
              <w:rPr>
                <w:rFonts w:ascii="Arial" w:hAnsi="Arial" w:cs="Arial"/>
                <w:color w:val="FFFFFF" w:themeColor="background1"/>
                <w:lang w:val="en-GB"/>
              </w:rPr>
              <w:lastRenderedPageBreak/>
              <w:t>Parameter</w:t>
            </w:r>
          </w:p>
        </w:tc>
        <w:tc>
          <w:tcPr>
            <w:tcW w:w="3005" w:type="dxa"/>
          </w:tcPr>
          <w:p w14:paraId="213477FD" w14:textId="77777777" w:rsidR="00D73365" w:rsidRPr="00D45C1E" w:rsidRDefault="00000000">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n-GB"/>
              </w:rPr>
            </w:pPr>
            <w:r w:rsidRPr="00D45C1E">
              <w:rPr>
                <w:rFonts w:ascii="Arial" w:hAnsi="Arial" w:cs="Arial"/>
                <w:color w:val="FFFFFF" w:themeColor="background1"/>
                <w:lang w:val="en-GB"/>
              </w:rPr>
              <w:t xml:space="preserve">Data type </w:t>
            </w:r>
          </w:p>
        </w:tc>
        <w:tc>
          <w:tcPr>
            <w:tcW w:w="3006" w:type="dxa"/>
          </w:tcPr>
          <w:p w14:paraId="74EBDB74" w14:textId="77777777" w:rsidR="00D73365" w:rsidRPr="00D45C1E" w:rsidRDefault="00000000">
            <w:pPr>
              <w:pStyle w:val="Body"/>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n-GB"/>
              </w:rPr>
            </w:pPr>
            <w:r w:rsidRPr="00D45C1E">
              <w:rPr>
                <w:rFonts w:ascii="Arial" w:hAnsi="Arial" w:cs="Arial"/>
                <w:color w:val="FFFFFF" w:themeColor="background1"/>
                <w:lang w:val="en-GB"/>
              </w:rPr>
              <w:t>Use</w:t>
            </w:r>
          </w:p>
        </w:tc>
      </w:tr>
      <w:tr w:rsidR="00D73365" w:rsidRPr="00D45C1E" w14:paraId="20930407" w14:textId="77777777" w:rsidTr="00D45C1E">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3005" w:type="dxa"/>
          </w:tcPr>
          <w:p w14:paraId="4BE67F32" w14:textId="77777777" w:rsidR="00D73365" w:rsidRPr="00D45C1E" w:rsidRDefault="00000000">
            <w:pPr>
              <w:pStyle w:val="Body"/>
              <w:spacing w:after="0" w:line="240" w:lineRule="auto"/>
              <w:rPr>
                <w:rFonts w:ascii="Arial" w:hAnsi="Arial" w:cs="Arial"/>
                <w:lang w:val="en-GB"/>
              </w:rPr>
            </w:pPr>
            <w:proofErr w:type="spellStart"/>
            <w:r w:rsidRPr="00D45C1E">
              <w:rPr>
                <w:rFonts w:ascii="Arial" w:hAnsi="Arial" w:cs="Arial"/>
                <w:lang w:val="en-GB"/>
              </w:rPr>
              <w:t>clinic_name</w:t>
            </w:r>
            <w:proofErr w:type="spellEnd"/>
          </w:p>
        </w:tc>
        <w:tc>
          <w:tcPr>
            <w:tcW w:w="3005" w:type="dxa"/>
          </w:tcPr>
          <w:p w14:paraId="64AA85B7"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Brief text label for the clinic name that is semantically meaningful for the user (ideally, 1-2 words) </w:t>
            </w:r>
          </w:p>
        </w:tc>
        <w:tc>
          <w:tcPr>
            <w:tcW w:w="3006" w:type="dxa"/>
          </w:tcPr>
          <w:p w14:paraId="7CD8B48A"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The label will be used to label the clinic points on the generated maps. Long labels, especially those on the eastern side of the map for the given LA, can render beneath the key. For this reason, short labels are advised. </w:t>
            </w:r>
          </w:p>
        </w:tc>
      </w:tr>
      <w:tr w:rsidR="00D73365" w:rsidRPr="00D45C1E" w14:paraId="7886316D" w14:textId="77777777" w:rsidTr="00D45C1E">
        <w:trPr>
          <w:trHeight w:val="2041"/>
        </w:trPr>
        <w:tc>
          <w:tcPr>
            <w:cnfStyle w:val="001000000000" w:firstRow="0" w:lastRow="0" w:firstColumn="1" w:lastColumn="0" w:oddVBand="0" w:evenVBand="0" w:oddHBand="0" w:evenHBand="0" w:firstRowFirstColumn="0" w:firstRowLastColumn="0" w:lastRowFirstColumn="0" w:lastRowLastColumn="0"/>
            <w:tcW w:w="3005" w:type="dxa"/>
          </w:tcPr>
          <w:p w14:paraId="430E379E"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postcode</w:t>
            </w:r>
          </w:p>
        </w:tc>
        <w:tc>
          <w:tcPr>
            <w:tcW w:w="3005" w:type="dxa"/>
          </w:tcPr>
          <w:p w14:paraId="13786F49"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Standard UK postcode to be entered without a space, </w:t>
            </w:r>
            <w:proofErr w:type="gramStart"/>
            <w:r w:rsidRPr="00D45C1E">
              <w:rPr>
                <w:rFonts w:ascii="Arial" w:hAnsi="Arial" w:cs="Arial"/>
                <w:lang w:val="en-GB"/>
              </w:rPr>
              <w:t>e.g.</w:t>
            </w:r>
            <w:proofErr w:type="gramEnd"/>
            <w:r w:rsidRPr="00D45C1E">
              <w:rPr>
                <w:rFonts w:ascii="Arial" w:hAnsi="Arial" w:cs="Arial"/>
                <w:lang w:val="en-GB"/>
              </w:rPr>
              <w:t xml:space="preserve"> DE110AE is fine, DE11 0AE is not.</w:t>
            </w:r>
          </w:p>
        </w:tc>
        <w:tc>
          <w:tcPr>
            <w:tcW w:w="3006" w:type="dxa"/>
          </w:tcPr>
          <w:p w14:paraId="0E51F08E"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This is used to </w:t>
            </w:r>
            <w:r w:rsidRPr="00D45C1E">
              <w:rPr>
                <w:rFonts w:ascii="Arial" w:hAnsi="Arial" w:cs="Arial"/>
                <w:i/>
                <w:iCs/>
                <w:lang w:val="en-GB"/>
              </w:rPr>
              <w:t xml:space="preserve">geocode </w:t>
            </w:r>
            <w:r w:rsidRPr="00D45C1E">
              <w:rPr>
                <w:rFonts w:ascii="Arial" w:hAnsi="Arial" w:cs="Arial"/>
                <w:lang w:val="en-GB"/>
              </w:rPr>
              <w:t>the clinic location to the central point of the postcode using latitude and longitude. These coordinates are subsequently used in the calculation for modelled patient travel carbon emissions.</w:t>
            </w:r>
          </w:p>
        </w:tc>
      </w:tr>
      <w:tr w:rsidR="00D73365" w:rsidRPr="00D45C1E" w14:paraId="0CDED305" w14:textId="77777777" w:rsidTr="00D45C1E">
        <w:trPr>
          <w:cnfStyle w:val="000000100000" w:firstRow="0" w:lastRow="0" w:firstColumn="0" w:lastColumn="0" w:oddVBand="0" w:evenVBand="0" w:oddHBand="1" w:evenHBand="0" w:firstRowFirstColumn="0" w:firstRowLastColumn="0" w:lastRowFirstColumn="0" w:lastRowLastColumn="0"/>
          <w:trHeight w:val="1521"/>
        </w:trPr>
        <w:tc>
          <w:tcPr>
            <w:cnfStyle w:val="001000000000" w:firstRow="0" w:lastRow="0" w:firstColumn="1" w:lastColumn="0" w:oddVBand="0" w:evenVBand="0" w:oddHBand="0" w:evenHBand="0" w:firstRowFirstColumn="0" w:firstRowLastColumn="0" w:lastRowFirstColumn="0" w:lastRowLastColumn="0"/>
            <w:tcW w:w="3005" w:type="dxa"/>
          </w:tcPr>
          <w:p w14:paraId="4F232B7E" w14:textId="77777777" w:rsidR="00D73365" w:rsidRPr="00D45C1E" w:rsidRDefault="00000000">
            <w:pPr>
              <w:pStyle w:val="Body"/>
              <w:spacing w:after="0" w:line="240" w:lineRule="auto"/>
              <w:rPr>
                <w:rFonts w:ascii="Arial" w:hAnsi="Arial" w:cs="Arial"/>
                <w:lang w:val="en-GB"/>
              </w:rPr>
            </w:pPr>
            <w:proofErr w:type="spellStart"/>
            <w:r w:rsidRPr="00D45C1E">
              <w:rPr>
                <w:rFonts w:ascii="Arial" w:hAnsi="Arial" w:cs="Arial"/>
                <w:lang w:val="en-GB"/>
              </w:rPr>
              <w:t>LocalAuthority</w:t>
            </w:r>
            <w:proofErr w:type="spellEnd"/>
          </w:p>
        </w:tc>
        <w:tc>
          <w:tcPr>
            <w:tcW w:w="3005" w:type="dxa"/>
          </w:tcPr>
          <w:p w14:paraId="13485538"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Single select from the </w:t>
            </w:r>
            <w:proofErr w:type="gramStart"/>
            <w:r w:rsidRPr="00D45C1E">
              <w:rPr>
                <w:rFonts w:ascii="Arial" w:hAnsi="Arial" w:cs="Arial"/>
                <w:lang w:val="en-GB"/>
              </w:rPr>
              <w:t>drop down</w:t>
            </w:r>
            <w:proofErr w:type="gramEnd"/>
            <w:r w:rsidRPr="00D45C1E">
              <w:rPr>
                <w:rFonts w:ascii="Arial" w:hAnsi="Arial" w:cs="Arial"/>
                <w:lang w:val="en-GB"/>
              </w:rPr>
              <w:t xml:space="preserve"> list to indicate the Local Authority in which this clinic is situated. </w:t>
            </w:r>
          </w:p>
        </w:tc>
        <w:tc>
          <w:tcPr>
            <w:tcW w:w="3006" w:type="dxa"/>
          </w:tcPr>
          <w:p w14:paraId="58FA1404"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Where a service has clinics spanning more than one Local Authority, this ensures the programme is only using the clinics in the LA for which the tool is being run. </w:t>
            </w:r>
          </w:p>
        </w:tc>
      </w:tr>
      <w:tr w:rsidR="00D73365" w:rsidRPr="00D45C1E" w14:paraId="693E669B" w14:textId="77777777" w:rsidTr="00D45C1E">
        <w:trPr>
          <w:trHeight w:val="1781"/>
        </w:trPr>
        <w:tc>
          <w:tcPr>
            <w:cnfStyle w:val="001000000000" w:firstRow="0" w:lastRow="0" w:firstColumn="1" w:lastColumn="0" w:oddVBand="0" w:evenVBand="0" w:oddHBand="0" w:evenHBand="0" w:firstRowFirstColumn="0" w:firstRowLastColumn="0" w:lastRowFirstColumn="0" w:lastRowLastColumn="0"/>
            <w:tcW w:w="3005" w:type="dxa"/>
          </w:tcPr>
          <w:p w14:paraId="5B521A11" w14:textId="77777777" w:rsidR="00D73365" w:rsidRPr="00D45C1E" w:rsidRDefault="00000000">
            <w:pPr>
              <w:pStyle w:val="Body"/>
              <w:spacing w:after="0" w:line="240" w:lineRule="auto"/>
              <w:rPr>
                <w:rFonts w:ascii="Arial" w:hAnsi="Arial" w:cs="Arial"/>
                <w:lang w:val="en-GB"/>
              </w:rPr>
            </w:pPr>
            <w:r w:rsidRPr="00D45C1E">
              <w:rPr>
                <w:rFonts w:ascii="Arial" w:hAnsi="Arial" w:cs="Arial"/>
                <w:lang w:val="en-GB"/>
              </w:rPr>
              <w:t>Annual capacity (no. of appointments)</w:t>
            </w:r>
          </w:p>
        </w:tc>
        <w:tc>
          <w:tcPr>
            <w:tcW w:w="3005" w:type="dxa"/>
          </w:tcPr>
          <w:p w14:paraId="77BEE14E"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A whole number representing the annual capacity (number of appointments) the service expects to run from this location. It is recommended using this model for annualised figures.</w:t>
            </w:r>
          </w:p>
        </w:tc>
        <w:tc>
          <w:tcPr>
            <w:tcW w:w="3006" w:type="dxa"/>
          </w:tcPr>
          <w:p w14:paraId="70D65316" w14:textId="77777777" w:rsidR="00D73365" w:rsidRPr="00D45C1E" w:rsidRDefault="00000000">
            <w:pPr>
              <w:pStyle w:val="Body"/>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This is used when modelling new patient attendances at the new clinic, up to this user-defined capacity threshold.</w:t>
            </w:r>
          </w:p>
        </w:tc>
      </w:tr>
      <w:tr w:rsidR="00D73365" w:rsidRPr="00D45C1E" w14:paraId="05A872BC" w14:textId="77777777" w:rsidTr="00D45C1E">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3005" w:type="dxa"/>
          </w:tcPr>
          <w:p w14:paraId="19F32CA4" w14:textId="77777777" w:rsidR="00D73365" w:rsidRPr="00D45C1E" w:rsidRDefault="00000000">
            <w:pPr>
              <w:pStyle w:val="Body"/>
              <w:spacing w:after="0" w:line="240" w:lineRule="auto"/>
              <w:rPr>
                <w:rFonts w:ascii="Arial" w:hAnsi="Arial" w:cs="Arial"/>
                <w:lang w:val="en-GB"/>
              </w:rPr>
            </w:pPr>
            <w:proofErr w:type="spellStart"/>
            <w:r w:rsidRPr="00D45C1E">
              <w:rPr>
                <w:rFonts w:ascii="Arial" w:hAnsi="Arial" w:cs="Arial"/>
                <w:lang w:val="en-GB"/>
              </w:rPr>
              <w:t>DNA_Rate</w:t>
            </w:r>
            <w:proofErr w:type="spellEnd"/>
          </w:p>
        </w:tc>
        <w:tc>
          <w:tcPr>
            <w:tcW w:w="3005" w:type="dxa"/>
          </w:tcPr>
          <w:p w14:paraId="21044B60"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A decimal value representing the DNA rate, </w:t>
            </w:r>
            <w:proofErr w:type="gramStart"/>
            <w:r w:rsidRPr="00D45C1E">
              <w:rPr>
                <w:rFonts w:ascii="Arial" w:hAnsi="Arial" w:cs="Arial"/>
                <w:lang w:val="en-GB"/>
              </w:rPr>
              <w:t>i.e.</w:t>
            </w:r>
            <w:proofErr w:type="gramEnd"/>
            <w:r w:rsidRPr="00D45C1E">
              <w:rPr>
                <w:rFonts w:ascii="Arial" w:hAnsi="Arial" w:cs="Arial"/>
                <w:lang w:val="en-GB"/>
              </w:rPr>
              <w:t xml:space="preserve"> 0.2 should be entered if the DNA rate is 20%.</w:t>
            </w:r>
          </w:p>
        </w:tc>
        <w:tc>
          <w:tcPr>
            <w:tcW w:w="3006" w:type="dxa"/>
          </w:tcPr>
          <w:p w14:paraId="3CCC5367" w14:textId="77777777" w:rsidR="00D73365" w:rsidRPr="00D45C1E" w:rsidRDefault="00000000">
            <w:pPr>
              <w:pStyle w:val="Body"/>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This is used when modelling attendance at the new location, to allow the model to account for DNAs (as not </w:t>
            </w:r>
            <w:r w:rsidRPr="00D45C1E">
              <w:rPr>
                <w:rFonts w:ascii="Arial" w:hAnsi="Arial" w:cs="Arial"/>
                <w:i/>
                <w:iCs/>
                <w:lang w:val="en-GB"/>
              </w:rPr>
              <w:t xml:space="preserve">all </w:t>
            </w:r>
            <w:r w:rsidRPr="00D45C1E">
              <w:rPr>
                <w:rFonts w:ascii="Arial" w:hAnsi="Arial" w:cs="Arial"/>
                <w:lang w:val="en-GB"/>
              </w:rPr>
              <w:t>appointments will be used)</w:t>
            </w:r>
          </w:p>
        </w:tc>
      </w:tr>
    </w:tbl>
    <w:p w14:paraId="2A464162" w14:textId="77777777" w:rsidR="00D73365" w:rsidRPr="00D45C1E" w:rsidRDefault="00D73365">
      <w:pPr>
        <w:pStyle w:val="Body"/>
        <w:widowControl w:val="0"/>
        <w:spacing w:line="240" w:lineRule="auto"/>
        <w:rPr>
          <w:rFonts w:ascii="Arial" w:hAnsi="Arial" w:cs="Arial"/>
          <w:lang w:val="en-GB"/>
        </w:rPr>
      </w:pPr>
    </w:p>
    <w:p w14:paraId="64471116" w14:textId="77777777" w:rsidR="00D73365" w:rsidRPr="00D45C1E" w:rsidRDefault="00D73365">
      <w:pPr>
        <w:pStyle w:val="Heading5"/>
        <w:rPr>
          <w:rFonts w:ascii="Arial" w:hAnsi="Arial" w:cs="Arial"/>
          <w:lang w:val="en-GB"/>
        </w:rPr>
      </w:pPr>
    </w:p>
    <w:p w14:paraId="15675395" w14:textId="77777777" w:rsidR="00D73365" w:rsidRPr="00D45C1E" w:rsidRDefault="00000000">
      <w:pPr>
        <w:pStyle w:val="Heading5"/>
        <w:rPr>
          <w:rFonts w:ascii="Arial" w:hAnsi="Arial" w:cs="Arial"/>
          <w:lang w:val="en-GB"/>
        </w:rPr>
      </w:pPr>
      <w:r w:rsidRPr="00D45C1E">
        <w:rPr>
          <w:rFonts w:ascii="Arial" w:hAnsi="Arial" w:cs="Arial"/>
          <w:lang w:val="en-GB"/>
        </w:rPr>
        <w:t>Method for controlling for missing LSOAs</w:t>
      </w:r>
    </w:p>
    <w:p w14:paraId="37FE45C2" w14:textId="6C445F42" w:rsidR="00D73365" w:rsidRPr="00D45C1E" w:rsidRDefault="00000000">
      <w:pPr>
        <w:pStyle w:val="Body"/>
        <w:rPr>
          <w:rFonts w:ascii="Arial" w:hAnsi="Arial" w:cs="Arial"/>
          <w:lang w:val="en-GB"/>
        </w:rPr>
      </w:pPr>
      <w:r w:rsidRPr="00D45C1E">
        <w:rPr>
          <w:rFonts w:ascii="Arial" w:hAnsi="Arial" w:cs="Arial"/>
          <w:lang w:val="en-GB"/>
        </w:rPr>
        <w:t>The model for new locations uses the actual number of patients seen from each LSOA and at each clinic, to weight the chance that a modelled patient is modelled to attend at the new candidate location. However, it is possible the service did not see a single patient from 1 or more LSOAs in the actual service data. By default, this will mean the weight (chance) of a patient being modelled as being from that zero LSOA is 0 (which may not be reasonable). The user has the option of adjusting the method for how the model handles these zero values using the selection box in this section of the ta</w:t>
      </w:r>
      <w:r w:rsidR="00EC530E" w:rsidRPr="00D45C1E">
        <w:rPr>
          <w:rFonts w:ascii="Arial" w:hAnsi="Arial" w:cs="Arial"/>
          <w:lang w:val="en-GB"/>
        </w:rPr>
        <w:t>b and can choose one of the three options:</w:t>
      </w:r>
    </w:p>
    <w:p w14:paraId="0C3387FA" w14:textId="77777777" w:rsidR="00EC530E" w:rsidRPr="00D45C1E" w:rsidRDefault="00EC530E" w:rsidP="00EC530E">
      <w:pPr>
        <w:pStyle w:val="Body"/>
        <w:numPr>
          <w:ilvl w:val="0"/>
          <w:numId w:val="26"/>
        </w:numPr>
        <w:rPr>
          <w:rFonts w:ascii="Arial" w:hAnsi="Arial" w:cs="Arial"/>
          <w:lang w:val="en-GB"/>
        </w:rPr>
      </w:pPr>
      <w:r w:rsidRPr="00D45C1E">
        <w:rPr>
          <w:rFonts w:ascii="Arial" w:hAnsi="Arial" w:cs="Arial"/>
          <w:lang w:val="en-GB"/>
        </w:rPr>
        <w:t>Don't replace zeros (retain value of 0)</w:t>
      </w:r>
    </w:p>
    <w:p w14:paraId="2FF43E10" w14:textId="77777777" w:rsidR="00EC530E" w:rsidRPr="00D45C1E" w:rsidRDefault="00EC530E" w:rsidP="00EC530E">
      <w:pPr>
        <w:pStyle w:val="Body"/>
        <w:numPr>
          <w:ilvl w:val="0"/>
          <w:numId w:val="26"/>
        </w:numPr>
        <w:rPr>
          <w:rFonts w:ascii="Arial" w:hAnsi="Arial" w:cs="Arial"/>
          <w:lang w:val="en-GB"/>
        </w:rPr>
      </w:pPr>
      <w:r w:rsidRPr="00D45C1E">
        <w:rPr>
          <w:rFonts w:ascii="Arial" w:hAnsi="Arial" w:cs="Arial"/>
          <w:lang w:val="en-GB"/>
        </w:rPr>
        <w:lastRenderedPageBreak/>
        <w:t>Replace zeros with a single patient (value of 1)</w:t>
      </w:r>
    </w:p>
    <w:p w14:paraId="16075F3D" w14:textId="47FDC726" w:rsidR="00EC530E" w:rsidRPr="00D45C1E" w:rsidRDefault="00EC530E" w:rsidP="00EC530E">
      <w:pPr>
        <w:pStyle w:val="Body"/>
        <w:numPr>
          <w:ilvl w:val="0"/>
          <w:numId w:val="26"/>
        </w:numPr>
        <w:rPr>
          <w:rFonts w:ascii="Arial" w:hAnsi="Arial" w:cs="Arial"/>
          <w:lang w:val="en-GB"/>
        </w:rPr>
      </w:pPr>
      <w:r w:rsidRPr="00D45C1E">
        <w:rPr>
          <w:rFonts w:ascii="Arial" w:hAnsi="Arial" w:cs="Arial"/>
          <w:lang w:val="en-GB"/>
        </w:rPr>
        <w:t>Replace zeros with the nearest LSOAs values</w:t>
      </w:r>
    </w:p>
    <w:p w14:paraId="30C6FA05" w14:textId="3FA5C91C" w:rsidR="00D73365" w:rsidRPr="00D45C1E" w:rsidRDefault="00000000">
      <w:pPr>
        <w:pStyle w:val="Body"/>
        <w:rPr>
          <w:rFonts w:ascii="Arial" w:hAnsi="Arial" w:cs="Arial"/>
          <w:lang w:val="en-GB"/>
        </w:rPr>
      </w:pPr>
      <w:r w:rsidRPr="00D45C1E">
        <w:rPr>
          <w:rFonts w:ascii="Arial" w:hAnsi="Arial" w:cs="Arial"/>
          <w:lang w:val="en-GB"/>
        </w:rPr>
        <w:t>The</w:t>
      </w:r>
      <w:r w:rsidR="00EC530E" w:rsidRPr="00D45C1E">
        <w:rPr>
          <w:rFonts w:ascii="Arial" w:hAnsi="Arial" w:cs="Arial"/>
          <w:lang w:val="en-GB"/>
        </w:rPr>
        <w:t xml:space="preserve">se are described in greater detail in section 4.  </w:t>
      </w:r>
    </w:p>
    <w:p w14:paraId="35E608A7"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Carbon_emissions</w:t>
      </w:r>
      <w:proofErr w:type="spellEnd"/>
    </w:p>
    <w:p w14:paraId="54E6CE80" w14:textId="77777777" w:rsidR="00D73365" w:rsidRPr="00D45C1E" w:rsidRDefault="00000000">
      <w:pPr>
        <w:pStyle w:val="Body"/>
        <w:rPr>
          <w:rFonts w:ascii="Arial" w:hAnsi="Arial" w:cs="Arial"/>
          <w:lang w:val="en-GB"/>
        </w:rPr>
      </w:pPr>
      <w:r w:rsidRPr="00D45C1E">
        <w:rPr>
          <w:rFonts w:ascii="Arial" w:hAnsi="Arial" w:cs="Arial"/>
          <w:lang w:val="en-GB"/>
        </w:rPr>
        <w:t xml:space="preserve">This has one cell requiring input from the user. The user must enter their own API key into this cell which can be obtained from Open Route Service at the following address: </w:t>
      </w:r>
      <w:hyperlink r:id="rId18" w:history="1">
        <w:r w:rsidRPr="00D45C1E">
          <w:rPr>
            <w:rStyle w:val="Hyperlink0"/>
            <w:rFonts w:ascii="Arial" w:hAnsi="Arial" w:cs="Arial"/>
            <w:lang w:val="en-GB"/>
          </w:rPr>
          <w:t xml:space="preserve">Plans | </w:t>
        </w:r>
        <w:proofErr w:type="spellStart"/>
        <w:r w:rsidRPr="00D45C1E">
          <w:rPr>
            <w:rStyle w:val="Hyperlink0"/>
            <w:rFonts w:ascii="Arial" w:hAnsi="Arial" w:cs="Arial"/>
            <w:lang w:val="en-GB"/>
          </w:rPr>
          <w:t>Openrouteservice</w:t>
        </w:r>
        <w:proofErr w:type="spellEnd"/>
      </w:hyperlink>
    </w:p>
    <w:p w14:paraId="358CEA8E" w14:textId="77777777" w:rsidR="00D73365" w:rsidRPr="00D45C1E" w:rsidRDefault="00000000">
      <w:pPr>
        <w:pStyle w:val="Body"/>
        <w:rPr>
          <w:rFonts w:ascii="Arial" w:hAnsi="Arial" w:cs="Arial"/>
          <w:lang w:val="en-GB"/>
        </w:rPr>
      </w:pPr>
      <w:r w:rsidRPr="00D45C1E">
        <w:rPr>
          <w:rFonts w:ascii="Arial" w:hAnsi="Arial" w:cs="Arial"/>
          <w:lang w:val="en-GB"/>
        </w:rPr>
        <w:t xml:space="preserve">Please note: </w:t>
      </w:r>
    </w:p>
    <w:p w14:paraId="7A0F0C32" w14:textId="77777777" w:rsidR="00D73365" w:rsidRPr="00D45C1E" w:rsidRDefault="00000000">
      <w:pPr>
        <w:pStyle w:val="ListParagraph"/>
        <w:numPr>
          <w:ilvl w:val="0"/>
          <w:numId w:val="21"/>
        </w:numPr>
        <w:rPr>
          <w:rFonts w:ascii="Arial" w:hAnsi="Arial" w:cs="Arial"/>
          <w:lang w:val="en-GB"/>
        </w:rPr>
      </w:pPr>
      <w:r w:rsidRPr="00D45C1E">
        <w:rPr>
          <w:rFonts w:ascii="Arial" w:hAnsi="Arial" w:cs="Arial"/>
          <w:u w:val="single"/>
          <w:lang w:val="en-GB"/>
        </w:rPr>
        <w:t>Never</w:t>
      </w:r>
      <w:r w:rsidRPr="00D45C1E">
        <w:rPr>
          <w:rFonts w:ascii="Arial" w:hAnsi="Arial" w:cs="Arial"/>
          <w:lang w:val="en-GB"/>
        </w:rPr>
        <w:t xml:space="preserve"> share your API key or post this online</w:t>
      </w:r>
    </w:p>
    <w:p w14:paraId="2E53C65D" w14:textId="77777777" w:rsidR="00D73365" w:rsidRPr="00D45C1E" w:rsidRDefault="00000000">
      <w:pPr>
        <w:pStyle w:val="ListParagraph"/>
        <w:numPr>
          <w:ilvl w:val="0"/>
          <w:numId w:val="21"/>
        </w:numPr>
        <w:rPr>
          <w:rFonts w:ascii="Arial" w:hAnsi="Arial" w:cs="Arial"/>
          <w:lang w:val="en-GB"/>
        </w:rPr>
      </w:pPr>
      <w:r w:rsidRPr="00D45C1E">
        <w:rPr>
          <w:rFonts w:ascii="Arial" w:hAnsi="Arial" w:cs="Arial"/>
          <w:lang w:val="en-GB"/>
        </w:rPr>
        <w:t xml:space="preserve">We have made every effort to ensure the required acknowledgements and accreditations have been made to Open Route Service (ORS) in our code and the outputs / report it produces. Please ensure you familiarise yourself with and ensure adherence to </w:t>
      </w:r>
      <w:proofErr w:type="gramStart"/>
      <w:r w:rsidRPr="00D45C1E">
        <w:rPr>
          <w:rFonts w:ascii="Arial" w:hAnsi="Arial" w:cs="Arial"/>
          <w:lang w:val="en-GB"/>
        </w:rPr>
        <w:t>all of</w:t>
      </w:r>
      <w:proofErr w:type="gramEnd"/>
      <w:r w:rsidRPr="00D45C1E">
        <w:rPr>
          <w:rFonts w:ascii="Arial" w:hAnsi="Arial" w:cs="Arial"/>
          <w:lang w:val="en-GB"/>
        </w:rPr>
        <w:t xml:space="preserve"> the ORS acknowledgement requirements they require in return for the provision of an API key under their licence terms. This is your responsibility as a user of this tool. </w:t>
      </w:r>
    </w:p>
    <w:p w14:paraId="5EED9C59" w14:textId="77777777" w:rsidR="00D73365" w:rsidRPr="00D45C1E" w:rsidRDefault="00D73365">
      <w:pPr>
        <w:pStyle w:val="Body"/>
        <w:rPr>
          <w:rFonts w:ascii="Arial" w:hAnsi="Arial" w:cs="Arial"/>
          <w:lang w:val="en-GB"/>
        </w:rPr>
      </w:pPr>
    </w:p>
    <w:p w14:paraId="5C93F5DF" w14:textId="77777777" w:rsidR="00D73365" w:rsidRPr="00D45C1E" w:rsidRDefault="00000000">
      <w:pPr>
        <w:pStyle w:val="Heading4"/>
        <w:rPr>
          <w:rFonts w:ascii="Arial" w:hAnsi="Arial" w:cs="Arial"/>
          <w:lang w:val="en-GB"/>
        </w:rPr>
      </w:pPr>
      <w:proofErr w:type="spellStart"/>
      <w:r w:rsidRPr="00D45C1E">
        <w:rPr>
          <w:rFonts w:ascii="Arial" w:hAnsi="Arial" w:cs="Arial"/>
          <w:lang w:val="en-GB"/>
        </w:rPr>
        <w:t>emissions_values</w:t>
      </w:r>
      <w:proofErr w:type="spellEnd"/>
    </w:p>
    <w:p w14:paraId="334C494C" w14:textId="77777777" w:rsidR="00D73365" w:rsidRPr="00D45C1E" w:rsidRDefault="00000000">
      <w:pPr>
        <w:pStyle w:val="Body"/>
        <w:rPr>
          <w:rFonts w:ascii="Arial" w:hAnsi="Arial" w:cs="Arial"/>
          <w:lang w:val="en-GB"/>
        </w:rPr>
      </w:pPr>
      <w:r w:rsidRPr="00D45C1E">
        <w:rPr>
          <w:rFonts w:ascii="Arial" w:hAnsi="Arial" w:cs="Arial"/>
          <w:lang w:val="en-GB"/>
        </w:rPr>
        <w:t xml:space="preserve">It is not essential to change the content of this tab however the user should familiarise themselves with the content. </w:t>
      </w:r>
    </w:p>
    <w:p w14:paraId="10A4C7EC" w14:textId="77777777" w:rsidR="00D73365" w:rsidRPr="00D45C1E" w:rsidRDefault="00000000">
      <w:pPr>
        <w:pStyle w:val="Body"/>
        <w:rPr>
          <w:rFonts w:ascii="Arial" w:hAnsi="Arial" w:cs="Arial"/>
          <w:lang w:val="en-GB"/>
        </w:rPr>
      </w:pPr>
      <w:r w:rsidRPr="00D45C1E">
        <w:rPr>
          <w:rFonts w:ascii="Arial" w:hAnsi="Arial" w:cs="Arial"/>
          <w:lang w:val="en-GB"/>
        </w:rPr>
        <w:t xml:space="preserve">The content from this tab is taken from the .gov site and contains the average proportion of people that travel via bike, bus, car, motorbike, train, or walking, along with the mean CO2e in units of kg per mile, for each of this means of travel. </w:t>
      </w:r>
    </w:p>
    <w:p w14:paraId="1C965E03" w14:textId="1C5A7061" w:rsidR="00D73365" w:rsidRPr="00D45C1E" w:rsidRDefault="00000000">
      <w:pPr>
        <w:pStyle w:val="Body"/>
        <w:rPr>
          <w:rFonts w:ascii="Arial" w:hAnsi="Arial" w:cs="Arial"/>
          <w:lang w:val="en-GB"/>
        </w:rPr>
      </w:pPr>
      <w:r w:rsidRPr="00D45C1E">
        <w:rPr>
          <w:rFonts w:ascii="Arial" w:hAnsi="Arial" w:cs="Arial"/>
          <w:lang w:val="en-GB"/>
        </w:rPr>
        <w:t>If the user has more recent or local data of this sort (</w:t>
      </w:r>
      <w:proofErr w:type="gramStart"/>
      <w:r w:rsidRPr="00D45C1E">
        <w:rPr>
          <w:rFonts w:ascii="Arial" w:hAnsi="Arial" w:cs="Arial"/>
          <w:lang w:val="en-GB"/>
        </w:rPr>
        <w:t>e.g.</w:t>
      </w:r>
      <w:proofErr w:type="gramEnd"/>
      <w:r w:rsidRPr="00D45C1E">
        <w:rPr>
          <w:rFonts w:ascii="Arial" w:hAnsi="Arial" w:cs="Arial"/>
          <w:lang w:val="en-GB"/>
        </w:rPr>
        <w:t xml:space="preserve"> from local travel surveys) the content can be updated to reflect this. However, the structure (column headers and number of columns) must remain unchanged. The user can add new rows immediately beneath the current </w:t>
      </w:r>
      <w:proofErr w:type="gramStart"/>
      <w:r w:rsidRPr="00D45C1E">
        <w:rPr>
          <w:rFonts w:ascii="Arial" w:hAnsi="Arial" w:cs="Arial"/>
          <w:lang w:val="en-GB"/>
        </w:rPr>
        <w:t>rows, if</w:t>
      </w:r>
      <w:proofErr w:type="gramEnd"/>
      <w:r w:rsidRPr="00D45C1E">
        <w:rPr>
          <w:rFonts w:ascii="Arial" w:hAnsi="Arial" w:cs="Arial"/>
          <w:lang w:val="en-GB"/>
        </w:rPr>
        <w:t xml:space="preserve"> additional travel means are required. </w:t>
      </w:r>
    </w:p>
    <w:p w14:paraId="04AD6E86" w14:textId="5BD034EC" w:rsidR="0024700A" w:rsidRPr="00D45C1E" w:rsidRDefault="0024700A" w:rsidP="0024700A">
      <w:pPr>
        <w:pStyle w:val="Heading4"/>
        <w:rPr>
          <w:rFonts w:ascii="Arial" w:hAnsi="Arial" w:cs="Arial"/>
          <w:lang w:val="en-GB"/>
        </w:rPr>
      </w:pPr>
      <w:proofErr w:type="spellStart"/>
      <w:r w:rsidRPr="00D45C1E">
        <w:rPr>
          <w:rFonts w:ascii="Arial" w:hAnsi="Arial" w:cs="Arial"/>
          <w:lang w:val="en-GB"/>
        </w:rPr>
        <w:t>emissions_values_new</w:t>
      </w:r>
      <w:proofErr w:type="spellEnd"/>
    </w:p>
    <w:p w14:paraId="5D8B2803" w14:textId="648EE73B" w:rsidR="0024700A" w:rsidRPr="00D45C1E" w:rsidRDefault="0024700A" w:rsidP="0024700A">
      <w:pPr>
        <w:pStyle w:val="Body"/>
        <w:rPr>
          <w:rFonts w:ascii="Arial" w:hAnsi="Arial" w:cs="Arial"/>
          <w:lang w:val="en-GB"/>
        </w:rPr>
      </w:pPr>
      <w:r w:rsidRPr="00D45C1E">
        <w:rPr>
          <w:rFonts w:ascii="Arial" w:hAnsi="Arial" w:cs="Arial"/>
          <w:lang w:val="en-GB"/>
        </w:rPr>
        <w:t xml:space="preserve">refined approach for calculating emissions, which seeks to incorporate a changing proportion of people traveling by each means, depending on the journey distance. </w:t>
      </w:r>
    </w:p>
    <w:p w14:paraId="2E4CDE49" w14:textId="6BDF7496" w:rsidR="0024700A" w:rsidRPr="00D45C1E" w:rsidRDefault="0024700A">
      <w:pPr>
        <w:pStyle w:val="Body"/>
        <w:rPr>
          <w:rFonts w:ascii="Arial" w:hAnsi="Arial" w:cs="Arial"/>
          <w:lang w:val="en-GB"/>
        </w:rPr>
      </w:pPr>
    </w:p>
    <w:p w14:paraId="0CE12015" w14:textId="50149B3F" w:rsidR="0024700A" w:rsidRPr="00D45C1E" w:rsidRDefault="0024700A" w:rsidP="0024700A">
      <w:pPr>
        <w:pStyle w:val="Heading2"/>
        <w:rPr>
          <w:rFonts w:ascii="Arial" w:hAnsi="Arial" w:cs="Arial"/>
          <w:lang w:val="en-GB"/>
        </w:rPr>
      </w:pPr>
      <w:bookmarkStart w:id="20" w:name="_Toc131400288"/>
      <w:r w:rsidRPr="00D45C1E">
        <w:rPr>
          <w:rFonts w:ascii="Arial" w:hAnsi="Arial" w:cs="Arial"/>
          <w:lang w:val="en-GB"/>
        </w:rPr>
        <w:t>Explanation of the separate files:</w:t>
      </w:r>
      <w:bookmarkEnd w:id="20"/>
    </w:p>
    <w:p w14:paraId="792C23C6" w14:textId="57B008D0" w:rsidR="0024700A" w:rsidRPr="00D45C1E" w:rsidRDefault="0024700A">
      <w:pPr>
        <w:pStyle w:val="Body"/>
        <w:rPr>
          <w:rFonts w:ascii="Arial" w:hAnsi="Arial" w:cs="Arial"/>
          <w:lang w:val="en-GB"/>
        </w:rPr>
      </w:pPr>
      <w:r w:rsidRPr="00D45C1E">
        <w:rPr>
          <w:rFonts w:ascii="Arial" w:hAnsi="Arial" w:cs="Arial"/>
          <w:lang w:val="en-GB"/>
        </w:rPr>
        <w:t>There are 8 files in total, serving 3 broad purposes, summarised in the table below:</w:t>
      </w:r>
    </w:p>
    <w:tbl>
      <w:tblPr>
        <w:tblStyle w:val="GridTable4-Accent1"/>
        <w:tblW w:w="9776" w:type="dxa"/>
        <w:tblLook w:val="04A0" w:firstRow="1" w:lastRow="0" w:firstColumn="1" w:lastColumn="0" w:noHBand="0" w:noVBand="1"/>
      </w:tblPr>
      <w:tblGrid>
        <w:gridCol w:w="7871"/>
        <w:gridCol w:w="2320"/>
      </w:tblGrid>
      <w:tr w:rsidR="0024700A" w:rsidRPr="00D45C1E" w14:paraId="55FF62D8" w14:textId="130E8E2B" w:rsidTr="00D4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5120734" w14:textId="6423B0A3" w:rsidR="0024700A" w:rsidRPr="00D45C1E" w:rsidRDefault="002470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FFFFFF" w:themeColor="background1"/>
                <w:lang w:val="en-GB"/>
              </w:rPr>
            </w:pPr>
            <w:r w:rsidRPr="00D45C1E">
              <w:rPr>
                <w:rFonts w:ascii="Arial" w:hAnsi="Arial" w:cs="Arial"/>
                <w:color w:val="FFFFFF" w:themeColor="background1"/>
                <w:lang w:val="en-GB"/>
              </w:rPr>
              <w:t>Current file names</w:t>
            </w:r>
          </w:p>
        </w:tc>
        <w:tc>
          <w:tcPr>
            <w:tcW w:w="5670" w:type="dxa"/>
          </w:tcPr>
          <w:p w14:paraId="3070CF2E" w14:textId="380A5B41" w:rsidR="0024700A" w:rsidRPr="00D45C1E" w:rsidRDefault="002470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lang w:val="en-GB"/>
              </w:rPr>
            </w:pPr>
            <w:r w:rsidRPr="00D45C1E">
              <w:rPr>
                <w:rFonts w:ascii="Arial" w:hAnsi="Arial" w:cs="Arial"/>
                <w:color w:val="FFFFFF" w:themeColor="background1"/>
                <w:lang w:val="en-GB"/>
              </w:rPr>
              <w:t>Purpose and how to run</w:t>
            </w:r>
          </w:p>
        </w:tc>
      </w:tr>
      <w:tr w:rsidR="0024700A" w:rsidRPr="00D45C1E" w14:paraId="19F62784" w14:textId="72C8E898" w:rsidTr="00D4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BCD5A59" w14:textId="77777777" w:rsidR="0024700A" w:rsidRPr="00D45C1E" w:rsidRDefault="0024700A"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t>stage_01_master_file_v003.py</w:t>
            </w:r>
          </w:p>
          <w:p w14:paraId="379FE2B2" w14:textId="0BC89FE8" w:rsidR="0024700A" w:rsidRPr="00D45C1E" w:rsidRDefault="0024700A"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t>stage_02_Objective_0_PreProcessing_003.py</w:t>
            </w:r>
          </w:p>
          <w:p w14:paraId="2AAB4792" w14:textId="47965F2C" w:rsidR="0024700A" w:rsidRPr="00D45C1E" w:rsidRDefault="0024700A"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t>stage_03_Objective_1a_ML_v003.py</w:t>
            </w:r>
          </w:p>
          <w:p w14:paraId="6ECDE7DC" w14:textId="49519E4B" w:rsidR="0024700A" w:rsidRPr="00D45C1E" w:rsidRDefault="0024700A"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t>stage_04_Objective_1b_HEA_unmet_need_v004.py</w:t>
            </w:r>
          </w:p>
          <w:p w14:paraId="5B327D29" w14:textId="45BDE722" w:rsidR="0024700A" w:rsidRPr="00D45C1E" w:rsidRDefault="0024700A"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t>stage_05_Objective_2_carbon_emissions_v003.py</w:t>
            </w:r>
          </w:p>
          <w:p w14:paraId="62D30E6B" w14:textId="1A661F4E" w:rsidR="0024700A" w:rsidRPr="00D45C1E" w:rsidRDefault="0024700A"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lastRenderedPageBreak/>
              <w:t>stage_06_Objective_2a_mapping_file_v003.py</w:t>
            </w:r>
          </w:p>
        </w:tc>
        <w:tc>
          <w:tcPr>
            <w:tcW w:w="5670" w:type="dxa"/>
          </w:tcPr>
          <w:p w14:paraId="02B57DA8" w14:textId="50BB643F" w:rsidR="0024700A" w:rsidRPr="00D45C1E" w:rsidRDefault="002470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lastRenderedPageBreak/>
              <w:t xml:space="preserve">Running stage_01_master_file is all that is required to run </w:t>
            </w:r>
            <w:r w:rsidR="0095263F" w:rsidRPr="00D45C1E">
              <w:rPr>
                <w:rFonts w:ascii="Arial" w:hAnsi="Arial" w:cs="Arial"/>
                <w:lang w:val="en-GB"/>
              </w:rPr>
              <w:t>all</w:t>
            </w:r>
            <w:r w:rsidRPr="00D45C1E">
              <w:rPr>
                <w:rFonts w:ascii="Arial" w:hAnsi="Arial" w:cs="Arial"/>
                <w:lang w:val="en-GB"/>
              </w:rPr>
              <w:t xml:space="preserve"> these files in-turn. The master file “triggers” them to run in order. The user can choose </w:t>
            </w:r>
            <w:r w:rsidRPr="00D45C1E">
              <w:rPr>
                <w:rFonts w:ascii="Arial" w:hAnsi="Arial" w:cs="Arial"/>
                <w:lang w:val="en-GB"/>
              </w:rPr>
              <w:lastRenderedPageBreak/>
              <w:t xml:space="preserve">whether to run the ML model (recommended first time, but </w:t>
            </w:r>
            <w:r w:rsidRPr="00D45C1E">
              <w:rPr>
                <w:rFonts w:ascii="Arial" w:hAnsi="Arial" w:cs="Arial"/>
                <w:b/>
                <w:bCs/>
                <w:u w:val="single"/>
                <w:lang w:val="en-GB"/>
              </w:rPr>
              <w:t>pay careful attention to the ROC AUC metric to determine whether the results carry any weight</w:t>
            </w:r>
            <w:r w:rsidRPr="00D45C1E">
              <w:rPr>
                <w:rFonts w:ascii="Arial" w:hAnsi="Arial" w:cs="Arial"/>
                <w:lang w:val="en-GB"/>
              </w:rPr>
              <w:t>)</w:t>
            </w:r>
          </w:p>
          <w:p w14:paraId="22D89C7D" w14:textId="77777777" w:rsidR="0024700A" w:rsidRPr="00D45C1E" w:rsidRDefault="002470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b/>
                <w:bCs/>
                <w:i/>
                <w:iCs/>
                <w:lang w:val="en-GB"/>
              </w:rPr>
            </w:pPr>
            <w:r w:rsidRPr="00D45C1E">
              <w:rPr>
                <w:rFonts w:ascii="Arial" w:hAnsi="Arial" w:cs="Arial"/>
                <w:b/>
                <w:bCs/>
                <w:i/>
                <w:iCs/>
                <w:lang w:val="en-GB"/>
              </w:rPr>
              <w:t>Purpose of these files:</w:t>
            </w:r>
          </w:p>
          <w:p w14:paraId="57F9CC3F" w14:textId="77777777" w:rsidR="0024700A" w:rsidRPr="00D45C1E" w:rsidRDefault="0024700A" w:rsidP="0024700A">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Stage_02: clear and process data</w:t>
            </w:r>
          </w:p>
          <w:p w14:paraId="28AEA2DB" w14:textId="77777777" w:rsidR="0024700A" w:rsidRPr="00D45C1E" w:rsidRDefault="0024700A" w:rsidP="0024700A">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Stage_03: run ML models</w:t>
            </w:r>
          </w:p>
          <w:p w14:paraId="38FD9792" w14:textId="77777777" w:rsidR="0024700A" w:rsidRPr="00D45C1E" w:rsidRDefault="0024700A" w:rsidP="0024700A">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Stage_04: run health equity audit</w:t>
            </w:r>
          </w:p>
          <w:p w14:paraId="532D83D1" w14:textId="77777777" w:rsidR="0024700A" w:rsidRPr="00D45C1E" w:rsidRDefault="0024700A" w:rsidP="0024700A">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Stage_05: quantify emissions estimate</w:t>
            </w:r>
          </w:p>
          <w:p w14:paraId="208FFF5A" w14:textId="2D63680D" w:rsidR="0024700A" w:rsidRPr="00D45C1E" w:rsidRDefault="0024700A" w:rsidP="0024700A">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Stage_06: produces maps </w:t>
            </w:r>
          </w:p>
        </w:tc>
      </w:tr>
      <w:tr w:rsidR="0024700A" w:rsidRPr="00D45C1E" w14:paraId="7CD89795" w14:textId="4F43DFC2" w:rsidTr="00D45C1E">
        <w:tc>
          <w:tcPr>
            <w:cnfStyle w:val="001000000000" w:firstRow="0" w:lastRow="0" w:firstColumn="1" w:lastColumn="0" w:oddVBand="0" w:evenVBand="0" w:oddHBand="0" w:evenHBand="0" w:firstRowFirstColumn="0" w:firstRowLastColumn="0" w:lastRowFirstColumn="0" w:lastRowLastColumn="0"/>
            <w:tcW w:w="4106" w:type="dxa"/>
          </w:tcPr>
          <w:p w14:paraId="7EE25421" w14:textId="28BB6DD7" w:rsidR="0024700A" w:rsidRPr="00D45C1E" w:rsidRDefault="0024700A"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lastRenderedPageBreak/>
              <w:t>Stage_07_add_new_site_v06_</w:t>
            </w:r>
            <w:proofErr w:type="gramStart"/>
            <w:r w:rsidRPr="00D45C1E">
              <w:rPr>
                <w:rFonts w:ascii="Arial" w:hAnsi="Arial" w:cs="Arial"/>
                <w:lang w:val="en-GB"/>
              </w:rPr>
              <w:t>final.ipynb</w:t>
            </w:r>
            <w:proofErr w:type="gramEnd"/>
          </w:p>
        </w:tc>
        <w:tc>
          <w:tcPr>
            <w:tcW w:w="5670" w:type="dxa"/>
          </w:tcPr>
          <w:p w14:paraId="2190AC8C" w14:textId="77777777" w:rsidR="0024700A" w:rsidRPr="00D45C1E" w:rsidRDefault="002470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This is a </w:t>
            </w:r>
            <w:proofErr w:type="spellStart"/>
            <w:r w:rsidRPr="00D45C1E">
              <w:rPr>
                <w:rFonts w:ascii="Arial" w:hAnsi="Arial" w:cs="Arial"/>
                <w:lang w:val="en-GB"/>
              </w:rPr>
              <w:t>jupyter</w:t>
            </w:r>
            <w:proofErr w:type="spellEnd"/>
            <w:r w:rsidRPr="00D45C1E">
              <w:rPr>
                <w:rFonts w:ascii="Arial" w:hAnsi="Arial" w:cs="Arial"/>
                <w:lang w:val="en-GB"/>
              </w:rPr>
              <w:t xml:space="preserve"> notebook file</w:t>
            </w:r>
            <w:r w:rsidR="0095263F" w:rsidRPr="00D45C1E">
              <w:rPr>
                <w:rFonts w:ascii="Arial" w:hAnsi="Arial" w:cs="Arial"/>
                <w:lang w:val="en-GB"/>
              </w:rPr>
              <w:t xml:space="preserve"> which provides various insights when planning a new clinic location (impact on access for the whole LA and the 20% most deprived LSOAs and CO2e emissions generated). </w:t>
            </w:r>
          </w:p>
          <w:p w14:paraId="79EBFAED" w14:textId="77BAC3CE" w:rsidR="0095263F" w:rsidRPr="00D45C1E" w:rsidRDefault="0095263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This file requires stages 01-06 to have been run first.</w:t>
            </w:r>
          </w:p>
        </w:tc>
      </w:tr>
      <w:tr w:rsidR="0095263F" w:rsidRPr="00D45C1E" w14:paraId="67229F1E" w14:textId="6D06540D" w:rsidTr="00D4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9026374" w14:textId="62F1C06B" w:rsidR="0095263F" w:rsidRPr="00D45C1E" w:rsidRDefault="0095263F"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t>Stage_08_brute_force_optimisation_iso_accessibility_notebook_03_final</w:t>
            </w:r>
          </w:p>
        </w:tc>
        <w:tc>
          <w:tcPr>
            <w:tcW w:w="5670" w:type="dxa"/>
          </w:tcPr>
          <w:p w14:paraId="0A4A7336" w14:textId="77777777" w:rsidR="0095263F" w:rsidRPr="00D45C1E" w:rsidRDefault="0095263F"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Stand-alone </w:t>
            </w:r>
            <w:proofErr w:type="spellStart"/>
            <w:r w:rsidRPr="00D45C1E">
              <w:rPr>
                <w:rFonts w:ascii="Arial" w:hAnsi="Arial" w:cs="Arial"/>
                <w:lang w:val="en-GB"/>
              </w:rPr>
              <w:t>jupyter</w:t>
            </w:r>
            <w:proofErr w:type="spellEnd"/>
            <w:r w:rsidRPr="00D45C1E">
              <w:rPr>
                <w:rFonts w:ascii="Arial" w:hAnsi="Arial" w:cs="Arial"/>
                <w:lang w:val="en-GB"/>
              </w:rPr>
              <w:t xml:space="preserve"> notebook file to identify areas to consider for shortlisting new locations.</w:t>
            </w:r>
          </w:p>
          <w:p w14:paraId="3D3938ED" w14:textId="77777777" w:rsidR="0095263F" w:rsidRPr="00D45C1E" w:rsidRDefault="0095263F"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lastRenderedPageBreak/>
              <w:t>This can be run before Stage_</w:t>
            </w:r>
            <w:proofErr w:type="gramStart"/>
            <w:r w:rsidRPr="00D45C1E">
              <w:rPr>
                <w:rFonts w:ascii="Arial" w:hAnsi="Arial" w:cs="Arial"/>
                <w:lang w:val="en-GB"/>
              </w:rPr>
              <w:t>07, if</w:t>
            </w:r>
            <w:proofErr w:type="gramEnd"/>
            <w:r w:rsidRPr="00D45C1E">
              <w:rPr>
                <w:rFonts w:ascii="Arial" w:hAnsi="Arial" w:cs="Arial"/>
                <w:lang w:val="en-GB"/>
              </w:rPr>
              <w:t xml:space="preserve"> you don’t have a specific shortlist of locations in mind. </w:t>
            </w:r>
          </w:p>
          <w:p w14:paraId="26D35D9A" w14:textId="2C427F6C" w:rsidR="0095263F" w:rsidRPr="00D45C1E" w:rsidRDefault="0095263F" w:rsidP="0095263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Caution: this file can take a long time to run (2+ hours)</w:t>
            </w:r>
          </w:p>
        </w:tc>
      </w:tr>
    </w:tbl>
    <w:p w14:paraId="0004E1C7" w14:textId="4AD96FDF" w:rsidR="0024700A" w:rsidRPr="00D45C1E" w:rsidRDefault="0024700A">
      <w:pPr>
        <w:pStyle w:val="Body"/>
        <w:rPr>
          <w:rFonts w:ascii="Arial" w:hAnsi="Arial" w:cs="Arial"/>
          <w:lang w:val="en-GB"/>
        </w:rPr>
      </w:pPr>
    </w:p>
    <w:p w14:paraId="12A5AB1C" w14:textId="77777777" w:rsidR="0024700A" w:rsidRPr="00D45C1E" w:rsidRDefault="0024700A">
      <w:pPr>
        <w:pStyle w:val="Body"/>
        <w:rPr>
          <w:rFonts w:ascii="Arial" w:hAnsi="Arial" w:cs="Arial"/>
          <w:lang w:val="en-GB"/>
        </w:rPr>
      </w:pPr>
    </w:p>
    <w:p w14:paraId="4FA1522F" w14:textId="0E1F0C4F" w:rsidR="00D73365" w:rsidRPr="00D45C1E" w:rsidRDefault="00000000">
      <w:pPr>
        <w:pStyle w:val="Heading2"/>
        <w:rPr>
          <w:rFonts w:ascii="Arial" w:hAnsi="Arial" w:cs="Arial"/>
          <w:lang w:val="en-GB"/>
        </w:rPr>
      </w:pPr>
      <w:bookmarkStart w:id="21" w:name="_Toc131400289"/>
      <w:r w:rsidRPr="00D45C1E">
        <w:rPr>
          <w:rFonts w:ascii="Arial" w:hAnsi="Arial" w:cs="Arial"/>
          <w:lang w:val="en-GB"/>
        </w:rPr>
        <w:t>Explanation of what the user must do when running the program:</w:t>
      </w:r>
      <w:bookmarkEnd w:id="21"/>
    </w:p>
    <w:p w14:paraId="5827DD68" w14:textId="245B9C98" w:rsidR="0095263F" w:rsidRPr="00D45C1E" w:rsidRDefault="0095263F" w:rsidP="0095263F">
      <w:pPr>
        <w:pStyle w:val="Heading3"/>
        <w:rPr>
          <w:rFonts w:ascii="Arial" w:hAnsi="Arial" w:cs="Arial"/>
        </w:rPr>
      </w:pPr>
      <w:bookmarkStart w:id="22" w:name="_Toc131400290"/>
      <w:r w:rsidRPr="00D45C1E">
        <w:rPr>
          <w:rFonts w:ascii="Arial" w:hAnsi="Arial" w:cs="Arial"/>
        </w:rPr>
        <w:t>Stage_01 to stage_06 (HEA, ML DNA, Emissions):</w:t>
      </w:r>
      <w:bookmarkEnd w:id="22"/>
    </w:p>
    <w:p w14:paraId="7ADABEA5" w14:textId="3E0E92F2" w:rsidR="00D73365" w:rsidRPr="00D45C1E" w:rsidRDefault="00EC530E">
      <w:pPr>
        <w:pStyle w:val="Body"/>
        <w:rPr>
          <w:rFonts w:ascii="Arial" w:hAnsi="Arial" w:cs="Arial"/>
          <w:lang w:val="en-GB"/>
        </w:rPr>
      </w:pPr>
      <w:r w:rsidRPr="00D45C1E">
        <w:rPr>
          <w:rFonts w:ascii="Arial" w:hAnsi="Arial" w:cs="Arial"/>
          <w:lang w:val="en-GB"/>
        </w:rPr>
        <w:t>After checking that all the files are set up in the directories as outlined at the start of this document, and that all .</w:t>
      </w:r>
      <w:proofErr w:type="spellStart"/>
      <w:r w:rsidRPr="00D45C1E">
        <w:rPr>
          <w:rFonts w:ascii="Arial" w:hAnsi="Arial" w:cs="Arial"/>
          <w:lang w:val="en-GB"/>
        </w:rPr>
        <w:t>py</w:t>
      </w:r>
      <w:proofErr w:type="spellEnd"/>
      <w:r w:rsidRPr="00D45C1E">
        <w:rPr>
          <w:rFonts w:ascii="Arial" w:hAnsi="Arial" w:cs="Arial"/>
          <w:lang w:val="en-GB"/>
        </w:rPr>
        <w:t xml:space="preserve"> files (the components of the tool) are stored in the same folder at top of the directory tree, the user of the tool needs to run the master .</w:t>
      </w:r>
      <w:proofErr w:type="spellStart"/>
      <w:r w:rsidRPr="00D45C1E">
        <w:rPr>
          <w:rFonts w:ascii="Arial" w:hAnsi="Arial" w:cs="Arial"/>
          <w:lang w:val="en-GB"/>
        </w:rPr>
        <w:t>py</w:t>
      </w:r>
      <w:proofErr w:type="spellEnd"/>
      <w:r w:rsidRPr="00D45C1E">
        <w:rPr>
          <w:rFonts w:ascii="Arial" w:hAnsi="Arial" w:cs="Arial"/>
          <w:lang w:val="en-GB"/>
        </w:rPr>
        <w:t xml:space="preserve"> file. This master file will “call” the other programs in-turn, making them run as required. The user has the option of choosing </w:t>
      </w:r>
      <w:proofErr w:type="gramStart"/>
      <w:r w:rsidRPr="00D45C1E">
        <w:rPr>
          <w:rFonts w:ascii="Arial" w:hAnsi="Arial" w:cs="Arial"/>
          <w:lang w:val="en-GB"/>
        </w:rPr>
        <w:t>whether or not</w:t>
      </w:r>
      <w:proofErr w:type="gramEnd"/>
      <w:r w:rsidRPr="00D45C1E">
        <w:rPr>
          <w:rFonts w:ascii="Arial" w:hAnsi="Arial" w:cs="Arial"/>
          <w:lang w:val="en-GB"/>
        </w:rPr>
        <w:t xml:space="preserve"> to run the machine learning model. It is recommended this is run for the first time at least. On subsequent runs of the model with the same data set, for the same service (</w:t>
      </w:r>
      <w:proofErr w:type="gramStart"/>
      <w:r w:rsidRPr="00D45C1E">
        <w:rPr>
          <w:rFonts w:ascii="Arial" w:hAnsi="Arial" w:cs="Arial"/>
          <w:lang w:val="en-GB"/>
        </w:rPr>
        <w:t>e.g.</w:t>
      </w:r>
      <w:proofErr w:type="gramEnd"/>
      <w:r w:rsidRPr="00D45C1E">
        <w:rPr>
          <w:rFonts w:ascii="Arial" w:hAnsi="Arial" w:cs="Arial"/>
          <w:lang w:val="en-GB"/>
        </w:rPr>
        <w:t xml:space="preserve"> where adjusting one parameter for sensitivity analysis, and then re-running the model) the user should be able to choose not to run the ML models. Depending on the size of the data set, this could save significant run time. </w:t>
      </w:r>
    </w:p>
    <w:p w14:paraId="5CECC231" w14:textId="375089AA" w:rsidR="00EC530E" w:rsidRPr="00D45C1E" w:rsidRDefault="00EC530E" w:rsidP="00EC530E">
      <w:pPr>
        <w:pStyle w:val="Body"/>
        <w:rPr>
          <w:rFonts w:ascii="Arial" w:hAnsi="Arial" w:cs="Arial"/>
          <w:lang w:val="en-GB"/>
        </w:rPr>
      </w:pPr>
      <w:r w:rsidRPr="00D45C1E">
        <w:rPr>
          <w:rFonts w:ascii="Arial" w:hAnsi="Arial" w:cs="Arial"/>
          <w:lang w:val="en-GB"/>
        </w:rPr>
        <w:t xml:space="preserve">In testing, for a c.40,000 row data set, with 2 conditions, running all files took between 6 and 10 minutes. </w:t>
      </w:r>
    </w:p>
    <w:p w14:paraId="27BE1CF2" w14:textId="2E058C57" w:rsidR="00EC530E" w:rsidRPr="00D45C1E" w:rsidRDefault="00EC530E" w:rsidP="00EC530E">
      <w:pPr>
        <w:pStyle w:val="Body"/>
        <w:rPr>
          <w:rFonts w:ascii="Arial" w:hAnsi="Arial" w:cs="Arial"/>
          <w:lang w:val="en-GB"/>
        </w:rPr>
      </w:pPr>
      <w:r w:rsidRPr="00D45C1E">
        <w:rPr>
          <w:rFonts w:ascii="Arial" w:hAnsi="Arial" w:cs="Arial"/>
          <w:lang w:val="en-GB"/>
        </w:rPr>
        <w:t xml:space="preserve">The user is required to interact with the program twice. Firstly, to map the </w:t>
      </w:r>
      <w:proofErr w:type="spellStart"/>
      <w:r w:rsidRPr="00D45C1E">
        <w:rPr>
          <w:rFonts w:ascii="Arial" w:hAnsi="Arial" w:cs="Arial"/>
          <w:lang w:val="en-GB"/>
        </w:rPr>
        <w:t>attendance_reason</w:t>
      </w:r>
      <w:proofErr w:type="spellEnd"/>
      <w:r w:rsidRPr="00D45C1E">
        <w:rPr>
          <w:rFonts w:ascii="Arial" w:hAnsi="Arial" w:cs="Arial"/>
          <w:lang w:val="en-GB"/>
        </w:rPr>
        <w:t xml:space="preserve"> to the condition name the user has entered and secondly, to remove any attendance status other than </w:t>
      </w:r>
      <w:r w:rsidR="00DC4AB2" w:rsidRPr="00D45C1E">
        <w:rPr>
          <w:rFonts w:ascii="Arial" w:hAnsi="Arial" w:cs="Arial"/>
          <w:lang w:val="en-GB"/>
        </w:rPr>
        <w:t xml:space="preserve">the two that semantically mean “attended their appointment” and “did not attend their appointment”, respectively. </w:t>
      </w:r>
    </w:p>
    <w:p w14:paraId="25E5A05A" w14:textId="17F97F8C" w:rsidR="00DC4AB2" w:rsidRPr="00D45C1E" w:rsidRDefault="00DC4AB2" w:rsidP="00EC530E">
      <w:pPr>
        <w:pStyle w:val="Body"/>
        <w:rPr>
          <w:rFonts w:ascii="Arial" w:hAnsi="Arial" w:cs="Arial"/>
          <w:lang w:val="en-GB"/>
        </w:rPr>
      </w:pPr>
      <w:r w:rsidRPr="00D45C1E">
        <w:rPr>
          <w:rFonts w:ascii="Arial" w:hAnsi="Arial" w:cs="Arial"/>
          <w:lang w:val="en-GB"/>
        </w:rPr>
        <w:t>Once the program has finished running, the user should be able to open the automated report the program has produced. This will be saved in the same location / directory in which the .</w:t>
      </w:r>
      <w:proofErr w:type="spellStart"/>
      <w:r w:rsidRPr="00D45C1E">
        <w:rPr>
          <w:rFonts w:ascii="Arial" w:hAnsi="Arial" w:cs="Arial"/>
          <w:lang w:val="en-GB"/>
        </w:rPr>
        <w:t>py</w:t>
      </w:r>
      <w:proofErr w:type="spellEnd"/>
      <w:r w:rsidRPr="00D45C1E">
        <w:rPr>
          <w:rFonts w:ascii="Arial" w:hAnsi="Arial" w:cs="Arial"/>
          <w:lang w:val="en-GB"/>
        </w:rPr>
        <w:t xml:space="preserve"> files were run from. </w:t>
      </w:r>
    </w:p>
    <w:p w14:paraId="599ECDBD" w14:textId="398A93F5" w:rsidR="00DC4AB2" w:rsidRPr="00D45C1E" w:rsidRDefault="00DC4AB2" w:rsidP="00EC530E">
      <w:pPr>
        <w:pStyle w:val="Body"/>
        <w:rPr>
          <w:rFonts w:ascii="Arial" w:hAnsi="Arial" w:cs="Arial"/>
          <w:lang w:val="en-GB"/>
        </w:rPr>
      </w:pPr>
      <w:r w:rsidRPr="00D45C1E">
        <w:rPr>
          <w:rFonts w:ascii="Arial" w:hAnsi="Arial" w:cs="Arial"/>
          <w:lang w:val="en-GB"/>
        </w:rPr>
        <w:t xml:space="preserve">In addition, to help a user track back to see what the program has produced during the automated analysis, the program stores all outputs (assets) in the </w:t>
      </w:r>
      <w:proofErr w:type="spellStart"/>
      <w:r w:rsidRPr="00D45C1E">
        <w:rPr>
          <w:rFonts w:ascii="Arial" w:hAnsi="Arial" w:cs="Arial"/>
          <w:lang w:val="en-GB"/>
        </w:rPr>
        <w:t>assets_produced_by_code</w:t>
      </w:r>
      <w:proofErr w:type="spellEnd"/>
      <w:r w:rsidRPr="00D45C1E">
        <w:rPr>
          <w:rFonts w:ascii="Arial" w:hAnsi="Arial" w:cs="Arial"/>
          <w:lang w:val="en-GB"/>
        </w:rPr>
        <w:t xml:space="preserve"> subdirectory. </w:t>
      </w:r>
    </w:p>
    <w:p w14:paraId="34D0BD86" w14:textId="77777777" w:rsidR="00D73365" w:rsidRPr="00D45C1E" w:rsidRDefault="00000000">
      <w:pPr>
        <w:pStyle w:val="Body"/>
        <w:rPr>
          <w:rFonts w:ascii="Arial" w:hAnsi="Arial" w:cs="Arial"/>
          <w:lang w:val="en-GB"/>
        </w:rPr>
      </w:pPr>
      <w:r w:rsidRPr="00D45C1E">
        <w:rPr>
          <w:rFonts w:ascii="Arial" w:hAnsi="Arial" w:cs="Arial"/>
          <w:lang w:val="en-GB"/>
        </w:rPr>
        <w:br w:type="page"/>
      </w:r>
    </w:p>
    <w:p w14:paraId="470381A4" w14:textId="77777777" w:rsidR="00D73365" w:rsidRPr="00D45C1E" w:rsidRDefault="00000000">
      <w:pPr>
        <w:pStyle w:val="Heading"/>
        <w:rPr>
          <w:rFonts w:ascii="Arial" w:hAnsi="Arial" w:cs="Arial"/>
          <w:lang w:val="en-GB"/>
        </w:rPr>
      </w:pPr>
      <w:bookmarkStart w:id="23" w:name="_Toc131400291"/>
      <w:r w:rsidRPr="00D45C1E">
        <w:rPr>
          <w:rFonts w:ascii="Arial" w:hAnsi="Arial" w:cs="Arial"/>
          <w:lang w:val="en-GB"/>
        </w:rPr>
        <w:lastRenderedPageBreak/>
        <w:t>Section 3: Explanation of methods and known trade-offs</w:t>
      </w:r>
      <w:bookmarkEnd w:id="23"/>
    </w:p>
    <w:p w14:paraId="6C9140C0" w14:textId="77777777" w:rsidR="00D73365" w:rsidRPr="00D45C1E" w:rsidRDefault="00000000">
      <w:pPr>
        <w:pStyle w:val="Heading2"/>
        <w:rPr>
          <w:rFonts w:ascii="Arial" w:hAnsi="Arial" w:cs="Arial"/>
          <w:lang w:val="en-GB"/>
        </w:rPr>
      </w:pPr>
      <w:bookmarkStart w:id="24" w:name="_Toc131400292"/>
      <w:r w:rsidRPr="00D45C1E">
        <w:rPr>
          <w:rFonts w:ascii="Arial" w:hAnsi="Arial" w:cs="Arial"/>
          <w:lang w:val="en-GB"/>
        </w:rPr>
        <w:t>Part 1: Pre-processing file</w:t>
      </w:r>
      <w:bookmarkEnd w:id="24"/>
      <w:r w:rsidRPr="00D45C1E">
        <w:rPr>
          <w:rFonts w:ascii="Arial" w:hAnsi="Arial" w:cs="Arial"/>
          <w:lang w:val="en-GB"/>
        </w:rPr>
        <w:t xml:space="preserve"> </w:t>
      </w:r>
    </w:p>
    <w:p w14:paraId="1B6DED3B" w14:textId="77777777" w:rsidR="00D73365" w:rsidRPr="00D45C1E" w:rsidRDefault="00000000">
      <w:pPr>
        <w:pStyle w:val="Heading3"/>
        <w:rPr>
          <w:rFonts w:ascii="Arial" w:hAnsi="Arial" w:cs="Arial"/>
          <w:lang w:val="en-GB"/>
        </w:rPr>
      </w:pPr>
      <w:bookmarkStart w:id="25" w:name="_Toc131400293"/>
      <w:r w:rsidRPr="00D45C1E">
        <w:rPr>
          <w:rFonts w:ascii="Arial" w:hAnsi="Arial" w:cs="Arial"/>
          <w:lang w:val="en-GB"/>
        </w:rPr>
        <w:t>Purpose:</w:t>
      </w:r>
      <w:bookmarkEnd w:id="25"/>
      <w:r w:rsidRPr="00D45C1E">
        <w:rPr>
          <w:rFonts w:ascii="Arial" w:hAnsi="Arial" w:cs="Arial"/>
          <w:lang w:val="en-GB"/>
        </w:rPr>
        <w:t xml:space="preserve"> </w:t>
      </w:r>
    </w:p>
    <w:p w14:paraId="63329E10" w14:textId="77777777" w:rsidR="00D73365" w:rsidRPr="00D45C1E" w:rsidRDefault="00000000">
      <w:pPr>
        <w:pStyle w:val="Body"/>
        <w:rPr>
          <w:rFonts w:ascii="Arial" w:hAnsi="Arial" w:cs="Arial"/>
          <w:lang w:val="en-GB"/>
        </w:rPr>
      </w:pPr>
      <w:r w:rsidRPr="00D45C1E">
        <w:rPr>
          <w:rFonts w:ascii="Arial" w:hAnsi="Arial" w:cs="Arial"/>
          <w:lang w:val="en-GB"/>
        </w:rPr>
        <w:t xml:space="preserve">To read in raw data and enable the user to quickly </w:t>
      </w:r>
      <w:r w:rsidRPr="00D45C1E">
        <w:rPr>
          <w:rFonts w:ascii="Arial" w:hAnsi="Arial" w:cs="Arial"/>
          <w:rtl/>
          <w:lang w:val="en-GB" w:bidi="ar-SA"/>
        </w:rPr>
        <w:t>“</w:t>
      </w:r>
      <w:r w:rsidRPr="00D45C1E">
        <w:rPr>
          <w:rFonts w:ascii="Arial" w:hAnsi="Arial" w:cs="Arial"/>
          <w:lang w:val="en-GB"/>
        </w:rPr>
        <w:t>clean” this up, and produce 3 processed data sets, ready for use in the subsequent components of the tool.</w:t>
      </w:r>
    </w:p>
    <w:p w14:paraId="27E6BD68" w14:textId="77777777" w:rsidR="00D73365" w:rsidRPr="00D45C1E" w:rsidRDefault="00000000">
      <w:pPr>
        <w:pStyle w:val="Body"/>
        <w:rPr>
          <w:rFonts w:ascii="Arial" w:hAnsi="Arial" w:cs="Arial"/>
          <w:lang w:val="en-GB"/>
        </w:rPr>
      </w:pPr>
      <w:r w:rsidRPr="00D45C1E">
        <w:rPr>
          <w:rFonts w:ascii="Arial" w:hAnsi="Arial" w:cs="Arial"/>
          <w:lang w:val="en-GB"/>
        </w:rPr>
        <w:t>The program will identify any fields with missing data and give the user the option of removing these fields from the analysis or retaining them and imputing the missing data.</w:t>
      </w:r>
    </w:p>
    <w:p w14:paraId="59FD0058" w14:textId="01991008" w:rsidR="00D73365" w:rsidRPr="00D45C1E" w:rsidRDefault="00000000">
      <w:pPr>
        <w:pStyle w:val="Body"/>
        <w:rPr>
          <w:rFonts w:ascii="Arial" w:hAnsi="Arial" w:cs="Arial"/>
          <w:lang w:val="en-GB"/>
        </w:rPr>
      </w:pPr>
      <w:r w:rsidRPr="00D45C1E">
        <w:rPr>
          <w:rFonts w:ascii="Arial" w:hAnsi="Arial" w:cs="Arial"/>
          <w:lang w:val="en-GB"/>
        </w:rPr>
        <w:t>If the user decided to retain the fields with missing data and impute value</w:t>
      </w:r>
      <w:r w:rsidR="00DC4AB2" w:rsidRPr="00D45C1E">
        <w:rPr>
          <w:rFonts w:ascii="Arial" w:hAnsi="Arial" w:cs="Arial"/>
          <w:lang w:val="en-GB"/>
        </w:rPr>
        <w:t xml:space="preserve">s for these, </w:t>
      </w:r>
      <w:r w:rsidRPr="00D45C1E">
        <w:rPr>
          <w:rFonts w:ascii="Arial" w:hAnsi="Arial" w:cs="Arial"/>
          <w:lang w:val="en-GB"/>
        </w:rPr>
        <w:t>the method is as follows:</w:t>
      </w:r>
    </w:p>
    <w:p w14:paraId="5A030755" w14:textId="4C5DE347" w:rsidR="00D73365" w:rsidRPr="00D45C1E" w:rsidRDefault="00000000" w:rsidP="00DC4AB2">
      <w:pPr>
        <w:pStyle w:val="Body"/>
        <w:numPr>
          <w:ilvl w:val="0"/>
          <w:numId w:val="27"/>
        </w:numPr>
        <w:rPr>
          <w:rFonts w:ascii="Arial" w:hAnsi="Arial" w:cs="Arial"/>
          <w:lang w:val="en-GB"/>
        </w:rPr>
      </w:pPr>
      <w:r w:rsidRPr="00D45C1E">
        <w:rPr>
          <w:rFonts w:ascii="Arial" w:hAnsi="Arial" w:cs="Arial"/>
          <w:lang w:val="en-GB"/>
        </w:rPr>
        <w:t>For text / string data</w:t>
      </w:r>
      <w:r w:rsidR="00DC4AB2" w:rsidRPr="00D45C1E">
        <w:rPr>
          <w:rFonts w:ascii="Arial" w:hAnsi="Arial" w:cs="Arial"/>
          <w:lang w:val="en-GB"/>
        </w:rPr>
        <w:t xml:space="preserve"> </w:t>
      </w:r>
      <w:r w:rsidRPr="00D45C1E">
        <w:rPr>
          <w:rFonts w:ascii="Arial" w:hAnsi="Arial" w:cs="Arial"/>
          <w:lang w:val="en-GB"/>
        </w:rPr>
        <w:t>the null / missing value is replaced with the word “missing”</w:t>
      </w:r>
    </w:p>
    <w:p w14:paraId="413D4024" w14:textId="77777777" w:rsidR="00D73365" w:rsidRPr="00D45C1E" w:rsidRDefault="00000000" w:rsidP="00DC4AB2">
      <w:pPr>
        <w:pStyle w:val="Body"/>
        <w:numPr>
          <w:ilvl w:val="0"/>
          <w:numId w:val="27"/>
        </w:numPr>
        <w:rPr>
          <w:rFonts w:ascii="Arial" w:hAnsi="Arial" w:cs="Arial"/>
          <w:lang w:val="en-GB"/>
        </w:rPr>
      </w:pPr>
      <w:r w:rsidRPr="00D45C1E">
        <w:rPr>
          <w:rFonts w:ascii="Arial" w:hAnsi="Arial" w:cs="Arial"/>
          <w:lang w:val="en-GB"/>
        </w:rPr>
        <w:t xml:space="preserve">For numeric (integer or float) values the null / missing values is replaced with the median value of that field. </w:t>
      </w:r>
    </w:p>
    <w:p w14:paraId="65D26D02" w14:textId="0C18EFCD" w:rsidR="00D73365" w:rsidRPr="00D45C1E" w:rsidRDefault="00000000">
      <w:pPr>
        <w:pStyle w:val="Body"/>
        <w:rPr>
          <w:rFonts w:ascii="Arial" w:hAnsi="Arial" w:cs="Arial"/>
          <w:lang w:val="en-GB"/>
        </w:rPr>
      </w:pPr>
      <w:r w:rsidRPr="00D45C1E">
        <w:rPr>
          <w:rFonts w:ascii="Arial" w:hAnsi="Arial" w:cs="Arial"/>
          <w:lang w:val="en-GB"/>
        </w:rPr>
        <w:t>This imputing stage is required because the machine learning models cannot be run on incomplete data</w:t>
      </w:r>
      <w:r w:rsidR="00DC4AB2" w:rsidRPr="00D45C1E">
        <w:rPr>
          <w:rFonts w:ascii="Arial" w:hAnsi="Arial" w:cs="Arial"/>
          <w:lang w:val="en-GB"/>
        </w:rPr>
        <w:t xml:space="preserve">. </w:t>
      </w:r>
    </w:p>
    <w:p w14:paraId="54ACCDF3" w14:textId="77777777" w:rsidR="00D73365" w:rsidRPr="00D45C1E" w:rsidRDefault="00D73365">
      <w:pPr>
        <w:pStyle w:val="Body"/>
        <w:rPr>
          <w:rFonts w:ascii="Arial" w:hAnsi="Arial" w:cs="Arial"/>
          <w:lang w:val="en-GB"/>
        </w:rPr>
      </w:pPr>
    </w:p>
    <w:p w14:paraId="0465D685" w14:textId="77777777" w:rsidR="00D73365" w:rsidRPr="00D45C1E" w:rsidRDefault="00000000">
      <w:pPr>
        <w:pStyle w:val="Heading3"/>
        <w:rPr>
          <w:rFonts w:ascii="Arial" w:hAnsi="Arial" w:cs="Arial"/>
          <w:lang w:val="en-GB"/>
        </w:rPr>
      </w:pPr>
      <w:bookmarkStart w:id="26" w:name="_Toc131400294"/>
      <w:r w:rsidRPr="00D45C1E">
        <w:rPr>
          <w:rFonts w:ascii="Arial" w:hAnsi="Arial" w:cs="Arial"/>
          <w:lang w:val="en-GB"/>
        </w:rPr>
        <w:t>Known trade-offs or possible shortcomings:</w:t>
      </w:r>
      <w:bookmarkEnd w:id="26"/>
    </w:p>
    <w:p w14:paraId="51E36DBA" w14:textId="4EF28626" w:rsidR="00D73365" w:rsidRPr="00D45C1E" w:rsidRDefault="00DC4AB2">
      <w:pPr>
        <w:pStyle w:val="Body"/>
        <w:rPr>
          <w:rFonts w:ascii="Arial" w:hAnsi="Arial" w:cs="Arial"/>
          <w:lang w:val="en-GB"/>
        </w:rPr>
      </w:pPr>
      <w:r w:rsidRPr="00D45C1E">
        <w:rPr>
          <w:rFonts w:ascii="Arial" w:hAnsi="Arial" w:cs="Arial"/>
          <w:lang w:val="en-GB"/>
        </w:rPr>
        <w:t xml:space="preserve">If the user decides </w:t>
      </w:r>
      <w:r w:rsidRPr="00D45C1E">
        <w:rPr>
          <w:rFonts w:ascii="Arial" w:hAnsi="Arial" w:cs="Arial"/>
          <w:i/>
          <w:iCs/>
          <w:lang w:val="en-GB"/>
        </w:rPr>
        <w:t xml:space="preserve">not </w:t>
      </w:r>
      <w:r w:rsidRPr="00D45C1E">
        <w:rPr>
          <w:rFonts w:ascii="Arial" w:hAnsi="Arial" w:cs="Arial"/>
          <w:lang w:val="en-GB"/>
        </w:rPr>
        <w:t xml:space="preserve">to impute the values for the field containing missing values, this </w:t>
      </w:r>
      <w:r w:rsidRPr="00D45C1E">
        <w:rPr>
          <w:rFonts w:ascii="Arial" w:hAnsi="Arial" w:cs="Arial"/>
          <w:i/>
          <w:iCs/>
          <w:lang w:val="en-GB"/>
        </w:rPr>
        <w:t xml:space="preserve">whole field </w:t>
      </w:r>
      <w:r w:rsidRPr="00D45C1E">
        <w:rPr>
          <w:rFonts w:ascii="Arial" w:hAnsi="Arial" w:cs="Arial"/>
          <w:lang w:val="en-GB"/>
        </w:rPr>
        <w:t xml:space="preserve">is removed from the processed data set and not passed to the model. Experimentation / further testing is required to determine the effect(s) of this. </w:t>
      </w:r>
    </w:p>
    <w:p w14:paraId="491141BC" w14:textId="5D01C8A4" w:rsidR="00DC4AB2" w:rsidRPr="00D45C1E" w:rsidRDefault="00DC4AB2">
      <w:pPr>
        <w:pStyle w:val="Body"/>
        <w:rPr>
          <w:rFonts w:ascii="Arial" w:hAnsi="Arial" w:cs="Arial"/>
          <w:lang w:val="en-GB"/>
        </w:rPr>
      </w:pPr>
      <w:r w:rsidRPr="00D45C1E">
        <w:rPr>
          <w:rFonts w:ascii="Arial" w:hAnsi="Arial" w:cs="Arial"/>
          <w:lang w:val="en-GB"/>
        </w:rPr>
        <w:t xml:space="preserve">At present, the user doesn’t have the option to </w:t>
      </w:r>
      <w:r w:rsidRPr="00D45C1E">
        <w:rPr>
          <w:rFonts w:ascii="Arial" w:hAnsi="Arial" w:cs="Arial"/>
          <w:i/>
          <w:iCs/>
          <w:lang w:val="en-GB"/>
        </w:rPr>
        <w:t xml:space="preserve">choose </w:t>
      </w:r>
      <w:r w:rsidRPr="00D45C1E">
        <w:rPr>
          <w:rFonts w:ascii="Arial" w:hAnsi="Arial" w:cs="Arial"/>
          <w:lang w:val="en-GB"/>
        </w:rPr>
        <w:t xml:space="preserve">which method(s) to apply for imputing missing values (though this has been put in place for subsequently modelling of a new clinic location – see Section 4). </w:t>
      </w:r>
    </w:p>
    <w:p w14:paraId="0DB191ED" w14:textId="77777777" w:rsidR="00D73365" w:rsidRPr="00D45C1E" w:rsidRDefault="00D73365">
      <w:pPr>
        <w:pStyle w:val="Body"/>
        <w:rPr>
          <w:rFonts w:ascii="Arial" w:hAnsi="Arial" w:cs="Arial"/>
          <w:lang w:val="en-GB"/>
        </w:rPr>
      </w:pPr>
    </w:p>
    <w:p w14:paraId="7037F847" w14:textId="77777777" w:rsidR="00D73365" w:rsidRPr="00D45C1E" w:rsidRDefault="00000000">
      <w:pPr>
        <w:pStyle w:val="Heading2"/>
        <w:rPr>
          <w:rFonts w:ascii="Arial" w:hAnsi="Arial" w:cs="Arial"/>
          <w:lang w:val="en-GB"/>
        </w:rPr>
      </w:pPr>
      <w:bookmarkStart w:id="27" w:name="_Toc131400295"/>
      <w:r w:rsidRPr="00D45C1E">
        <w:rPr>
          <w:rFonts w:ascii="Arial" w:hAnsi="Arial" w:cs="Arial"/>
          <w:lang w:val="en-GB"/>
        </w:rPr>
        <w:t>Part 2: DNA Machine Learning file</w:t>
      </w:r>
      <w:bookmarkEnd w:id="27"/>
    </w:p>
    <w:p w14:paraId="2E3CAB10" w14:textId="77777777" w:rsidR="00D73365" w:rsidRPr="00D45C1E" w:rsidRDefault="00000000">
      <w:pPr>
        <w:pStyle w:val="Heading3"/>
        <w:rPr>
          <w:rFonts w:ascii="Arial" w:hAnsi="Arial" w:cs="Arial"/>
          <w:lang w:val="en-GB"/>
        </w:rPr>
      </w:pPr>
      <w:bookmarkStart w:id="28" w:name="_Toc131400296"/>
      <w:r w:rsidRPr="00D45C1E">
        <w:rPr>
          <w:rFonts w:ascii="Arial" w:hAnsi="Arial" w:cs="Arial"/>
          <w:lang w:val="en-GB"/>
        </w:rPr>
        <w:t>Purpose:</w:t>
      </w:r>
      <w:bookmarkEnd w:id="28"/>
    </w:p>
    <w:p w14:paraId="687B549C" w14:textId="77777777" w:rsidR="00D73365" w:rsidRPr="00D45C1E" w:rsidRDefault="00000000">
      <w:pPr>
        <w:pStyle w:val="Body"/>
        <w:rPr>
          <w:rFonts w:ascii="Arial" w:hAnsi="Arial" w:cs="Arial"/>
          <w:lang w:val="en-GB"/>
        </w:rPr>
      </w:pPr>
      <w:r w:rsidRPr="00D45C1E">
        <w:rPr>
          <w:rFonts w:ascii="Arial" w:hAnsi="Arial" w:cs="Arial"/>
          <w:lang w:val="en-GB"/>
        </w:rPr>
        <w:t xml:space="preserve">To run a series of variations of a Logistic Regression model on the processed data, to attempt to identify factors predictive of someone not attending their appointment. The number of factors identified is determined by the parameter entered by the user (default is 5). </w:t>
      </w:r>
    </w:p>
    <w:p w14:paraId="5E69CFAB" w14:textId="77777777" w:rsidR="00D73365" w:rsidRPr="00D45C1E" w:rsidRDefault="00000000">
      <w:pPr>
        <w:pStyle w:val="Body"/>
        <w:rPr>
          <w:rFonts w:ascii="Arial" w:hAnsi="Arial" w:cs="Arial"/>
          <w:lang w:val="en-GB"/>
        </w:rPr>
      </w:pPr>
      <w:r w:rsidRPr="00D45C1E">
        <w:rPr>
          <w:rFonts w:ascii="Arial" w:hAnsi="Arial" w:cs="Arial"/>
          <w:b/>
          <w:bCs/>
          <w:lang w:val="en-GB"/>
        </w:rPr>
        <w:t>Note</w:t>
      </w:r>
      <w:r w:rsidRPr="00D45C1E">
        <w:rPr>
          <w:rFonts w:ascii="Arial" w:hAnsi="Arial" w:cs="Arial"/>
          <w:lang w:val="en-GB"/>
        </w:rPr>
        <w:t xml:space="preserve">: the auto report produced by the program includes a metric called ROC AUC. This indicates how well the model performed. It is important that consideration is given to this metric when interpreting the results of this stage. </w:t>
      </w:r>
    </w:p>
    <w:p w14:paraId="1C50BBA6" w14:textId="77777777" w:rsidR="00D73365" w:rsidRPr="00D45C1E" w:rsidRDefault="00D73365">
      <w:pPr>
        <w:pStyle w:val="Body"/>
        <w:rPr>
          <w:rFonts w:ascii="Arial" w:hAnsi="Arial" w:cs="Arial"/>
          <w:lang w:val="en-GB"/>
        </w:rPr>
      </w:pPr>
    </w:p>
    <w:p w14:paraId="603B91B1" w14:textId="77777777" w:rsidR="00D73365" w:rsidRPr="00D45C1E" w:rsidRDefault="00000000">
      <w:pPr>
        <w:pStyle w:val="Heading3"/>
        <w:rPr>
          <w:rFonts w:ascii="Arial" w:hAnsi="Arial" w:cs="Arial"/>
          <w:lang w:val="en-GB"/>
        </w:rPr>
      </w:pPr>
      <w:bookmarkStart w:id="29" w:name="_Toc131400297"/>
      <w:r w:rsidRPr="00D45C1E">
        <w:rPr>
          <w:rFonts w:ascii="Arial" w:hAnsi="Arial" w:cs="Arial"/>
          <w:lang w:val="en-GB"/>
        </w:rPr>
        <w:t>Known trade-offs or possible shortcomings:</w:t>
      </w:r>
      <w:bookmarkEnd w:id="29"/>
    </w:p>
    <w:p w14:paraId="08103427" w14:textId="17F83702" w:rsidR="00D73365" w:rsidRPr="00D45C1E" w:rsidRDefault="00000000">
      <w:pPr>
        <w:pStyle w:val="Body"/>
        <w:rPr>
          <w:rFonts w:ascii="Arial" w:hAnsi="Arial" w:cs="Arial"/>
          <w:lang w:val="en-GB"/>
        </w:rPr>
      </w:pPr>
      <w:r w:rsidRPr="00D45C1E">
        <w:rPr>
          <w:rFonts w:ascii="Arial" w:hAnsi="Arial" w:cs="Arial"/>
          <w:lang w:val="en-GB"/>
        </w:rPr>
        <w:t xml:space="preserve">Although 9 variants of a model are </w:t>
      </w:r>
      <w:r w:rsidR="00DC4AB2" w:rsidRPr="00D45C1E">
        <w:rPr>
          <w:rFonts w:ascii="Arial" w:hAnsi="Arial" w:cs="Arial"/>
          <w:lang w:val="en-GB"/>
        </w:rPr>
        <w:t>run,</w:t>
      </w:r>
      <w:r w:rsidRPr="00D45C1E">
        <w:rPr>
          <w:rFonts w:ascii="Arial" w:hAnsi="Arial" w:cs="Arial"/>
          <w:lang w:val="en-GB"/>
        </w:rPr>
        <w:t xml:space="preserve"> they are</w:t>
      </w:r>
      <w:r w:rsidR="00DC4AB2" w:rsidRPr="00D45C1E">
        <w:rPr>
          <w:rFonts w:ascii="Arial" w:hAnsi="Arial" w:cs="Arial"/>
          <w:lang w:val="en-GB"/>
        </w:rPr>
        <w:t xml:space="preserve"> all still</w:t>
      </w:r>
      <w:r w:rsidRPr="00D45C1E">
        <w:rPr>
          <w:rFonts w:ascii="Arial" w:hAnsi="Arial" w:cs="Arial"/>
          <w:lang w:val="en-GB"/>
        </w:rPr>
        <w:t xml:space="preserve"> variations of s logistic regression model. Future development could incorporate alternative predictive model</w:t>
      </w:r>
      <w:r w:rsidR="00DC4AB2" w:rsidRPr="00D45C1E">
        <w:rPr>
          <w:rFonts w:ascii="Arial" w:hAnsi="Arial" w:cs="Arial"/>
          <w:lang w:val="en-GB"/>
        </w:rPr>
        <w:t xml:space="preserve">s. </w:t>
      </w:r>
      <w:r w:rsidRPr="00D45C1E">
        <w:rPr>
          <w:rFonts w:ascii="Arial" w:hAnsi="Arial" w:cs="Arial"/>
          <w:lang w:val="en-GB"/>
        </w:rPr>
        <w:t xml:space="preserve"> </w:t>
      </w:r>
    </w:p>
    <w:p w14:paraId="70AD61DB" w14:textId="77777777" w:rsidR="00D73365" w:rsidRPr="00D45C1E" w:rsidRDefault="00000000">
      <w:pPr>
        <w:pStyle w:val="Body"/>
        <w:rPr>
          <w:rFonts w:ascii="Arial" w:hAnsi="Arial" w:cs="Arial"/>
          <w:lang w:val="en-GB"/>
        </w:rPr>
      </w:pPr>
      <w:r w:rsidRPr="00D45C1E">
        <w:rPr>
          <w:rFonts w:ascii="Arial" w:hAnsi="Arial" w:cs="Arial"/>
          <w:lang w:val="en-GB"/>
        </w:rPr>
        <w:t xml:space="preserve">In addition, the data set the program has been built around has been intentionally kept small / simple in terms of the number of fields in use. These fields are predominately the protected characteristics plus some basic appointment details. The reason for this was to try to ensure the models could be applied generally to many services. However, this may mean the data set used for the service this model is applied to may not contain sufficient information for any </w:t>
      </w:r>
      <w:r w:rsidRPr="00D45C1E">
        <w:rPr>
          <w:rFonts w:ascii="Arial" w:hAnsi="Arial" w:cs="Arial"/>
          <w:lang w:val="en-GB"/>
        </w:rPr>
        <w:lastRenderedPageBreak/>
        <w:t xml:space="preserve">of the 9 variants to perform well / identify predictors robustly. Future development could incorporate additional data fields. </w:t>
      </w:r>
    </w:p>
    <w:p w14:paraId="468FF669" w14:textId="77777777" w:rsidR="00D73365" w:rsidRPr="00D45C1E" w:rsidRDefault="00000000" w:rsidP="00C91DC6">
      <w:pPr>
        <w:pStyle w:val="Heading2"/>
        <w:rPr>
          <w:rFonts w:ascii="Arial" w:hAnsi="Arial" w:cs="Arial"/>
          <w:lang w:val="en-GB"/>
        </w:rPr>
      </w:pPr>
      <w:bookmarkStart w:id="30" w:name="_Toc131400298"/>
      <w:r w:rsidRPr="00D45C1E">
        <w:rPr>
          <w:rFonts w:ascii="Arial" w:hAnsi="Arial" w:cs="Arial"/>
          <w:lang w:val="en-GB"/>
        </w:rPr>
        <w:t>Part 3: Automated HEA</w:t>
      </w:r>
      <w:bookmarkEnd w:id="30"/>
    </w:p>
    <w:p w14:paraId="1BECEAB2" w14:textId="77777777" w:rsidR="00D73365" w:rsidRPr="00D45C1E" w:rsidRDefault="00000000">
      <w:pPr>
        <w:pStyle w:val="Heading3"/>
        <w:rPr>
          <w:rFonts w:ascii="Arial" w:hAnsi="Arial" w:cs="Arial"/>
          <w:lang w:val="en-GB"/>
        </w:rPr>
      </w:pPr>
      <w:bookmarkStart w:id="31" w:name="_Toc131400299"/>
      <w:r w:rsidRPr="00D45C1E">
        <w:rPr>
          <w:rFonts w:ascii="Arial" w:hAnsi="Arial" w:cs="Arial"/>
          <w:lang w:val="en-GB"/>
        </w:rPr>
        <w:t>Purpose:</w:t>
      </w:r>
      <w:bookmarkEnd w:id="31"/>
    </w:p>
    <w:p w14:paraId="3DE9DF4B" w14:textId="77777777" w:rsidR="00D73365" w:rsidRPr="00D45C1E" w:rsidRDefault="00000000">
      <w:pPr>
        <w:pStyle w:val="Body"/>
        <w:rPr>
          <w:rFonts w:ascii="Arial" w:hAnsi="Arial" w:cs="Arial"/>
          <w:lang w:val="en-GB"/>
        </w:rPr>
      </w:pPr>
      <w:r w:rsidRPr="00D45C1E">
        <w:rPr>
          <w:rFonts w:ascii="Arial" w:hAnsi="Arial" w:cs="Arial"/>
          <w:lang w:val="en-GB"/>
        </w:rPr>
        <w:t>This part of the program runs an automated health equity audit. This uses public reference data sets from the ONS, NOMIS Web, and the .gov website.</w:t>
      </w:r>
    </w:p>
    <w:p w14:paraId="50280674" w14:textId="04B2D877" w:rsidR="00D73365" w:rsidRPr="00D45C1E" w:rsidRDefault="00000000">
      <w:pPr>
        <w:pStyle w:val="Body"/>
        <w:rPr>
          <w:rFonts w:ascii="Arial" w:hAnsi="Arial" w:cs="Arial"/>
          <w:lang w:val="en-GB"/>
        </w:rPr>
      </w:pPr>
      <w:r w:rsidRPr="00D45C1E">
        <w:rPr>
          <w:rFonts w:ascii="Arial" w:hAnsi="Arial" w:cs="Arial"/>
          <w:lang w:val="en-GB"/>
        </w:rPr>
        <w:t>The user parameters are used here to transform the reference data sets and subset these to just the local authority of interest that the program is being run on</w:t>
      </w:r>
      <w:r w:rsidR="0095263F" w:rsidRPr="00D45C1E">
        <w:rPr>
          <w:rFonts w:ascii="Arial" w:hAnsi="Arial" w:cs="Arial"/>
          <w:lang w:val="en-GB"/>
        </w:rPr>
        <w:t xml:space="preserve">, along with population estimates for the gender and age range in accordance with the user’s parameters. </w:t>
      </w:r>
    </w:p>
    <w:p w14:paraId="08EA4E2E" w14:textId="77777777" w:rsidR="00D73365" w:rsidRPr="00D45C1E" w:rsidRDefault="00000000">
      <w:pPr>
        <w:pStyle w:val="Heading3"/>
        <w:rPr>
          <w:rFonts w:ascii="Arial" w:hAnsi="Arial" w:cs="Arial"/>
          <w:lang w:val="en-GB"/>
        </w:rPr>
      </w:pPr>
      <w:bookmarkStart w:id="32" w:name="_Toc131400300"/>
      <w:r w:rsidRPr="00D45C1E">
        <w:rPr>
          <w:rFonts w:ascii="Arial" w:hAnsi="Arial" w:cs="Arial"/>
          <w:lang w:val="en-GB"/>
        </w:rPr>
        <w:t>Known trade-offs or possible shortcomings:</w:t>
      </w:r>
      <w:bookmarkEnd w:id="32"/>
    </w:p>
    <w:p w14:paraId="07217B2F" w14:textId="77777777" w:rsidR="00D73365" w:rsidRPr="00D45C1E" w:rsidRDefault="00000000">
      <w:pPr>
        <w:pStyle w:val="Body"/>
        <w:rPr>
          <w:rFonts w:ascii="Arial" w:hAnsi="Arial" w:cs="Arial"/>
          <w:lang w:val="en-GB"/>
        </w:rPr>
      </w:pPr>
      <w:r w:rsidRPr="00D45C1E">
        <w:rPr>
          <w:rFonts w:ascii="Arial" w:hAnsi="Arial" w:cs="Arial"/>
          <w:lang w:val="en-GB"/>
        </w:rPr>
        <w:t xml:space="preserve">The current method uses a local authority as the minimum level of geography to ‘bound’ the reference data. Future development could be to incorporate alternative reference geographies, such as Primary Care Network, Place or District authority, for example. </w:t>
      </w:r>
    </w:p>
    <w:p w14:paraId="2A7F6250" w14:textId="0657339A" w:rsidR="00D73365" w:rsidRPr="00D45C1E" w:rsidRDefault="00000000">
      <w:pPr>
        <w:pStyle w:val="Body"/>
        <w:rPr>
          <w:rFonts w:ascii="Arial" w:hAnsi="Arial" w:cs="Arial"/>
          <w:lang w:val="en-GB"/>
        </w:rPr>
      </w:pPr>
      <w:r w:rsidRPr="00D45C1E">
        <w:rPr>
          <w:rFonts w:ascii="Arial" w:hAnsi="Arial" w:cs="Arial"/>
          <w:lang w:val="en-GB"/>
        </w:rPr>
        <w:t xml:space="preserve">The method removes out of area attendances from the data set. This is because the reference population is created to align to the local authority of </w:t>
      </w:r>
      <w:r w:rsidR="0095263F" w:rsidRPr="00D45C1E">
        <w:rPr>
          <w:rFonts w:ascii="Arial" w:hAnsi="Arial" w:cs="Arial"/>
          <w:lang w:val="en-GB"/>
        </w:rPr>
        <w:t>interest and</w:t>
      </w:r>
      <w:r w:rsidRPr="00D45C1E">
        <w:rPr>
          <w:rFonts w:ascii="Arial" w:hAnsi="Arial" w:cs="Arial"/>
          <w:lang w:val="en-GB"/>
        </w:rPr>
        <w:t xml:space="preserve"> cannot control for ‘n’ additional local authorities who may be represented in part in the data set due to their having out of area attendances present. This method ensure we are comparing comparable data sets (apples and apples). </w:t>
      </w:r>
    </w:p>
    <w:p w14:paraId="65552855" w14:textId="77777777" w:rsidR="00D73365" w:rsidRPr="001C00F2" w:rsidRDefault="00000000" w:rsidP="001C00F2">
      <w:pPr>
        <w:pStyle w:val="Heading2"/>
        <w:rPr>
          <w:rFonts w:ascii="Arial" w:hAnsi="Arial" w:cs="Arial"/>
        </w:rPr>
      </w:pPr>
      <w:bookmarkStart w:id="33" w:name="_Toc131400301"/>
      <w:r w:rsidRPr="001C00F2">
        <w:rPr>
          <w:rFonts w:ascii="Arial" w:hAnsi="Arial" w:cs="Arial"/>
        </w:rPr>
        <w:t>Part 4 Calculating baseline carbon emissions</w:t>
      </w:r>
      <w:bookmarkEnd w:id="33"/>
    </w:p>
    <w:p w14:paraId="0EF92278" w14:textId="77777777" w:rsidR="00D73365" w:rsidRPr="001C00F2" w:rsidRDefault="00000000" w:rsidP="001C00F2">
      <w:pPr>
        <w:pStyle w:val="Heading3"/>
        <w:rPr>
          <w:rFonts w:ascii="Arial" w:hAnsi="Arial" w:cs="Arial"/>
        </w:rPr>
      </w:pPr>
      <w:bookmarkStart w:id="34" w:name="_Toc131400302"/>
      <w:r w:rsidRPr="001C00F2">
        <w:rPr>
          <w:rFonts w:ascii="Arial" w:hAnsi="Arial" w:cs="Arial"/>
        </w:rPr>
        <w:t>Purpose:</w:t>
      </w:r>
      <w:bookmarkEnd w:id="34"/>
    </w:p>
    <w:p w14:paraId="06AC040E" w14:textId="6B3AE360" w:rsidR="00D73365" w:rsidRPr="00D45C1E" w:rsidRDefault="00000000">
      <w:pPr>
        <w:pStyle w:val="Body"/>
        <w:rPr>
          <w:rFonts w:ascii="Arial" w:hAnsi="Arial" w:cs="Arial"/>
          <w:lang w:val="en-GB"/>
        </w:rPr>
      </w:pPr>
      <w:r w:rsidRPr="00D45C1E">
        <w:rPr>
          <w:rFonts w:ascii="Arial" w:hAnsi="Arial" w:cs="Arial"/>
          <w:lang w:val="en-GB"/>
        </w:rPr>
        <w:t xml:space="preserve">This part of the program derives the estimated approximate carbon dioxide equivalent emissions (CO2e) for patients travelling to and from </w:t>
      </w:r>
      <w:r w:rsidR="00DC4AB2" w:rsidRPr="00D45C1E">
        <w:rPr>
          <w:rFonts w:ascii="Arial" w:hAnsi="Arial" w:cs="Arial"/>
          <w:lang w:val="en-GB"/>
        </w:rPr>
        <w:t>face-to-face</w:t>
      </w:r>
      <w:r w:rsidRPr="00D45C1E">
        <w:rPr>
          <w:rFonts w:ascii="Arial" w:hAnsi="Arial" w:cs="Arial"/>
          <w:lang w:val="en-GB"/>
        </w:rPr>
        <w:t xml:space="preserve"> appointments. </w:t>
      </w:r>
    </w:p>
    <w:p w14:paraId="102431E1" w14:textId="77777777" w:rsidR="00D73365" w:rsidRPr="001C00F2" w:rsidRDefault="00000000" w:rsidP="001C00F2">
      <w:pPr>
        <w:pStyle w:val="Heading3"/>
        <w:rPr>
          <w:rFonts w:ascii="Arial" w:hAnsi="Arial" w:cs="Arial"/>
        </w:rPr>
      </w:pPr>
      <w:bookmarkStart w:id="35" w:name="_Toc131400303"/>
      <w:r w:rsidRPr="001C00F2">
        <w:rPr>
          <w:rFonts w:ascii="Arial" w:hAnsi="Arial" w:cs="Arial"/>
        </w:rPr>
        <w:t>Method:</w:t>
      </w:r>
      <w:bookmarkEnd w:id="35"/>
    </w:p>
    <w:p w14:paraId="579A3F55" w14:textId="7213BABA" w:rsidR="00D73365" w:rsidRPr="00D45C1E" w:rsidRDefault="00000000">
      <w:pPr>
        <w:pStyle w:val="Body"/>
        <w:rPr>
          <w:rFonts w:ascii="Arial" w:hAnsi="Arial" w:cs="Arial"/>
          <w:lang w:val="en-GB"/>
        </w:rPr>
      </w:pPr>
      <w:r w:rsidRPr="00D45C1E">
        <w:rPr>
          <w:rFonts w:ascii="Arial" w:hAnsi="Arial" w:cs="Arial"/>
          <w:lang w:val="en-GB"/>
        </w:rPr>
        <w:t xml:space="preserve">This section of the program makes use of the </w:t>
      </w:r>
      <w:hyperlink r:id="rId19" w:history="1">
        <w:r w:rsidRPr="00D45C1E">
          <w:rPr>
            <w:rStyle w:val="Hyperlink"/>
            <w:rFonts w:ascii="Arial" w:hAnsi="Arial" w:cs="Arial"/>
            <w:lang w:val="en-GB"/>
          </w:rPr>
          <w:t>Open Route Service</w:t>
        </w:r>
      </w:hyperlink>
      <w:r w:rsidRPr="00D45C1E">
        <w:rPr>
          <w:rFonts w:ascii="Arial" w:hAnsi="Arial" w:cs="Arial"/>
          <w:lang w:val="en-GB"/>
        </w:rPr>
        <w:t xml:space="preserve"> geocode and routine APIs, using the user’s API key (this needs to be sought separately from the ORS website).</w:t>
      </w:r>
    </w:p>
    <w:p w14:paraId="537C7B5E" w14:textId="77777777" w:rsidR="00D73365" w:rsidRPr="00D45C1E" w:rsidRDefault="00000000">
      <w:pPr>
        <w:pStyle w:val="Body"/>
        <w:rPr>
          <w:rFonts w:ascii="Arial" w:hAnsi="Arial" w:cs="Arial"/>
          <w:lang w:val="en-GB"/>
        </w:rPr>
      </w:pPr>
      <w:r w:rsidRPr="00D45C1E">
        <w:rPr>
          <w:rFonts w:ascii="Arial" w:hAnsi="Arial" w:cs="Arial"/>
          <w:lang w:val="en-GB"/>
        </w:rPr>
        <w:t xml:space="preserve">The code first reads in the information from </w:t>
      </w:r>
      <w:proofErr w:type="spellStart"/>
      <w:r w:rsidRPr="00D45C1E">
        <w:rPr>
          <w:rFonts w:ascii="Arial" w:hAnsi="Arial" w:cs="Arial"/>
          <w:lang w:val="en-GB"/>
        </w:rPr>
        <w:t>user_params</w:t>
      </w:r>
      <w:proofErr w:type="spellEnd"/>
      <w:r w:rsidRPr="00D45C1E">
        <w:rPr>
          <w:rFonts w:ascii="Arial" w:hAnsi="Arial" w:cs="Arial"/>
          <w:lang w:val="en-GB"/>
        </w:rPr>
        <w:t xml:space="preserve"> file relating to the current clinics. The postcodes for each clinic are ‘geocoded’ via the ORS geocode API. This retrieves the latitude and longitude for the central point of the postcode. This is used as the approximate location for the clinic. </w:t>
      </w:r>
    </w:p>
    <w:p w14:paraId="699596AB" w14:textId="734E4B13" w:rsidR="00D73365" w:rsidRPr="00D45C1E" w:rsidRDefault="00000000">
      <w:pPr>
        <w:pStyle w:val="Body"/>
        <w:rPr>
          <w:rFonts w:ascii="Arial" w:hAnsi="Arial" w:cs="Arial"/>
          <w:lang w:val="en-GB"/>
        </w:rPr>
      </w:pPr>
      <w:r w:rsidRPr="00D45C1E">
        <w:rPr>
          <w:rFonts w:ascii="Arial" w:hAnsi="Arial" w:cs="Arial"/>
          <w:lang w:val="en-GB"/>
        </w:rPr>
        <w:t>The population weighted centroids are read into the file from a .gov .csv file (</w:t>
      </w:r>
      <w:r w:rsidR="0095263F" w:rsidRPr="00D45C1E">
        <w:rPr>
          <w:rFonts w:ascii="Arial" w:hAnsi="Arial" w:cs="Arial"/>
          <w:lang w:val="en-GB"/>
        </w:rPr>
        <w:t>LSOA_Dec2011_Pop_Weighted_Centroids.csv</w:t>
      </w:r>
      <w:r w:rsidRPr="00D45C1E">
        <w:rPr>
          <w:rFonts w:ascii="Arial" w:hAnsi="Arial" w:cs="Arial"/>
          <w:lang w:val="en-GB"/>
        </w:rPr>
        <w:t xml:space="preserve">). </w:t>
      </w:r>
    </w:p>
    <w:p w14:paraId="2AC20FF0" w14:textId="77777777" w:rsidR="00D73365" w:rsidRPr="00D45C1E" w:rsidRDefault="00000000">
      <w:pPr>
        <w:pStyle w:val="Body"/>
        <w:rPr>
          <w:rFonts w:ascii="Arial" w:hAnsi="Arial" w:cs="Arial"/>
          <w:lang w:val="en-GB"/>
        </w:rPr>
      </w:pPr>
      <w:r w:rsidRPr="00D45C1E">
        <w:rPr>
          <w:rFonts w:ascii="Arial" w:hAnsi="Arial" w:cs="Arial"/>
          <w:lang w:val="en-GB"/>
        </w:rPr>
        <w:t xml:space="preserve">Now the program has a set of coordinates for the starting point (population weighted centroid for each LSOA) and a set of coordinates for each current clinic location. </w:t>
      </w:r>
    </w:p>
    <w:p w14:paraId="71EA40A7" w14:textId="1467FD69" w:rsidR="00D73365" w:rsidRPr="00D45C1E" w:rsidRDefault="00000000">
      <w:pPr>
        <w:pStyle w:val="Body"/>
        <w:rPr>
          <w:rFonts w:ascii="Arial" w:hAnsi="Arial" w:cs="Arial"/>
          <w:lang w:val="en-GB"/>
        </w:rPr>
      </w:pPr>
      <w:r w:rsidRPr="00D45C1E">
        <w:rPr>
          <w:rFonts w:ascii="Arial" w:hAnsi="Arial" w:cs="Arial"/>
          <w:lang w:val="en-GB"/>
        </w:rPr>
        <w:t>This allows</w:t>
      </w:r>
      <w:r w:rsidR="00C91DC6" w:rsidRPr="00D45C1E">
        <w:rPr>
          <w:rFonts w:ascii="Arial" w:hAnsi="Arial" w:cs="Arial"/>
          <w:lang w:val="en-GB"/>
        </w:rPr>
        <w:t xml:space="preserve"> </w:t>
      </w:r>
      <w:r w:rsidRPr="00D45C1E">
        <w:rPr>
          <w:rFonts w:ascii="Arial" w:hAnsi="Arial" w:cs="Arial"/>
          <w:lang w:val="en-GB"/>
        </w:rPr>
        <w:t xml:space="preserve">a distance matrix to be produced consisting of the distance from every LSOA population weighted centroid to every geocoded clinic location. </w:t>
      </w:r>
    </w:p>
    <w:p w14:paraId="42BF3809" w14:textId="77777777" w:rsidR="00D73365" w:rsidRPr="00D45C1E" w:rsidRDefault="00000000">
      <w:pPr>
        <w:pStyle w:val="Body"/>
        <w:rPr>
          <w:rFonts w:ascii="Arial" w:eastAsia="Calibri Light" w:hAnsi="Arial" w:cs="Arial"/>
          <w:color w:val="2F5496"/>
          <w:sz w:val="26"/>
          <w:szCs w:val="26"/>
          <w:u w:color="2F5496"/>
          <w:lang w:val="en-GB"/>
        </w:rPr>
      </w:pPr>
      <w:r w:rsidRPr="00D45C1E">
        <w:rPr>
          <w:rFonts w:ascii="Arial" w:hAnsi="Arial" w:cs="Arial"/>
          <w:lang w:val="en-GB"/>
        </w:rPr>
        <w:t>An identically structured patient matrix is created, only instead of containing the</w:t>
      </w:r>
      <w:r w:rsidRPr="00D45C1E">
        <w:rPr>
          <w:rFonts w:ascii="Arial" w:hAnsi="Arial" w:cs="Arial"/>
          <w:color w:val="2F5496"/>
          <w:sz w:val="26"/>
          <w:szCs w:val="26"/>
          <w:u w:color="2F5496"/>
          <w:lang w:val="en-GB"/>
        </w:rPr>
        <w:t xml:space="preserve"> </w:t>
      </w:r>
      <w:r w:rsidRPr="00D45C1E">
        <w:rPr>
          <w:rFonts w:ascii="Arial" w:hAnsi="Arial" w:cs="Arial"/>
          <w:b/>
          <w:bCs/>
          <w:lang w:val="en-GB"/>
        </w:rPr>
        <w:t>distance</w:t>
      </w:r>
      <w:r w:rsidRPr="00D45C1E">
        <w:rPr>
          <w:rFonts w:ascii="Arial" w:hAnsi="Arial" w:cs="Arial"/>
          <w:lang w:val="en-GB"/>
        </w:rPr>
        <w:t xml:space="preserve"> from each LSOA, it contains the </w:t>
      </w:r>
      <w:r w:rsidRPr="00D45C1E">
        <w:rPr>
          <w:rFonts w:ascii="Arial" w:hAnsi="Arial" w:cs="Arial"/>
          <w:b/>
          <w:bCs/>
          <w:lang w:val="en-GB"/>
        </w:rPr>
        <w:t>number of patients</w:t>
      </w:r>
      <w:r w:rsidRPr="00D45C1E">
        <w:rPr>
          <w:rFonts w:ascii="Arial" w:hAnsi="Arial" w:cs="Arial"/>
          <w:lang w:val="en-GB"/>
        </w:rPr>
        <w:t xml:space="preserve"> that attended from each LSOA that attended at each respective clinic location. </w:t>
      </w:r>
    </w:p>
    <w:p w14:paraId="3CD5845E" w14:textId="260E82E5" w:rsidR="00D73365" w:rsidRPr="00D45C1E" w:rsidRDefault="00000000">
      <w:pPr>
        <w:pStyle w:val="Body"/>
        <w:rPr>
          <w:rFonts w:ascii="Arial" w:hAnsi="Arial" w:cs="Arial"/>
          <w:lang w:val="en-GB"/>
        </w:rPr>
      </w:pPr>
      <w:r w:rsidRPr="00D45C1E">
        <w:rPr>
          <w:rFonts w:ascii="Arial" w:hAnsi="Arial" w:cs="Arial"/>
          <w:lang w:val="en-GB"/>
        </w:rPr>
        <w:t>Because these two matrixes are identica</w:t>
      </w:r>
      <w:r w:rsidR="00DC4AB2" w:rsidRPr="00D45C1E">
        <w:rPr>
          <w:rFonts w:ascii="Arial" w:hAnsi="Arial" w:cs="Arial"/>
          <w:lang w:val="en-GB"/>
        </w:rPr>
        <w:t>l</w:t>
      </w:r>
      <w:r w:rsidRPr="00D45C1E">
        <w:rPr>
          <w:rFonts w:ascii="Arial" w:hAnsi="Arial" w:cs="Arial"/>
          <w:lang w:val="en-GB"/>
        </w:rPr>
        <w:t>l</w:t>
      </w:r>
      <w:r w:rsidR="00DC4AB2" w:rsidRPr="00D45C1E">
        <w:rPr>
          <w:rFonts w:ascii="Arial" w:hAnsi="Arial" w:cs="Arial"/>
          <w:lang w:val="en-GB"/>
        </w:rPr>
        <w:t>y</w:t>
      </w:r>
      <w:r w:rsidRPr="00D45C1E">
        <w:rPr>
          <w:rFonts w:ascii="Arial" w:hAnsi="Arial" w:cs="Arial"/>
          <w:lang w:val="en-GB"/>
        </w:rPr>
        <w:t xml:space="preserve"> structured, the program </w:t>
      </w:r>
      <w:r w:rsidR="00DC4AB2" w:rsidRPr="00D45C1E">
        <w:rPr>
          <w:rFonts w:ascii="Arial" w:hAnsi="Arial" w:cs="Arial"/>
          <w:lang w:val="en-GB"/>
        </w:rPr>
        <w:t xml:space="preserve">can </w:t>
      </w:r>
      <w:r w:rsidRPr="00D45C1E">
        <w:rPr>
          <w:rFonts w:ascii="Arial" w:hAnsi="Arial" w:cs="Arial"/>
          <w:lang w:val="en-GB"/>
        </w:rPr>
        <w:t>multiply the two matrixes together. This produces the total approximate distance travelled to appointments. This distance is then doubled, as we assume patients make a return journey home after their appointment.</w:t>
      </w:r>
    </w:p>
    <w:p w14:paraId="6643CE7B" w14:textId="3C9E733B" w:rsidR="00D73365" w:rsidRPr="00D45C1E" w:rsidRDefault="00000000">
      <w:pPr>
        <w:pStyle w:val="Body"/>
        <w:rPr>
          <w:rFonts w:ascii="Arial" w:hAnsi="Arial" w:cs="Arial"/>
          <w:lang w:val="en-GB"/>
        </w:rPr>
      </w:pPr>
      <w:r w:rsidRPr="00D45C1E">
        <w:rPr>
          <w:rFonts w:ascii="Arial" w:hAnsi="Arial" w:cs="Arial"/>
          <w:lang w:val="en-GB"/>
        </w:rPr>
        <w:lastRenderedPageBreak/>
        <w:t xml:space="preserve">The program then sums up the number of miles in the resulting matrix, to give a </w:t>
      </w:r>
      <w:r w:rsidR="00DC4AB2" w:rsidRPr="00D45C1E">
        <w:rPr>
          <w:rFonts w:ascii="Arial" w:hAnsi="Arial" w:cs="Arial"/>
          <w:lang w:val="en-GB"/>
        </w:rPr>
        <w:t>single</w:t>
      </w:r>
      <w:r w:rsidRPr="00D45C1E">
        <w:rPr>
          <w:rFonts w:ascii="Arial" w:hAnsi="Arial" w:cs="Arial"/>
          <w:lang w:val="en-GB"/>
        </w:rPr>
        <w:t xml:space="preserve"> figure (the number of miles travelled in total to and from each appointment, across all clinics, for attended appointments only).</w:t>
      </w:r>
    </w:p>
    <w:p w14:paraId="2A46A0E6" w14:textId="77777777" w:rsidR="00D73365" w:rsidRPr="001C00F2" w:rsidRDefault="00000000" w:rsidP="001C00F2">
      <w:pPr>
        <w:pStyle w:val="Heading3"/>
        <w:rPr>
          <w:rFonts w:ascii="Arial" w:hAnsi="Arial" w:cs="Arial"/>
        </w:rPr>
      </w:pPr>
      <w:bookmarkStart w:id="36" w:name="_Toc131400304"/>
      <w:r w:rsidRPr="001C00F2">
        <w:rPr>
          <w:rFonts w:ascii="Arial" w:hAnsi="Arial" w:cs="Arial"/>
        </w:rPr>
        <w:t>Assumptions</w:t>
      </w:r>
      <w:bookmarkEnd w:id="36"/>
    </w:p>
    <w:p w14:paraId="72976D58" w14:textId="3DD833F7" w:rsidR="00D73365" w:rsidRPr="00D45C1E" w:rsidRDefault="00000000">
      <w:pPr>
        <w:pStyle w:val="Body"/>
        <w:rPr>
          <w:rFonts w:ascii="Arial" w:hAnsi="Arial" w:cs="Arial"/>
          <w:lang w:val="en-GB"/>
        </w:rPr>
      </w:pPr>
      <w:r w:rsidRPr="00D45C1E">
        <w:rPr>
          <w:rFonts w:ascii="Arial" w:hAnsi="Arial" w:cs="Arial"/>
          <w:lang w:val="en-GB"/>
        </w:rPr>
        <w:t xml:space="preserve">The model doesn’t model journey distance exactly. It doesn’t use each individual patients’ home address. Instead, the model uses the population weighted centroid of the LSOA that the patients resident address lies within. The population weighted centroid is the most populous location in the LSOA and is available via reference </w:t>
      </w:r>
      <w:r w:rsidR="00DC4AB2" w:rsidRPr="00D45C1E">
        <w:rPr>
          <w:rFonts w:ascii="Arial" w:hAnsi="Arial" w:cs="Arial"/>
          <w:lang w:val="en-GB"/>
        </w:rPr>
        <w:t>tables</w:t>
      </w:r>
      <w:r w:rsidRPr="00D45C1E">
        <w:rPr>
          <w:rFonts w:ascii="Arial" w:hAnsi="Arial" w:cs="Arial"/>
          <w:lang w:val="en-GB"/>
        </w:rPr>
        <w:t xml:space="preserve"> published on the UK .gov website. Essentially, this models all residents as living in the same location (</w:t>
      </w:r>
      <w:proofErr w:type="gramStart"/>
      <w:r w:rsidRPr="00D45C1E">
        <w:rPr>
          <w:rFonts w:ascii="Arial" w:hAnsi="Arial" w:cs="Arial"/>
          <w:lang w:val="en-GB"/>
        </w:rPr>
        <w:t>e.g.</w:t>
      </w:r>
      <w:proofErr w:type="gramEnd"/>
      <w:r w:rsidRPr="00D45C1E">
        <w:rPr>
          <w:rFonts w:ascii="Arial" w:hAnsi="Arial" w:cs="Arial"/>
          <w:lang w:val="en-GB"/>
        </w:rPr>
        <w:t xml:space="preserve"> a block of flats) in the same location on the map. This assumption introduces a margin of error, in that patients will not </w:t>
      </w:r>
      <w:r w:rsidRPr="00D45C1E">
        <w:rPr>
          <w:rFonts w:ascii="Arial" w:hAnsi="Arial" w:cs="Arial"/>
          <w:i/>
          <w:iCs/>
          <w:lang w:val="en-GB"/>
        </w:rPr>
        <w:t>all</w:t>
      </w:r>
      <w:r w:rsidRPr="00D45C1E">
        <w:rPr>
          <w:rFonts w:ascii="Arial" w:hAnsi="Arial" w:cs="Arial"/>
          <w:lang w:val="en-GB"/>
        </w:rPr>
        <w:t xml:space="preserve"> live on or immediately next to the population weighted central location of the LSOA. This error is bounded </w:t>
      </w:r>
      <w:r w:rsidR="00DC4AB2" w:rsidRPr="00D45C1E">
        <w:rPr>
          <w:rFonts w:ascii="Arial" w:hAnsi="Arial" w:cs="Arial"/>
          <w:lang w:val="en-GB"/>
        </w:rPr>
        <w:t>though because</w:t>
      </w:r>
      <w:r w:rsidRPr="00D45C1E">
        <w:rPr>
          <w:rFonts w:ascii="Arial" w:hAnsi="Arial" w:cs="Arial"/>
          <w:lang w:val="en-GB"/>
        </w:rPr>
        <w:t xml:space="preserve"> the patients</w:t>
      </w:r>
      <w:r w:rsidRPr="00D45C1E">
        <w:rPr>
          <w:rFonts w:ascii="Arial" w:hAnsi="Arial" w:cs="Arial"/>
          <w:color w:val="2F5496"/>
          <w:sz w:val="26"/>
          <w:szCs w:val="26"/>
          <w:u w:color="2F5496"/>
          <w:lang w:val="en-GB"/>
        </w:rPr>
        <w:t xml:space="preserve"> </w:t>
      </w:r>
      <w:r w:rsidRPr="00D45C1E">
        <w:rPr>
          <w:rFonts w:ascii="Arial" w:hAnsi="Arial" w:cs="Arial"/>
          <w:b/>
          <w:bCs/>
          <w:i/>
          <w:iCs/>
          <w:lang w:val="en-GB"/>
        </w:rPr>
        <w:t>will</w:t>
      </w:r>
      <w:r w:rsidRPr="00D45C1E">
        <w:rPr>
          <w:rFonts w:ascii="Arial" w:hAnsi="Arial" w:cs="Arial"/>
          <w:i/>
          <w:iCs/>
          <w:color w:val="2F5496"/>
          <w:sz w:val="26"/>
          <w:szCs w:val="26"/>
          <w:u w:color="2F5496"/>
          <w:lang w:val="en-GB"/>
        </w:rPr>
        <w:t xml:space="preserve"> </w:t>
      </w:r>
      <w:r w:rsidRPr="00D45C1E">
        <w:rPr>
          <w:rFonts w:ascii="Arial" w:hAnsi="Arial" w:cs="Arial"/>
          <w:lang w:val="en-GB"/>
        </w:rPr>
        <w:t xml:space="preserve">live within the LSOA </w:t>
      </w:r>
      <w:r w:rsidRPr="00D45C1E">
        <w:rPr>
          <w:rFonts w:ascii="Arial" w:hAnsi="Arial" w:cs="Arial"/>
          <w:b/>
          <w:bCs/>
          <w:i/>
          <w:iCs/>
          <w:lang w:val="en-GB"/>
        </w:rPr>
        <w:t>somewhere</w:t>
      </w:r>
      <w:r w:rsidRPr="00D45C1E">
        <w:rPr>
          <w:rFonts w:ascii="Arial" w:hAnsi="Arial" w:cs="Arial"/>
          <w:lang w:val="en-GB"/>
        </w:rPr>
        <w:t>. The trade-off was that this removes the clear IG consideration of modelling individual addresses. In addition, modell</w:t>
      </w:r>
      <w:r w:rsidR="00DC4AB2" w:rsidRPr="00D45C1E">
        <w:rPr>
          <w:rFonts w:ascii="Arial" w:hAnsi="Arial" w:cs="Arial"/>
          <w:lang w:val="en-GB"/>
        </w:rPr>
        <w:t>ing</w:t>
      </w:r>
      <w:r w:rsidRPr="00D45C1E">
        <w:rPr>
          <w:rFonts w:ascii="Arial" w:hAnsi="Arial" w:cs="Arial"/>
          <w:lang w:val="en-GB"/>
        </w:rPr>
        <w:t xml:space="preserve"> tens of thousands of individual locations to the clinics would exceed the Open Route Service’s free API usage cap, which would limit the usability of the tool created. Furthermore, </w:t>
      </w:r>
      <w:r w:rsidRPr="00D45C1E">
        <w:rPr>
          <w:rFonts w:ascii="Arial" w:hAnsi="Arial" w:cs="Arial"/>
          <w:b/>
          <w:bCs/>
          <w:i/>
          <w:iCs/>
          <w:lang w:val="en-GB"/>
        </w:rPr>
        <w:t>even if there was no limit on the ORS API usage</w:t>
      </w:r>
      <w:r w:rsidRPr="00D45C1E">
        <w:rPr>
          <w:rFonts w:ascii="Arial" w:hAnsi="Arial" w:cs="Arial"/>
          <w:lang w:val="en-GB"/>
        </w:rPr>
        <w:t>, modelling</w:t>
      </w:r>
      <w:r w:rsidRPr="00D45C1E">
        <w:rPr>
          <w:rFonts w:ascii="Arial" w:hAnsi="Arial" w:cs="Arial"/>
          <w:color w:val="2F5496"/>
          <w:sz w:val="26"/>
          <w:szCs w:val="26"/>
          <w:u w:color="2F5496"/>
          <w:lang w:val="en-GB"/>
        </w:rPr>
        <w:t xml:space="preserve"> </w:t>
      </w:r>
      <w:r w:rsidRPr="00D45C1E">
        <w:rPr>
          <w:rFonts w:ascii="Arial" w:hAnsi="Arial" w:cs="Arial"/>
          <w:lang w:val="en-GB"/>
        </w:rPr>
        <w:t xml:space="preserve">so many routes </w:t>
      </w:r>
      <w:r w:rsidR="00DC4AB2" w:rsidRPr="00D45C1E">
        <w:rPr>
          <w:rFonts w:ascii="Arial" w:hAnsi="Arial" w:cs="Arial"/>
          <w:lang w:val="en-GB"/>
        </w:rPr>
        <w:t>would</w:t>
      </w:r>
      <w:r w:rsidRPr="00D45C1E">
        <w:rPr>
          <w:rFonts w:ascii="Arial" w:hAnsi="Arial" w:cs="Arial"/>
          <w:lang w:val="en-GB"/>
        </w:rPr>
        <w:t xml:space="preserve"> (and </w:t>
      </w:r>
      <w:proofErr w:type="gramStart"/>
      <w:r w:rsidRPr="00D45C1E">
        <w:rPr>
          <w:rFonts w:ascii="Arial" w:hAnsi="Arial" w:cs="Arial"/>
          <w:lang w:val="en-GB"/>
        </w:rPr>
        <w:t>in all likelihood</w:t>
      </w:r>
      <w:proofErr w:type="gramEnd"/>
      <w:r w:rsidRPr="00D45C1E">
        <w:rPr>
          <w:rFonts w:ascii="Arial" w:hAnsi="Arial" w:cs="Arial"/>
          <w:lang w:val="en-GB"/>
        </w:rPr>
        <w:t xml:space="preserve">, significantly) increase the run time of the model / processing power required to run the model. </w:t>
      </w:r>
    </w:p>
    <w:p w14:paraId="364AC859" w14:textId="2A4E6DF0" w:rsidR="00D73365" w:rsidRPr="00D45C1E" w:rsidRDefault="00000000">
      <w:pPr>
        <w:pStyle w:val="Body"/>
        <w:rPr>
          <w:rFonts w:ascii="Arial" w:hAnsi="Arial" w:cs="Arial"/>
          <w:lang w:val="en-GB"/>
        </w:rPr>
      </w:pPr>
      <w:r w:rsidRPr="00D45C1E">
        <w:rPr>
          <w:rFonts w:ascii="Arial" w:hAnsi="Arial" w:cs="Arial"/>
          <w:lang w:val="en-GB"/>
        </w:rPr>
        <w:t xml:space="preserve">The model does not use the exact destination location for each clinic (it uses the </w:t>
      </w:r>
      <w:proofErr w:type="spellStart"/>
      <w:r w:rsidRPr="00D45C1E">
        <w:rPr>
          <w:rFonts w:ascii="Arial" w:hAnsi="Arial" w:cs="Arial"/>
          <w:lang w:val="en-GB"/>
        </w:rPr>
        <w:t>approx</w:t>
      </w:r>
      <w:proofErr w:type="spellEnd"/>
      <w:r w:rsidRPr="00D45C1E">
        <w:rPr>
          <w:rFonts w:ascii="Arial" w:hAnsi="Arial" w:cs="Arial"/>
          <w:lang w:val="en-GB"/>
        </w:rPr>
        <w:t xml:space="preserve"> location based on the centroid of the postcode location). This has a similar</w:t>
      </w:r>
      <w:r w:rsidRPr="00D45C1E">
        <w:rPr>
          <w:rFonts w:ascii="Arial" w:hAnsi="Arial" w:cs="Arial"/>
          <w:color w:val="2F5496"/>
          <w:sz w:val="26"/>
          <w:szCs w:val="26"/>
          <w:u w:color="2F5496"/>
          <w:lang w:val="en-GB"/>
        </w:rPr>
        <w:t xml:space="preserve"> </w:t>
      </w:r>
      <w:r w:rsidRPr="00D45C1E">
        <w:rPr>
          <w:rFonts w:ascii="Arial" w:hAnsi="Arial" w:cs="Arial"/>
          <w:lang w:val="en-GB"/>
        </w:rPr>
        <w:t xml:space="preserve">impact to the assumption above of using the population weighted centroid of the LSOA location, only the margin of error is likely smaller, ass the postcode area is smaller. The trade-off benefits are the same. </w:t>
      </w:r>
    </w:p>
    <w:p w14:paraId="6DF4D014" w14:textId="77777777" w:rsidR="00D73365" w:rsidRPr="001C00F2" w:rsidRDefault="00000000" w:rsidP="001C00F2">
      <w:pPr>
        <w:pStyle w:val="Heading3"/>
        <w:rPr>
          <w:rFonts w:ascii="Arial" w:hAnsi="Arial" w:cs="Arial"/>
        </w:rPr>
      </w:pPr>
      <w:bookmarkStart w:id="37" w:name="_Toc131400305"/>
      <w:r w:rsidRPr="001C00F2">
        <w:rPr>
          <w:rFonts w:ascii="Arial" w:hAnsi="Arial" w:cs="Arial"/>
        </w:rPr>
        <w:t>Known trade-offs or possible shortcomings:</w:t>
      </w:r>
      <w:bookmarkEnd w:id="37"/>
    </w:p>
    <w:p w14:paraId="0DCA1762" w14:textId="151FD2B7" w:rsidR="00D73365" w:rsidRPr="00D45C1E" w:rsidRDefault="00DC4AB2">
      <w:pPr>
        <w:pStyle w:val="Body"/>
        <w:rPr>
          <w:rFonts w:ascii="Arial" w:hAnsi="Arial" w:cs="Arial"/>
          <w:lang w:val="en-GB"/>
        </w:rPr>
      </w:pPr>
      <w:r w:rsidRPr="00D45C1E">
        <w:rPr>
          <w:rFonts w:ascii="Arial" w:hAnsi="Arial" w:cs="Arial"/>
          <w:lang w:val="en-GB"/>
        </w:rPr>
        <w:t xml:space="preserve">A key </w:t>
      </w:r>
      <w:r w:rsidR="0095263F" w:rsidRPr="00D45C1E">
        <w:rPr>
          <w:rFonts w:ascii="Arial" w:hAnsi="Arial" w:cs="Arial"/>
          <w:lang w:val="en-GB"/>
        </w:rPr>
        <w:t>trade-off</w:t>
      </w:r>
      <w:r w:rsidRPr="00D45C1E">
        <w:rPr>
          <w:rFonts w:ascii="Arial" w:hAnsi="Arial" w:cs="Arial"/>
          <w:lang w:val="en-GB"/>
        </w:rPr>
        <w:t xml:space="preserve"> is that the model assumes all residents of a given LSOA all reside in the same location. </w:t>
      </w:r>
    </w:p>
    <w:p w14:paraId="1CEFBE4E" w14:textId="77777777" w:rsidR="00D73365" w:rsidRPr="00D45C1E" w:rsidRDefault="00000000" w:rsidP="00C91DC6">
      <w:pPr>
        <w:pStyle w:val="Heading2"/>
        <w:rPr>
          <w:rFonts w:ascii="Arial" w:hAnsi="Arial" w:cs="Arial"/>
          <w:lang w:val="en-GB"/>
        </w:rPr>
      </w:pPr>
      <w:bookmarkStart w:id="38" w:name="_Toc131400306"/>
      <w:r w:rsidRPr="00D45C1E">
        <w:rPr>
          <w:rFonts w:ascii="Arial" w:hAnsi="Arial" w:cs="Arial"/>
          <w:lang w:val="en-GB"/>
        </w:rPr>
        <w:t>Part 5 - producing the automated report</w:t>
      </w:r>
      <w:bookmarkEnd w:id="38"/>
    </w:p>
    <w:p w14:paraId="3464768D" w14:textId="77777777" w:rsidR="00D73365" w:rsidRPr="00D45C1E" w:rsidRDefault="00000000">
      <w:pPr>
        <w:pStyle w:val="Body"/>
        <w:rPr>
          <w:rFonts w:ascii="Arial" w:hAnsi="Arial" w:cs="Arial"/>
          <w:lang w:val="en-GB"/>
        </w:rPr>
      </w:pPr>
      <w:r w:rsidRPr="00D45C1E">
        <w:rPr>
          <w:rFonts w:ascii="Arial" w:hAnsi="Arial" w:cs="Arial"/>
          <w:lang w:val="en-GB"/>
        </w:rPr>
        <w:t xml:space="preserve">Once all components of the model / program have been run, the model then runs code to produce an automated report, consisting of all the outputs as applicable to the service / dataset that has been used. </w:t>
      </w:r>
    </w:p>
    <w:p w14:paraId="0D24CC41" w14:textId="77777777" w:rsidR="00D73365" w:rsidRPr="00D45C1E" w:rsidRDefault="00000000">
      <w:pPr>
        <w:pStyle w:val="Body"/>
        <w:rPr>
          <w:rFonts w:ascii="Arial" w:hAnsi="Arial" w:cs="Arial"/>
          <w:lang w:val="en-GB"/>
        </w:rPr>
      </w:pPr>
      <w:r w:rsidRPr="00D45C1E">
        <w:rPr>
          <w:rFonts w:ascii="Arial" w:hAnsi="Arial" w:cs="Arial"/>
          <w:lang w:val="en-GB"/>
        </w:rPr>
        <w:t xml:space="preserve">This incorporates all findings from each stage of the code already run by this point. </w:t>
      </w:r>
    </w:p>
    <w:p w14:paraId="57BC8299" w14:textId="77777777" w:rsidR="00D73365" w:rsidRPr="00D45C1E" w:rsidRDefault="00000000">
      <w:pPr>
        <w:pStyle w:val="Body"/>
        <w:rPr>
          <w:rFonts w:ascii="Arial" w:hAnsi="Arial" w:cs="Arial"/>
          <w:lang w:val="en-GB"/>
        </w:rPr>
      </w:pPr>
      <w:r w:rsidRPr="00D45C1E">
        <w:rPr>
          <w:rFonts w:ascii="Arial" w:hAnsi="Arial" w:cs="Arial"/>
          <w:lang w:val="en-GB"/>
        </w:rPr>
        <w:t>The report is structured / worded in a way that clearly shows the user the findings from each stage of the model, and the assumptions that have been made at each stage. The intention is that this can be used with relevant stakeholders for the service, to inform next steps (action planning and decision making).</w:t>
      </w:r>
    </w:p>
    <w:p w14:paraId="75EB0F21" w14:textId="77777777" w:rsidR="00D73365" w:rsidRPr="00D45C1E" w:rsidRDefault="00000000">
      <w:pPr>
        <w:pStyle w:val="Body"/>
        <w:rPr>
          <w:rFonts w:ascii="Arial" w:hAnsi="Arial" w:cs="Arial"/>
          <w:lang w:val="en-GB"/>
        </w:rPr>
      </w:pPr>
      <w:r w:rsidRPr="00D45C1E">
        <w:rPr>
          <w:rFonts w:ascii="Arial" w:hAnsi="Arial" w:cs="Arial"/>
          <w:b/>
          <w:bCs/>
          <w:lang w:val="en-GB"/>
        </w:rPr>
        <w:t>Note</w:t>
      </w:r>
      <w:r w:rsidRPr="00D45C1E">
        <w:rPr>
          <w:rFonts w:ascii="Arial" w:hAnsi="Arial" w:cs="Arial"/>
          <w:lang w:val="en-GB"/>
        </w:rPr>
        <w:t>: All outputs that are produced by the code (charts, maps, data tables, figures etc. are saved to the local computer’s directory in a sub-directory to the current working directory where the code is being run from. These are stored in a sub-directory folder called “</w:t>
      </w:r>
      <w:proofErr w:type="spellStart"/>
      <w:r w:rsidRPr="00D45C1E">
        <w:rPr>
          <w:rFonts w:ascii="Arial" w:hAnsi="Arial" w:cs="Arial"/>
          <w:lang w:val="en-GB"/>
        </w:rPr>
        <w:t>assets_produced_by_code</w:t>
      </w:r>
      <w:proofErr w:type="spellEnd"/>
      <w:r w:rsidRPr="00D45C1E">
        <w:rPr>
          <w:rFonts w:ascii="Arial" w:hAnsi="Arial" w:cs="Arial"/>
          <w:lang w:val="en-GB"/>
        </w:rPr>
        <w:t xml:space="preserve">”. </w:t>
      </w:r>
    </w:p>
    <w:p w14:paraId="55B0663D" w14:textId="77777777" w:rsidR="00D73365" w:rsidRPr="00D45C1E" w:rsidRDefault="00D73365">
      <w:pPr>
        <w:pStyle w:val="Body"/>
        <w:rPr>
          <w:rFonts w:ascii="Arial" w:eastAsia="Calibri Light" w:hAnsi="Arial" w:cs="Arial"/>
          <w:color w:val="2F5496"/>
          <w:sz w:val="26"/>
          <w:szCs w:val="26"/>
          <w:u w:color="2F5496"/>
          <w:lang w:val="en-GB"/>
        </w:rPr>
      </w:pPr>
    </w:p>
    <w:p w14:paraId="6B4F18BC" w14:textId="2316E633" w:rsidR="00D73365" w:rsidRPr="00D45C1E" w:rsidRDefault="00EC530E" w:rsidP="00C91DC6">
      <w:pPr>
        <w:pStyle w:val="Heading1"/>
        <w:rPr>
          <w:rFonts w:ascii="Arial" w:eastAsia="Carlito" w:hAnsi="Arial" w:cs="Arial"/>
          <w:u w:color="2F5496"/>
        </w:rPr>
      </w:pPr>
      <w:bookmarkStart w:id="39" w:name="_Toc131400307"/>
      <w:r w:rsidRPr="00D45C1E">
        <w:rPr>
          <w:rFonts w:ascii="Arial" w:hAnsi="Arial" w:cs="Arial"/>
          <w:u w:color="2F5496"/>
        </w:rPr>
        <w:lastRenderedPageBreak/>
        <w:t xml:space="preserve">Section 4: Subsequent modelling of the introduction of a single new clinic site from a list candidate </w:t>
      </w:r>
      <w:proofErr w:type="gramStart"/>
      <w:r w:rsidRPr="00D45C1E">
        <w:rPr>
          <w:rFonts w:ascii="Arial" w:hAnsi="Arial" w:cs="Arial"/>
          <w:u w:color="2F5496"/>
        </w:rPr>
        <w:t>locations</w:t>
      </w:r>
      <w:bookmarkEnd w:id="39"/>
      <w:proofErr w:type="gramEnd"/>
    </w:p>
    <w:p w14:paraId="5474D7AF" w14:textId="77777777" w:rsidR="00D73365" w:rsidRPr="00D45C1E" w:rsidRDefault="00000000" w:rsidP="00C91DC6">
      <w:pPr>
        <w:pStyle w:val="Heading2"/>
        <w:rPr>
          <w:rFonts w:ascii="Arial" w:hAnsi="Arial" w:cs="Arial"/>
          <w:lang w:val="en-GB"/>
        </w:rPr>
      </w:pPr>
      <w:bookmarkStart w:id="40" w:name="_Toc131400308"/>
      <w:r w:rsidRPr="00D45C1E">
        <w:rPr>
          <w:rFonts w:ascii="Arial" w:hAnsi="Arial" w:cs="Arial"/>
          <w:lang w:val="en-GB"/>
        </w:rPr>
        <w:t>Acknowledgements:</w:t>
      </w:r>
      <w:bookmarkEnd w:id="40"/>
    </w:p>
    <w:p w14:paraId="21834A4A" w14:textId="2E481A7B" w:rsidR="00D73365" w:rsidRPr="00D45C1E" w:rsidRDefault="00000000">
      <w:pPr>
        <w:pStyle w:val="Body"/>
        <w:rPr>
          <w:rFonts w:ascii="Arial" w:hAnsi="Arial" w:cs="Arial"/>
          <w:lang w:val="en-GB"/>
        </w:rPr>
      </w:pPr>
      <w:r w:rsidRPr="00D45C1E">
        <w:rPr>
          <w:rFonts w:ascii="Arial" w:hAnsi="Arial" w:cs="Arial"/>
          <w:lang w:val="en-GB"/>
        </w:rPr>
        <w:t xml:space="preserve">This section was undertaken as a subsequent development to the HSMA course. It was made possible due to the healthier futures action fund funding provided by The Greener NHS. This </w:t>
      </w:r>
      <w:r w:rsidR="0095263F" w:rsidRPr="00D45C1E">
        <w:rPr>
          <w:rFonts w:ascii="Arial" w:hAnsi="Arial" w:cs="Arial"/>
          <w:lang w:val="en-GB"/>
        </w:rPr>
        <w:t>standalone</w:t>
      </w:r>
      <w:r w:rsidRPr="00D45C1E">
        <w:rPr>
          <w:rFonts w:ascii="Arial" w:hAnsi="Arial" w:cs="Arial"/>
          <w:lang w:val="en-GB"/>
        </w:rPr>
        <w:t xml:space="preserve"> model can be run after the original HSMA program has been run. This is because the original HSMA program (covered in sections above) pre-processes the data and produces assets required as inputs to this additional (follow-on) model. </w:t>
      </w:r>
    </w:p>
    <w:p w14:paraId="44C5BA12" w14:textId="77777777" w:rsidR="00D73365" w:rsidRPr="00D45C1E" w:rsidRDefault="00000000" w:rsidP="00C91DC6">
      <w:pPr>
        <w:pStyle w:val="Heading2"/>
        <w:rPr>
          <w:rFonts w:ascii="Arial" w:hAnsi="Arial" w:cs="Arial"/>
          <w:lang w:val="en-GB"/>
        </w:rPr>
      </w:pPr>
      <w:bookmarkStart w:id="41" w:name="_Toc131400309"/>
      <w:r w:rsidRPr="00D45C1E">
        <w:rPr>
          <w:rFonts w:ascii="Arial" w:hAnsi="Arial" w:cs="Arial"/>
          <w:lang w:val="en-GB"/>
        </w:rPr>
        <w:t>Purpose:</w:t>
      </w:r>
      <w:bookmarkEnd w:id="41"/>
    </w:p>
    <w:p w14:paraId="70801F6D" w14:textId="77777777" w:rsidR="00D73365" w:rsidRPr="00D45C1E" w:rsidRDefault="00000000">
      <w:pPr>
        <w:pStyle w:val="Body"/>
        <w:rPr>
          <w:rFonts w:ascii="Arial" w:hAnsi="Arial" w:cs="Arial"/>
          <w:lang w:val="en-GB"/>
        </w:rPr>
      </w:pPr>
      <w:r w:rsidRPr="00D45C1E">
        <w:rPr>
          <w:rFonts w:ascii="Arial" w:hAnsi="Arial" w:cs="Arial"/>
          <w:lang w:val="en-GB"/>
        </w:rPr>
        <w:t xml:space="preserve">The purpose of this program is to support decision making when considering where to locate a new clinic </w:t>
      </w:r>
      <w:proofErr w:type="gramStart"/>
      <w:r w:rsidRPr="00D45C1E">
        <w:rPr>
          <w:rFonts w:ascii="Arial" w:hAnsi="Arial" w:cs="Arial"/>
          <w:lang w:val="en-GB"/>
        </w:rPr>
        <w:t>location, if</w:t>
      </w:r>
      <w:proofErr w:type="gramEnd"/>
      <w:r w:rsidRPr="00D45C1E">
        <w:rPr>
          <w:rFonts w:ascii="Arial" w:hAnsi="Arial" w:cs="Arial"/>
          <w:lang w:val="en-GB"/>
        </w:rPr>
        <w:t xml:space="preserve"> several candidate locations are available / under consideration. </w:t>
      </w:r>
    </w:p>
    <w:p w14:paraId="7E427F19" w14:textId="77777777" w:rsidR="00D73365" w:rsidRPr="00D45C1E" w:rsidRDefault="00000000">
      <w:pPr>
        <w:pStyle w:val="Body"/>
        <w:rPr>
          <w:rFonts w:ascii="Arial" w:hAnsi="Arial" w:cs="Arial"/>
          <w:lang w:val="en-GB"/>
        </w:rPr>
      </w:pPr>
      <w:r w:rsidRPr="00D45C1E">
        <w:rPr>
          <w:rFonts w:ascii="Arial" w:hAnsi="Arial" w:cs="Arial"/>
          <w:lang w:val="en-GB"/>
        </w:rPr>
        <w:t>The outputs produced include:</w:t>
      </w:r>
    </w:p>
    <w:p w14:paraId="5812CE81" w14:textId="77777777" w:rsidR="00D73365" w:rsidRPr="00D45C1E" w:rsidRDefault="00000000">
      <w:pPr>
        <w:pStyle w:val="Body"/>
        <w:numPr>
          <w:ilvl w:val="0"/>
          <w:numId w:val="23"/>
        </w:numPr>
        <w:rPr>
          <w:rFonts w:ascii="Arial" w:hAnsi="Arial" w:cs="Arial"/>
          <w:lang w:val="en-GB"/>
        </w:rPr>
      </w:pPr>
      <w:r w:rsidRPr="00D45C1E">
        <w:rPr>
          <w:rFonts w:ascii="Arial" w:hAnsi="Arial" w:cs="Arial"/>
          <w:lang w:val="en-GB"/>
        </w:rPr>
        <w:t>Sensitivity analysis for the number of patients attending who hadn’t previously attended (unmet need)</w:t>
      </w:r>
    </w:p>
    <w:p w14:paraId="6488FE68" w14:textId="77777777" w:rsidR="00D73365" w:rsidRPr="00D45C1E" w:rsidRDefault="00000000">
      <w:pPr>
        <w:pStyle w:val="Body"/>
        <w:numPr>
          <w:ilvl w:val="0"/>
          <w:numId w:val="23"/>
        </w:numPr>
        <w:rPr>
          <w:rFonts w:ascii="Arial" w:hAnsi="Arial" w:cs="Arial"/>
          <w:lang w:val="en-GB"/>
        </w:rPr>
      </w:pPr>
      <w:r w:rsidRPr="00D45C1E">
        <w:rPr>
          <w:rFonts w:ascii="Arial" w:hAnsi="Arial" w:cs="Arial"/>
          <w:lang w:val="en-GB"/>
        </w:rPr>
        <w:t xml:space="preserve">Modelling an estimate for the </w:t>
      </w:r>
      <w:r w:rsidRPr="00D45C1E">
        <w:rPr>
          <w:rFonts w:ascii="Arial" w:hAnsi="Arial" w:cs="Arial"/>
          <w:i/>
          <w:iCs/>
          <w:lang w:val="en-GB"/>
        </w:rPr>
        <w:t>additional CO2e emissions the introduction of each candidate location could introduce</w:t>
      </w:r>
    </w:p>
    <w:p w14:paraId="7694C9EC" w14:textId="77777777" w:rsidR="00D73365" w:rsidRPr="00D45C1E" w:rsidRDefault="00000000">
      <w:pPr>
        <w:pStyle w:val="Body"/>
        <w:numPr>
          <w:ilvl w:val="0"/>
          <w:numId w:val="23"/>
        </w:numPr>
        <w:rPr>
          <w:rFonts w:ascii="Arial" w:hAnsi="Arial" w:cs="Arial"/>
          <w:lang w:val="en-GB"/>
        </w:rPr>
      </w:pPr>
      <w:r w:rsidRPr="00D45C1E">
        <w:rPr>
          <w:rFonts w:ascii="Arial" w:hAnsi="Arial" w:cs="Arial"/>
          <w:lang w:val="en-GB"/>
        </w:rPr>
        <w:t xml:space="preserve">Quantify the net change in the % of the geographic area for the whole local authority and the subset area made up of the most deprived 20% LSOAs only, for 4 travel means (driving by car, cycling, walking, wheelchair travel), for each candidate location being considered. </w:t>
      </w:r>
    </w:p>
    <w:p w14:paraId="45136363" w14:textId="77777777" w:rsidR="00D73365" w:rsidRPr="00D45C1E" w:rsidRDefault="00000000">
      <w:pPr>
        <w:pStyle w:val="Body"/>
        <w:numPr>
          <w:ilvl w:val="0"/>
          <w:numId w:val="23"/>
        </w:numPr>
        <w:rPr>
          <w:rFonts w:ascii="Arial" w:hAnsi="Arial" w:cs="Arial"/>
          <w:lang w:val="en-GB"/>
        </w:rPr>
      </w:pPr>
      <w:r w:rsidRPr="00D45C1E">
        <w:rPr>
          <w:rFonts w:ascii="Arial" w:hAnsi="Arial" w:cs="Arial"/>
          <w:lang w:val="en-GB"/>
        </w:rPr>
        <w:t xml:space="preserve">An automated output report summarising all findings in a standardised fashion. </w:t>
      </w:r>
    </w:p>
    <w:p w14:paraId="20ACC4AD" w14:textId="7C064115" w:rsidR="0027443E" w:rsidRPr="00D45C1E" w:rsidRDefault="0027443E" w:rsidP="0027443E">
      <w:pPr>
        <w:pStyle w:val="Heading2"/>
        <w:rPr>
          <w:rFonts w:ascii="Arial" w:hAnsi="Arial" w:cs="Arial"/>
        </w:rPr>
      </w:pPr>
      <w:bookmarkStart w:id="42" w:name="_Toc131400310"/>
      <w:r w:rsidRPr="00D45C1E">
        <w:rPr>
          <w:rFonts w:ascii="Arial" w:hAnsi="Arial" w:cs="Arial"/>
        </w:rPr>
        <w:t>High level pseudocode overview:</w:t>
      </w:r>
      <w:bookmarkEnd w:id="42"/>
    </w:p>
    <w:p w14:paraId="3237967B" w14:textId="32B270F1"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Read in distance matrix produced in pr</w:t>
      </w:r>
      <w:r w:rsidR="003E5092" w:rsidRPr="00D45C1E">
        <w:rPr>
          <w:rFonts w:ascii="Arial" w:hAnsi="Arial" w:cs="Arial"/>
          <w:lang w:val="en-GB"/>
        </w:rPr>
        <w:t>e</w:t>
      </w:r>
      <w:r w:rsidRPr="00D45C1E">
        <w:rPr>
          <w:rFonts w:ascii="Arial" w:hAnsi="Arial" w:cs="Arial"/>
          <w:lang w:val="en-GB"/>
        </w:rPr>
        <w:t>-processing</w:t>
      </w:r>
    </w:p>
    <w:p w14:paraId="1994AEEC" w14:textId="5B175BF9"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Read in patient matrix produced in pr</w:t>
      </w:r>
      <w:r w:rsidR="003E5092" w:rsidRPr="00D45C1E">
        <w:rPr>
          <w:rFonts w:ascii="Arial" w:hAnsi="Arial" w:cs="Arial"/>
          <w:lang w:val="en-GB"/>
        </w:rPr>
        <w:t>e</w:t>
      </w:r>
      <w:r w:rsidRPr="00D45C1E">
        <w:rPr>
          <w:rFonts w:ascii="Arial" w:hAnsi="Arial" w:cs="Arial"/>
          <w:lang w:val="en-GB"/>
        </w:rPr>
        <w:t>-processing</w:t>
      </w:r>
    </w:p>
    <w:p w14:paraId="78075D16" w14:textId="44300D10"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 xml:space="preserve">Create a new matrix containing distances from the </w:t>
      </w:r>
      <w:r w:rsidR="0095263F" w:rsidRPr="00D45C1E">
        <w:rPr>
          <w:rFonts w:ascii="Arial" w:hAnsi="Arial" w:cs="Arial"/>
          <w:lang w:val="en-GB"/>
        </w:rPr>
        <w:t>LSOAs</w:t>
      </w:r>
      <w:r w:rsidRPr="00D45C1E">
        <w:rPr>
          <w:rFonts w:ascii="Arial" w:hAnsi="Arial" w:cs="Arial"/>
          <w:lang w:val="en-GB"/>
        </w:rPr>
        <w:t xml:space="preserve"> to each new candidate clinic location</w:t>
      </w:r>
    </w:p>
    <w:p w14:paraId="4D8B0E86" w14:textId="4237E769"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Read in parameters from the parameters file, create global params Class</w:t>
      </w:r>
    </w:p>
    <w:p w14:paraId="6AB91C7E" w14:textId="3A27B616"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Review the patient matrix, check whether at least 1 patient attended from each LSOA (</w:t>
      </w:r>
      <w:r w:rsidR="0095263F" w:rsidRPr="00D45C1E">
        <w:rPr>
          <w:rFonts w:ascii="Arial" w:hAnsi="Arial" w:cs="Arial"/>
          <w:lang w:val="en-GB"/>
        </w:rPr>
        <w:t>regardless of</w:t>
      </w:r>
      <w:r w:rsidRPr="00D45C1E">
        <w:rPr>
          <w:rFonts w:ascii="Arial" w:hAnsi="Arial" w:cs="Arial"/>
          <w:lang w:val="en-GB"/>
        </w:rPr>
        <w:t xml:space="preserve"> where they attended)</w:t>
      </w:r>
    </w:p>
    <w:p w14:paraId="5A870A9A" w14:textId="0FC18F14"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If there are LSOAs with 0 patients, interpolate these rows using the user-selected method (value of 0, value of 1 or the values from the nearest non-zero LSOA, determined using haversine distance in miles between two points)</w:t>
      </w:r>
    </w:p>
    <w:p w14:paraId="09AEA751" w14:textId="3C7EA88E"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Check whether each new location is closer to the LSOA centroid than the previous shortest journey to the closest ACTUAL clinic</w:t>
      </w:r>
    </w:p>
    <w:p w14:paraId="0C557B16" w14:textId="3F09F627"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If it is, increase the weighted patients attending from that LSOA by X% for every km the potential NEW journey to the candidate location is reduced by, relative to known actual shortest journey</w:t>
      </w:r>
    </w:p>
    <w:p w14:paraId="465FB85C" w14:textId="72B4CDA6"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 xml:space="preserve">Create </w:t>
      </w:r>
      <w:proofErr w:type="spellStart"/>
      <w:r w:rsidRPr="00D45C1E">
        <w:rPr>
          <w:rFonts w:ascii="Arial" w:hAnsi="Arial" w:cs="Arial"/>
          <w:lang w:val="en-GB"/>
        </w:rPr>
        <w:t>Lsoa</w:t>
      </w:r>
      <w:proofErr w:type="spellEnd"/>
      <w:r w:rsidRPr="00D45C1E">
        <w:rPr>
          <w:rFonts w:ascii="Arial" w:hAnsi="Arial" w:cs="Arial"/>
          <w:lang w:val="en-GB"/>
        </w:rPr>
        <w:t xml:space="preserve"> Class and New Random Patient Class (for modelling made-up patients weighted in accordance with the known patient profile re geography / clinic accessed)</w:t>
      </w:r>
    </w:p>
    <w:p w14:paraId="61307231" w14:textId="1A1E7520"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lastRenderedPageBreak/>
        <w:t>Run the model: produce modelled (made-up) patients based on the known weights derived using actual data with adjustments above.</w:t>
      </w:r>
    </w:p>
    <w:p w14:paraId="1A99BAAA" w14:textId="2D12152D"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 xml:space="preserve">Quantify net change in the accessibility % of the LA of interest that can access at least 1 clinic by car, bike, </w:t>
      </w:r>
      <w:proofErr w:type="gramStart"/>
      <w:r w:rsidRPr="00D45C1E">
        <w:rPr>
          <w:rFonts w:ascii="Arial" w:hAnsi="Arial" w:cs="Arial"/>
          <w:lang w:val="en-GB"/>
        </w:rPr>
        <w:t>cycle</w:t>
      </w:r>
      <w:proofErr w:type="gramEnd"/>
      <w:r w:rsidRPr="00D45C1E">
        <w:rPr>
          <w:rFonts w:ascii="Arial" w:hAnsi="Arial" w:cs="Arial"/>
          <w:lang w:val="en-GB"/>
        </w:rPr>
        <w:t xml:space="preserve"> or wheelchair within the user-provided threshold journey times (in minutes)</w:t>
      </w:r>
    </w:p>
    <w:p w14:paraId="169ABEB6" w14:textId="5781CD52"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 xml:space="preserve">Quantify net change in the accessibility % of the core 20% subset of LSOAs in the LA of interest that can access at least 1 clinic by car, bike, </w:t>
      </w:r>
      <w:proofErr w:type="gramStart"/>
      <w:r w:rsidRPr="00D45C1E">
        <w:rPr>
          <w:rFonts w:ascii="Arial" w:hAnsi="Arial" w:cs="Arial"/>
          <w:lang w:val="en-GB"/>
        </w:rPr>
        <w:t>cycle</w:t>
      </w:r>
      <w:proofErr w:type="gramEnd"/>
      <w:r w:rsidRPr="00D45C1E">
        <w:rPr>
          <w:rFonts w:ascii="Arial" w:hAnsi="Arial" w:cs="Arial"/>
          <w:lang w:val="en-GB"/>
        </w:rPr>
        <w:t xml:space="preserve"> or wheelchair within the user-provided threshold journey times (in minutes)</w:t>
      </w:r>
    </w:p>
    <w:p w14:paraId="16FBC4B5" w14:textId="163842ED" w:rsidR="0027443E" w:rsidRPr="00D45C1E" w:rsidRDefault="0027443E" w:rsidP="0027443E">
      <w:pPr>
        <w:pStyle w:val="Body"/>
        <w:numPr>
          <w:ilvl w:val="0"/>
          <w:numId w:val="35"/>
        </w:numPr>
        <w:rPr>
          <w:rFonts w:ascii="Arial" w:hAnsi="Arial" w:cs="Arial"/>
          <w:lang w:val="en-GB"/>
        </w:rPr>
      </w:pPr>
      <w:r w:rsidRPr="00D45C1E">
        <w:rPr>
          <w:rFonts w:ascii="Arial" w:hAnsi="Arial" w:cs="Arial"/>
          <w:lang w:val="en-GB"/>
        </w:rPr>
        <w:t>produce automated report summarising findings from the model</w:t>
      </w:r>
    </w:p>
    <w:p w14:paraId="24639AA1" w14:textId="2D047FEF" w:rsidR="001074CF" w:rsidRPr="00D45C1E" w:rsidRDefault="001074CF" w:rsidP="0027443E">
      <w:pPr>
        <w:pStyle w:val="Heading2"/>
        <w:rPr>
          <w:rFonts w:ascii="Arial" w:hAnsi="Arial" w:cs="Arial"/>
        </w:rPr>
      </w:pPr>
      <w:bookmarkStart w:id="43" w:name="_Toc131400311"/>
      <w:r w:rsidRPr="00D45C1E">
        <w:rPr>
          <w:rFonts w:ascii="Arial" w:hAnsi="Arial" w:cs="Arial"/>
        </w:rPr>
        <w:t>Requirements:</w:t>
      </w:r>
      <w:bookmarkEnd w:id="43"/>
    </w:p>
    <w:p w14:paraId="57C8E14C" w14:textId="3480CA37" w:rsidR="001074CF" w:rsidRPr="00D45C1E" w:rsidRDefault="001074CF" w:rsidP="001074CF">
      <w:pPr>
        <w:pStyle w:val="Body"/>
        <w:rPr>
          <w:rFonts w:ascii="Arial" w:hAnsi="Arial" w:cs="Arial"/>
          <w:lang w:val="en-GB"/>
        </w:rPr>
      </w:pPr>
      <w:r w:rsidRPr="00D45C1E">
        <w:rPr>
          <w:rFonts w:ascii="Arial" w:hAnsi="Arial" w:cs="Arial"/>
          <w:lang w:val="en-GB"/>
        </w:rPr>
        <w:t>The user must run the model described above first, via the master .</w:t>
      </w:r>
      <w:proofErr w:type="spellStart"/>
      <w:r w:rsidRPr="00D45C1E">
        <w:rPr>
          <w:rFonts w:ascii="Arial" w:hAnsi="Arial" w:cs="Arial"/>
          <w:lang w:val="en-GB"/>
        </w:rPr>
        <w:t>py</w:t>
      </w:r>
      <w:proofErr w:type="spellEnd"/>
      <w:r w:rsidRPr="00D45C1E">
        <w:rPr>
          <w:rFonts w:ascii="Arial" w:hAnsi="Arial" w:cs="Arial"/>
          <w:lang w:val="en-GB"/>
        </w:rPr>
        <w:t xml:space="preserve"> file. This is because the initial code produces assets / outputs which are used as </w:t>
      </w:r>
      <w:r w:rsidRPr="00D45C1E">
        <w:rPr>
          <w:rFonts w:ascii="Arial" w:hAnsi="Arial" w:cs="Arial"/>
          <w:i/>
          <w:iCs/>
          <w:lang w:val="en-GB"/>
        </w:rPr>
        <w:t>inputs</w:t>
      </w:r>
      <w:r w:rsidRPr="00D45C1E">
        <w:rPr>
          <w:rFonts w:ascii="Arial" w:hAnsi="Arial" w:cs="Arial"/>
          <w:lang w:val="en-GB"/>
        </w:rPr>
        <w:t xml:space="preserve"> for the subsequently developed code to model the introduction of a new clinic site. </w:t>
      </w:r>
    </w:p>
    <w:p w14:paraId="13D8A229" w14:textId="11816E58" w:rsidR="00D73365" w:rsidRPr="00D45C1E" w:rsidRDefault="00000000" w:rsidP="0027443E">
      <w:pPr>
        <w:pStyle w:val="Heading2"/>
        <w:rPr>
          <w:rFonts w:ascii="Arial" w:hAnsi="Arial" w:cs="Arial"/>
        </w:rPr>
      </w:pPr>
      <w:bookmarkStart w:id="44" w:name="_Toc131400312"/>
      <w:r w:rsidRPr="00D45C1E">
        <w:rPr>
          <w:rFonts w:ascii="Arial" w:hAnsi="Arial" w:cs="Arial"/>
        </w:rPr>
        <w:t>Method</w:t>
      </w:r>
      <w:bookmarkEnd w:id="44"/>
    </w:p>
    <w:p w14:paraId="3259C8FA" w14:textId="77777777" w:rsidR="001074CF" w:rsidRPr="00D45C1E" w:rsidRDefault="001074CF">
      <w:pPr>
        <w:pStyle w:val="Body"/>
        <w:rPr>
          <w:rFonts w:ascii="Arial" w:hAnsi="Arial" w:cs="Arial"/>
          <w:lang w:val="en-GB"/>
        </w:rPr>
      </w:pPr>
      <w:r w:rsidRPr="00D45C1E">
        <w:rPr>
          <w:rFonts w:ascii="Arial" w:hAnsi="Arial" w:cs="Arial"/>
          <w:lang w:val="en-GB"/>
        </w:rPr>
        <w:t>The code initially reads-in as inputs the following files, produced as outputs assets from the preceding master .</w:t>
      </w:r>
      <w:proofErr w:type="spellStart"/>
      <w:r w:rsidRPr="00D45C1E">
        <w:rPr>
          <w:rFonts w:ascii="Arial" w:hAnsi="Arial" w:cs="Arial"/>
          <w:lang w:val="en-GB"/>
        </w:rPr>
        <w:t>py</w:t>
      </w:r>
      <w:proofErr w:type="spellEnd"/>
      <w:r w:rsidRPr="00D45C1E">
        <w:rPr>
          <w:rFonts w:ascii="Arial" w:hAnsi="Arial" w:cs="Arial"/>
          <w:lang w:val="en-GB"/>
        </w:rPr>
        <w:t xml:space="preserve"> file:</w:t>
      </w:r>
    </w:p>
    <w:p w14:paraId="76CB67F8" w14:textId="32470902" w:rsidR="001074CF" w:rsidRPr="00D45C1E" w:rsidRDefault="001074CF" w:rsidP="001074CF">
      <w:pPr>
        <w:pStyle w:val="Body"/>
        <w:numPr>
          <w:ilvl w:val="0"/>
          <w:numId w:val="28"/>
        </w:numPr>
        <w:rPr>
          <w:rFonts w:ascii="Arial" w:hAnsi="Arial" w:cs="Arial"/>
          <w:lang w:val="en-GB"/>
        </w:rPr>
      </w:pPr>
      <w:r w:rsidRPr="00D45C1E">
        <w:rPr>
          <w:rFonts w:ascii="Arial" w:hAnsi="Arial" w:cs="Arial"/>
          <w:lang w:val="en-GB"/>
        </w:rPr>
        <w:t xml:space="preserve">Distance matrix </w:t>
      </w:r>
    </w:p>
    <w:p w14:paraId="6A314E1E" w14:textId="453FC9E4" w:rsidR="001074CF" w:rsidRPr="00D45C1E" w:rsidRDefault="001074CF" w:rsidP="001074CF">
      <w:pPr>
        <w:pStyle w:val="Body"/>
        <w:numPr>
          <w:ilvl w:val="0"/>
          <w:numId w:val="28"/>
        </w:numPr>
        <w:rPr>
          <w:rFonts w:ascii="Arial" w:hAnsi="Arial" w:cs="Arial"/>
          <w:lang w:val="en-GB"/>
        </w:rPr>
      </w:pPr>
      <w:r w:rsidRPr="00D45C1E">
        <w:rPr>
          <w:rFonts w:ascii="Arial" w:hAnsi="Arial" w:cs="Arial"/>
          <w:lang w:val="en-GB"/>
        </w:rPr>
        <w:t>Patient matrix</w:t>
      </w:r>
    </w:p>
    <w:p w14:paraId="3B310193" w14:textId="5E31BB33" w:rsidR="001074CF" w:rsidRPr="00D45C1E" w:rsidRDefault="001074CF" w:rsidP="001074CF">
      <w:pPr>
        <w:pStyle w:val="Body"/>
        <w:rPr>
          <w:rFonts w:ascii="Arial" w:hAnsi="Arial" w:cs="Arial"/>
          <w:lang w:val="en-GB"/>
        </w:rPr>
      </w:pPr>
      <w:r w:rsidRPr="00D45C1E">
        <w:rPr>
          <w:rFonts w:ascii="Arial" w:hAnsi="Arial" w:cs="Arial"/>
          <w:lang w:val="en-GB"/>
        </w:rPr>
        <w:t xml:space="preserve">In addition, the following user parameters are read </w:t>
      </w:r>
      <w:r w:rsidR="00F90C86" w:rsidRPr="00D45C1E">
        <w:rPr>
          <w:rFonts w:ascii="Arial" w:hAnsi="Arial" w:cs="Arial"/>
          <w:lang w:val="en-GB"/>
        </w:rPr>
        <w:t xml:space="preserve">from the </w:t>
      </w:r>
      <w:proofErr w:type="spellStart"/>
      <w:r w:rsidR="00F90C86" w:rsidRPr="00D45C1E">
        <w:rPr>
          <w:rFonts w:ascii="Arial" w:hAnsi="Arial" w:cs="Arial"/>
          <w:lang w:val="en-GB"/>
        </w:rPr>
        <w:t>New_clinic_details</w:t>
      </w:r>
      <w:proofErr w:type="spellEnd"/>
      <w:r w:rsidR="00F90C86" w:rsidRPr="00D45C1E">
        <w:rPr>
          <w:rFonts w:ascii="Arial" w:hAnsi="Arial" w:cs="Arial"/>
          <w:lang w:val="en-GB"/>
        </w:rPr>
        <w:t xml:space="preserve"> tab of the </w:t>
      </w:r>
      <w:proofErr w:type="spellStart"/>
      <w:r w:rsidR="00F90C86" w:rsidRPr="00D45C1E">
        <w:rPr>
          <w:rFonts w:ascii="Arial" w:hAnsi="Arial" w:cs="Arial"/>
          <w:lang w:val="en-GB"/>
        </w:rPr>
        <w:t>user_params</w:t>
      </w:r>
      <w:proofErr w:type="spellEnd"/>
      <w:r w:rsidR="00F90C86" w:rsidRPr="00D45C1E">
        <w:rPr>
          <w:rFonts w:ascii="Arial" w:hAnsi="Arial" w:cs="Arial"/>
          <w:lang w:val="en-GB"/>
        </w:rPr>
        <w:t xml:space="preserve"> file into</w:t>
      </w:r>
      <w:r w:rsidRPr="00D45C1E">
        <w:rPr>
          <w:rFonts w:ascii="Arial" w:hAnsi="Arial" w:cs="Arial"/>
          <w:lang w:val="en-GB"/>
        </w:rPr>
        <w:t xml:space="preserve"> variables:</w:t>
      </w:r>
    </w:p>
    <w:p w14:paraId="0D575D5D" w14:textId="627C47EE" w:rsidR="001074CF" w:rsidRPr="00D45C1E" w:rsidRDefault="001074CF" w:rsidP="001074CF">
      <w:pPr>
        <w:pStyle w:val="Body"/>
        <w:numPr>
          <w:ilvl w:val="0"/>
          <w:numId w:val="29"/>
        </w:numPr>
        <w:rPr>
          <w:rFonts w:ascii="Arial" w:hAnsi="Arial" w:cs="Arial"/>
          <w:lang w:val="en-GB"/>
        </w:rPr>
      </w:pPr>
      <w:r w:rsidRPr="00D45C1E">
        <w:rPr>
          <w:rFonts w:ascii="Arial" w:hAnsi="Arial" w:cs="Arial"/>
          <w:lang w:val="en-GB"/>
        </w:rPr>
        <w:t>Local authority of interest (in which the current clinics are based, and the data set relates to)</w:t>
      </w:r>
    </w:p>
    <w:p w14:paraId="3D97292F" w14:textId="77777777" w:rsidR="001074CF" w:rsidRPr="00D45C1E" w:rsidRDefault="001074CF" w:rsidP="001074CF">
      <w:pPr>
        <w:pStyle w:val="Body"/>
        <w:numPr>
          <w:ilvl w:val="0"/>
          <w:numId w:val="29"/>
        </w:numPr>
        <w:rPr>
          <w:rFonts w:ascii="Arial" w:hAnsi="Arial" w:cs="Arial"/>
          <w:lang w:val="en-GB"/>
        </w:rPr>
      </w:pPr>
      <w:proofErr w:type="spellStart"/>
      <w:r w:rsidRPr="00D45C1E">
        <w:rPr>
          <w:rFonts w:ascii="Arial" w:hAnsi="Arial" w:cs="Arial"/>
          <w:lang w:val="en-GB"/>
        </w:rPr>
        <w:t>apiKey</w:t>
      </w:r>
      <w:proofErr w:type="spellEnd"/>
      <w:r w:rsidRPr="00D45C1E">
        <w:rPr>
          <w:rFonts w:ascii="Arial" w:hAnsi="Arial" w:cs="Arial"/>
          <w:lang w:val="en-GB"/>
        </w:rPr>
        <w:t xml:space="preserve"> – the users’ API key for the Open Route Service API</w:t>
      </w:r>
    </w:p>
    <w:p w14:paraId="78D1C686" w14:textId="23ED1680" w:rsidR="00D73365" w:rsidRPr="00D45C1E" w:rsidRDefault="00000000" w:rsidP="001074CF">
      <w:pPr>
        <w:pStyle w:val="Body"/>
        <w:numPr>
          <w:ilvl w:val="0"/>
          <w:numId w:val="29"/>
        </w:numPr>
        <w:rPr>
          <w:rFonts w:ascii="Arial" w:hAnsi="Arial" w:cs="Arial"/>
          <w:lang w:val="en-GB"/>
        </w:rPr>
      </w:pPr>
      <w:r w:rsidRPr="00D45C1E">
        <w:rPr>
          <w:rFonts w:ascii="Arial" w:hAnsi="Arial" w:cs="Arial"/>
          <w:lang w:val="en-GB"/>
        </w:rPr>
        <w:t>the new candidate clinic locations. Where these have more than one local authority of residence present, these are subset to just the Local Authority of residence</w:t>
      </w:r>
      <w:r w:rsidR="001074CF" w:rsidRPr="00D45C1E">
        <w:rPr>
          <w:rFonts w:ascii="Arial" w:hAnsi="Arial" w:cs="Arial"/>
          <w:lang w:val="en-GB"/>
        </w:rPr>
        <w:t xml:space="preserve"> of interest.</w:t>
      </w:r>
      <w:r w:rsidRPr="00D45C1E">
        <w:rPr>
          <w:rFonts w:ascii="Arial" w:hAnsi="Arial" w:cs="Arial"/>
          <w:lang w:val="en-GB"/>
        </w:rPr>
        <w:t xml:space="preserve"> </w:t>
      </w:r>
      <w:r w:rsidR="00FB3E2C" w:rsidRPr="00D45C1E">
        <w:rPr>
          <w:rFonts w:ascii="Arial" w:hAnsi="Arial" w:cs="Arial"/>
          <w:lang w:val="en-GB"/>
        </w:rPr>
        <w:t xml:space="preserve">These include the number of appointments being modelled per year for each new candidate location and the DNA rate to use in the model. To standardise </w:t>
      </w:r>
      <w:proofErr w:type="gramStart"/>
      <w:r w:rsidR="00FB3E2C" w:rsidRPr="00D45C1E">
        <w:rPr>
          <w:rFonts w:ascii="Arial" w:hAnsi="Arial" w:cs="Arial"/>
          <w:lang w:val="en-GB"/>
        </w:rPr>
        <w:t>outputs</w:t>
      </w:r>
      <w:proofErr w:type="gramEnd"/>
      <w:r w:rsidR="00FB3E2C" w:rsidRPr="00D45C1E">
        <w:rPr>
          <w:rFonts w:ascii="Arial" w:hAnsi="Arial" w:cs="Arial"/>
          <w:lang w:val="en-GB"/>
        </w:rPr>
        <w:t xml:space="preserve"> it is recommended these are kept the same for all sites being modelled (though it is accepted this may not be your use case, in which case it is fine to adjust according to your needs)</w:t>
      </w:r>
    </w:p>
    <w:p w14:paraId="2EEA328A" w14:textId="77777777" w:rsidR="00EB22C8" w:rsidRPr="00D45C1E" w:rsidRDefault="001074CF" w:rsidP="00EB22C8">
      <w:pPr>
        <w:pStyle w:val="Body"/>
        <w:numPr>
          <w:ilvl w:val="0"/>
          <w:numId w:val="29"/>
        </w:numPr>
        <w:rPr>
          <w:rFonts w:ascii="Arial" w:hAnsi="Arial" w:cs="Arial"/>
          <w:lang w:val="en-GB"/>
        </w:rPr>
      </w:pPr>
      <w:r w:rsidRPr="00D45C1E">
        <w:rPr>
          <w:rFonts w:ascii="Arial" w:hAnsi="Arial" w:cs="Arial"/>
          <w:lang w:val="en-GB"/>
        </w:rPr>
        <w:t>The users’ chosen method for how to handle zero LSOA values</w:t>
      </w:r>
      <w:r w:rsidR="00F90C86" w:rsidRPr="00D45C1E">
        <w:rPr>
          <w:rFonts w:ascii="Arial" w:hAnsi="Arial" w:cs="Arial"/>
          <w:lang w:val="en-GB"/>
        </w:rPr>
        <w:t xml:space="preserve"> (please see the table below for an explanation of each option)</w:t>
      </w:r>
    </w:p>
    <w:p w14:paraId="5F58E155" w14:textId="70DECC10" w:rsidR="001074CF" w:rsidRPr="00D45C1E" w:rsidRDefault="001074CF" w:rsidP="00EB22C8">
      <w:pPr>
        <w:pStyle w:val="Body"/>
        <w:numPr>
          <w:ilvl w:val="0"/>
          <w:numId w:val="29"/>
        </w:numPr>
        <w:rPr>
          <w:rFonts w:ascii="Arial" w:hAnsi="Arial" w:cs="Arial"/>
          <w:lang w:val="en-GB"/>
        </w:rPr>
      </w:pPr>
      <w:r w:rsidRPr="00D45C1E">
        <w:rPr>
          <w:rFonts w:ascii="Arial" w:hAnsi="Arial" w:cs="Arial"/>
          <w:lang w:val="en-GB"/>
        </w:rPr>
        <w:t>The user entered threshold journey time</w:t>
      </w:r>
      <w:r w:rsidR="00EB22C8" w:rsidRPr="00D45C1E">
        <w:rPr>
          <w:rFonts w:ascii="Arial" w:hAnsi="Arial" w:cs="Arial"/>
          <w:lang w:val="en-GB"/>
        </w:rPr>
        <w:t xml:space="preserve"> in minutes</w:t>
      </w:r>
      <w:r w:rsidRPr="00D45C1E">
        <w:rPr>
          <w:rFonts w:ascii="Arial" w:hAnsi="Arial" w:cs="Arial"/>
          <w:lang w:val="en-GB"/>
        </w:rPr>
        <w:t xml:space="preserve"> for</w:t>
      </w:r>
      <w:r w:rsidR="00EB22C8" w:rsidRPr="00D45C1E">
        <w:rPr>
          <w:rFonts w:ascii="Arial" w:hAnsi="Arial" w:cs="Arial"/>
          <w:lang w:val="en-GB"/>
        </w:rPr>
        <w:t xml:space="preserve"> the 4 means of travel included in the model (walking, cycling, driving by car, or wheelchair travel). These must be whole numbers. </w:t>
      </w:r>
      <w:r w:rsidR="00EB22C8" w:rsidRPr="00D45C1E">
        <w:rPr>
          <w:rFonts w:ascii="Arial" w:hAnsi="Arial" w:cs="Arial"/>
          <w:b/>
          <w:bCs/>
          <w:lang w:val="en-GB"/>
        </w:rPr>
        <w:t>Note</w:t>
      </w:r>
      <w:r w:rsidR="00EB22C8" w:rsidRPr="00D45C1E">
        <w:rPr>
          <w:rFonts w:ascii="Arial" w:hAnsi="Arial" w:cs="Arial"/>
          <w:lang w:val="en-GB"/>
        </w:rPr>
        <w:t xml:space="preserve">: in testing an anomaly was found when entering a travel time of 30 minutes for one means of travel. If this occurs users are advised to adjust their travel time and re-try running the model. </w:t>
      </w:r>
    </w:p>
    <w:p w14:paraId="42D17E89" w14:textId="7EDBEF40" w:rsidR="001074CF" w:rsidRPr="00D45C1E" w:rsidRDefault="001074CF" w:rsidP="001074CF">
      <w:pPr>
        <w:pStyle w:val="Body"/>
        <w:numPr>
          <w:ilvl w:val="0"/>
          <w:numId w:val="29"/>
        </w:numPr>
        <w:rPr>
          <w:rFonts w:ascii="Arial" w:hAnsi="Arial" w:cs="Arial"/>
          <w:lang w:val="en-GB"/>
        </w:rPr>
      </w:pPr>
      <w:r w:rsidRPr="00D45C1E">
        <w:rPr>
          <w:rFonts w:ascii="Arial" w:hAnsi="Arial" w:cs="Arial"/>
          <w:lang w:val="en-GB"/>
        </w:rPr>
        <w:t>The existing clinic locations. As above, where these have more than one local authority of residence present, these are subset to just the Local Authority of residence of interest.</w:t>
      </w:r>
    </w:p>
    <w:p w14:paraId="7E2BA1A1" w14:textId="77777777" w:rsidR="008873DF" w:rsidRPr="00D45C1E" w:rsidRDefault="008873DF" w:rsidP="001074CF">
      <w:pPr>
        <w:pStyle w:val="Body"/>
        <w:numPr>
          <w:ilvl w:val="0"/>
          <w:numId w:val="29"/>
        </w:numPr>
        <w:rPr>
          <w:rFonts w:ascii="Arial" w:hAnsi="Arial" w:cs="Arial"/>
          <w:lang w:val="en-GB"/>
        </w:rPr>
      </w:pPr>
      <w:r w:rsidRPr="00D45C1E">
        <w:rPr>
          <w:rFonts w:ascii="Arial" w:hAnsi="Arial" w:cs="Arial"/>
          <w:lang w:val="en-GB"/>
        </w:rPr>
        <w:lastRenderedPageBreak/>
        <w:t>The modelled met / unmet need figures (though despite being read-in, these are currently not used – it is for the user whether this would be appropriate for their use case. If this is to be used as one of the scenarios, the user will need to “uncomment” the code where indicated)</w:t>
      </w:r>
    </w:p>
    <w:p w14:paraId="56765CF7" w14:textId="43994262" w:rsidR="008873DF" w:rsidRPr="00D45C1E" w:rsidRDefault="008873DF" w:rsidP="001074CF">
      <w:pPr>
        <w:pStyle w:val="Body"/>
        <w:numPr>
          <w:ilvl w:val="0"/>
          <w:numId w:val="29"/>
        </w:numPr>
        <w:rPr>
          <w:rFonts w:ascii="Arial" w:hAnsi="Arial" w:cs="Arial"/>
          <w:lang w:val="en-GB"/>
        </w:rPr>
      </w:pPr>
      <w:r w:rsidRPr="00D45C1E">
        <w:rPr>
          <w:rFonts w:ascii="Arial" w:hAnsi="Arial" w:cs="Arial"/>
          <w:lang w:val="en-GB"/>
        </w:rPr>
        <w:t>The number of conditions being modelled for</w:t>
      </w:r>
    </w:p>
    <w:p w14:paraId="69946F95" w14:textId="1839C443" w:rsidR="008873DF" w:rsidRPr="00D45C1E" w:rsidRDefault="008873DF" w:rsidP="001074CF">
      <w:pPr>
        <w:pStyle w:val="Body"/>
        <w:numPr>
          <w:ilvl w:val="0"/>
          <w:numId w:val="29"/>
        </w:numPr>
        <w:rPr>
          <w:rFonts w:ascii="Arial" w:hAnsi="Arial" w:cs="Arial"/>
          <w:lang w:val="en-GB"/>
        </w:rPr>
      </w:pPr>
      <w:r w:rsidRPr="00D45C1E">
        <w:rPr>
          <w:rFonts w:ascii="Arial" w:hAnsi="Arial" w:cs="Arial"/>
          <w:lang w:val="en-GB"/>
        </w:rPr>
        <w:t>CO2 emissions information (proportion travelling by each travel means by varying distances)</w:t>
      </w:r>
    </w:p>
    <w:p w14:paraId="10573260" w14:textId="77777777" w:rsidR="00EB22C8" w:rsidRPr="00D45C1E" w:rsidRDefault="008873DF" w:rsidP="00EB22C8">
      <w:pPr>
        <w:pStyle w:val="Body"/>
        <w:numPr>
          <w:ilvl w:val="0"/>
          <w:numId w:val="29"/>
        </w:numPr>
        <w:rPr>
          <w:rFonts w:ascii="Arial" w:hAnsi="Arial" w:cs="Arial"/>
          <w:lang w:val="en-GB"/>
        </w:rPr>
      </w:pPr>
      <w:r w:rsidRPr="00D45C1E">
        <w:rPr>
          <w:rFonts w:ascii="Arial" w:hAnsi="Arial" w:cs="Arial"/>
          <w:lang w:val="en-GB"/>
        </w:rPr>
        <w:t>The kg emissions per mile for various means of travel</w:t>
      </w:r>
    </w:p>
    <w:p w14:paraId="33872F2B" w14:textId="47E5525D" w:rsidR="008873DF" w:rsidRPr="00D45C1E" w:rsidRDefault="00FB3E2C" w:rsidP="00EB22C8">
      <w:pPr>
        <w:pStyle w:val="Body"/>
        <w:numPr>
          <w:ilvl w:val="0"/>
          <w:numId w:val="29"/>
        </w:numPr>
        <w:rPr>
          <w:rFonts w:ascii="Arial" w:hAnsi="Arial" w:cs="Arial"/>
          <w:lang w:val="en-GB"/>
        </w:rPr>
      </w:pPr>
      <w:r w:rsidRPr="00D45C1E">
        <w:rPr>
          <w:rFonts w:ascii="Arial" w:hAnsi="Arial" w:cs="Arial"/>
          <w:lang w:val="en-GB"/>
        </w:rPr>
        <w:t xml:space="preserve">The number of times to run the model (model </w:t>
      </w:r>
      <w:r w:rsidR="00EB22C8" w:rsidRPr="00D45C1E">
        <w:rPr>
          <w:rFonts w:ascii="Arial" w:hAnsi="Arial" w:cs="Arial"/>
          <w:lang w:val="en-GB"/>
        </w:rPr>
        <w:t xml:space="preserve">runs) - the default value is 10. An approximation is given as to the increase in run time (in minutes) the selected number of runs may cause. This is indicative only and intended to inform the user of the run-time trade-off for increased runs (especially for a large value). The model will run for the number of times the user has entered, calculate the results for each individual run, and then average the results over all runs. The rationale for this approach is because the model is using weighted random allocation of features when modelling patients’ attendance the clinic. It would be wrong to consider the output of the model to be an exact figure, instead it is an indicative figure based on the assumptions and trade-offs mentioned in this guide. Averaging the results should average out the error involved in the calculation. </w:t>
      </w:r>
    </w:p>
    <w:p w14:paraId="44BD96A7" w14:textId="3DA29EC0" w:rsidR="00FB3E2C" w:rsidRPr="00D45C1E" w:rsidRDefault="00FB3E2C" w:rsidP="001074CF">
      <w:pPr>
        <w:pStyle w:val="Body"/>
        <w:numPr>
          <w:ilvl w:val="0"/>
          <w:numId w:val="29"/>
        </w:numPr>
        <w:rPr>
          <w:rFonts w:ascii="Arial" w:hAnsi="Arial" w:cs="Arial"/>
          <w:lang w:val="en-GB"/>
        </w:rPr>
      </w:pPr>
      <w:r w:rsidRPr="00D45C1E">
        <w:rPr>
          <w:rFonts w:ascii="Arial" w:hAnsi="Arial" w:cs="Arial"/>
          <w:lang w:val="en-GB"/>
        </w:rPr>
        <w:t xml:space="preserve">The user selected </w:t>
      </w:r>
      <w:proofErr w:type="spellStart"/>
      <w:r w:rsidRPr="00D45C1E">
        <w:rPr>
          <w:rFonts w:ascii="Arial" w:hAnsi="Arial" w:cs="Arial"/>
          <w:lang w:val="en-GB"/>
        </w:rPr>
        <w:t>lsoa</w:t>
      </w:r>
      <w:proofErr w:type="spellEnd"/>
      <w:r w:rsidRPr="00D45C1E">
        <w:rPr>
          <w:rFonts w:ascii="Arial" w:hAnsi="Arial" w:cs="Arial"/>
          <w:lang w:val="en-GB"/>
        </w:rPr>
        <w:t xml:space="preserve"> weight adjustment rate</w:t>
      </w:r>
      <w:r w:rsidR="00F90C86" w:rsidRPr="00D45C1E">
        <w:rPr>
          <w:rFonts w:ascii="Arial" w:hAnsi="Arial" w:cs="Arial"/>
          <w:lang w:val="en-GB"/>
        </w:rPr>
        <w:t xml:space="preserve"> – described below.</w:t>
      </w:r>
    </w:p>
    <w:p w14:paraId="14074464" w14:textId="359DED77" w:rsidR="00D73365" w:rsidRPr="00D45C1E" w:rsidRDefault="00F90C86" w:rsidP="00F90C86">
      <w:pPr>
        <w:pStyle w:val="Heading3"/>
        <w:rPr>
          <w:rFonts w:ascii="Arial" w:hAnsi="Arial" w:cs="Arial"/>
          <w:color w:val="000000"/>
          <w:sz w:val="22"/>
          <w:szCs w:val="22"/>
          <w:u w:color="000000"/>
        </w:rPr>
      </w:pPr>
      <w:bookmarkStart w:id="45" w:name="_Toc131400313"/>
      <w:r w:rsidRPr="00D45C1E">
        <w:rPr>
          <w:rFonts w:ascii="Arial" w:hAnsi="Arial" w:cs="Arial"/>
        </w:rPr>
        <w:t>Imputing options available to the user</w:t>
      </w:r>
      <w:bookmarkEnd w:id="45"/>
    </w:p>
    <w:p w14:paraId="62B80C08" w14:textId="64075F29" w:rsidR="00D73365" w:rsidRPr="00D45C1E" w:rsidRDefault="00000000" w:rsidP="001C507F">
      <w:pPr>
        <w:rPr>
          <w:rFonts w:ascii="Arial" w:hAnsi="Arial" w:cs="Arial"/>
        </w:rPr>
      </w:pPr>
      <w:r w:rsidRPr="00D45C1E">
        <w:rPr>
          <w:rFonts w:ascii="Arial" w:hAnsi="Arial" w:cs="Arial"/>
        </w:rPr>
        <w:t xml:space="preserve">The </w:t>
      </w:r>
      <w:r w:rsidR="00F90C86" w:rsidRPr="00D45C1E">
        <w:rPr>
          <w:rFonts w:ascii="Arial" w:hAnsi="Arial" w:cs="Arial"/>
        </w:rPr>
        <w:t xml:space="preserve">user can select one of three options to instruct the program how to handle any LSOAs from which the service has not seen any patients / there are no recorded attendances in the data set being used. These are described </w:t>
      </w:r>
      <w:r w:rsidRPr="00D45C1E">
        <w:rPr>
          <w:rFonts w:ascii="Arial" w:hAnsi="Arial" w:cs="Arial"/>
        </w:rPr>
        <w:t xml:space="preserve">in the table below along with an explanation as to the method applied for each. </w:t>
      </w:r>
    </w:p>
    <w:tbl>
      <w:tblPr>
        <w:tblStyle w:val="GridTable4-Accent1"/>
        <w:tblW w:w="9000" w:type="dxa"/>
        <w:tblLayout w:type="fixed"/>
        <w:tblLook w:val="04A0" w:firstRow="1" w:lastRow="0" w:firstColumn="1" w:lastColumn="0" w:noHBand="0" w:noVBand="1"/>
      </w:tblPr>
      <w:tblGrid>
        <w:gridCol w:w="2560"/>
        <w:gridCol w:w="6440"/>
      </w:tblGrid>
      <w:tr w:rsidR="00D73365" w:rsidRPr="00D45C1E" w14:paraId="355DA3DB" w14:textId="77777777" w:rsidTr="00D45C1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560" w:type="dxa"/>
          </w:tcPr>
          <w:p w14:paraId="49B28584" w14:textId="77777777" w:rsidR="00D73365" w:rsidRPr="00D45C1E" w:rsidRDefault="00000000" w:rsidP="001C507F">
            <w:pPr>
              <w:rPr>
                <w:rFonts w:ascii="Arial" w:hAnsi="Arial" w:cs="Arial"/>
                <w:b w:val="0"/>
                <w:bCs w:val="0"/>
              </w:rPr>
            </w:pPr>
            <w:r w:rsidRPr="00D45C1E">
              <w:rPr>
                <w:rFonts w:ascii="Arial" w:hAnsi="Arial" w:cs="Arial"/>
              </w:rPr>
              <w:t>Imputing method selection</w:t>
            </w:r>
          </w:p>
        </w:tc>
        <w:tc>
          <w:tcPr>
            <w:tcW w:w="6440" w:type="dxa"/>
          </w:tcPr>
          <w:p w14:paraId="60B90765" w14:textId="77777777" w:rsidR="00D73365" w:rsidRPr="00D45C1E" w:rsidRDefault="00000000" w:rsidP="001C507F">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D45C1E">
              <w:rPr>
                <w:rFonts w:ascii="Arial" w:hAnsi="Arial" w:cs="Arial"/>
              </w:rPr>
              <w:t>Description of method applied</w:t>
            </w:r>
          </w:p>
        </w:tc>
      </w:tr>
      <w:tr w:rsidR="00D73365" w:rsidRPr="00D45C1E" w14:paraId="66A98DE6" w14:textId="77777777" w:rsidTr="00D45C1E">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2560" w:type="dxa"/>
          </w:tcPr>
          <w:p w14:paraId="6463CD31" w14:textId="77777777" w:rsidR="00D73365" w:rsidRPr="00D45C1E" w:rsidRDefault="00000000" w:rsidP="001C507F">
            <w:pPr>
              <w:rPr>
                <w:rFonts w:ascii="Arial" w:hAnsi="Arial" w:cs="Arial"/>
              </w:rPr>
            </w:pPr>
            <w:r w:rsidRPr="00D45C1E">
              <w:rPr>
                <w:rFonts w:ascii="Arial" w:hAnsi="Arial" w:cs="Arial"/>
              </w:rPr>
              <w:t>Don't replace zeros (retain value of 0)</w:t>
            </w:r>
          </w:p>
        </w:tc>
        <w:tc>
          <w:tcPr>
            <w:tcW w:w="6440" w:type="dxa"/>
          </w:tcPr>
          <w:p w14:paraId="63C3B953" w14:textId="2E50FF6A" w:rsidR="00D73365" w:rsidRPr="00D45C1E" w:rsidRDefault="00000000" w:rsidP="001C507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45C1E">
              <w:rPr>
                <w:rFonts w:ascii="Arial" w:hAnsi="Arial" w:cs="Arial"/>
              </w:rPr>
              <w:t xml:space="preserve">The 0 value is not replaced. The model runs with the original (processed) data passed in at the outset. This means the weight (probability) applied to these LSOAs when modelling patient attendances to the new clinic remains as 0, which may not be realistic (by way of extreme example, if the clinic is introduced </w:t>
            </w:r>
            <w:r w:rsidR="00C91DC6" w:rsidRPr="00D45C1E">
              <w:rPr>
                <w:rFonts w:ascii="Arial" w:hAnsi="Arial" w:cs="Arial"/>
              </w:rPr>
              <w:t>immediately</w:t>
            </w:r>
            <w:r w:rsidRPr="00D45C1E">
              <w:rPr>
                <w:rFonts w:ascii="Arial" w:hAnsi="Arial" w:cs="Arial"/>
              </w:rPr>
              <w:t xml:space="preserve"> next door to the LSOA centroid, this may increase the likelihood of attendance if the previous nearest clinic was many miles away). </w:t>
            </w:r>
          </w:p>
        </w:tc>
      </w:tr>
      <w:tr w:rsidR="00D73365" w:rsidRPr="00D45C1E" w14:paraId="665F7EE9" w14:textId="77777777" w:rsidTr="00D45C1E">
        <w:trPr>
          <w:trHeight w:val="1668"/>
        </w:trPr>
        <w:tc>
          <w:tcPr>
            <w:cnfStyle w:val="001000000000" w:firstRow="0" w:lastRow="0" w:firstColumn="1" w:lastColumn="0" w:oddVBand="0" w:evenVBand="0" w:oddHBand="0" w:evenHBand="0" w:firstRowFirstColumn="0" w:firstRowLastColumn="0" w:lastRowFirstColumn="0" w:lastRowLastColumn="0"/>
            <w:tcW w:w="2560" w:type="dxa"/>
          </w:tcPr>
          <w:p w14:paraId="11B5AE36" w14:textId="77777777" w:rsidR="00D73365" w:rsidRPr="00D45C1E" w:rsidRDefault="00000000" w:rsidP="001C507F">
            <w:pPr>
              <w:rPr>
                <w:rFonts w:ascii="Arial" w:hAnsi="Arial" w:cs="Arial"/>
              </w:rPr>
            </w:pPr>
            <w:r w:rsidRPr="00D45C1E">
              <w:rPr>
                <w:rFonts w:ascii="Arial" w:hAnsi="Arial" w:cs="Arial"/>
              </w:rPr>
              <w:t>Replace zeros with a single patient (value of 1)</w:t>
            </w:r>
          </w:p>
        </w:tc>
        <w:tc>
          <w:tcPr>
            <w:tcW w:w="6440" w:type="dxa"/>
          </w:tcPr>
          <w:p w14:paraId="01E9188D" w14:textId="77777777" w:rsidR="00D73365" w:rsidRPr="00D45C1E" w:rsidRDefault="00000000" w:rsidP="001C507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45C1E">
              <w:rPr>
                <w:rFonts w:ascii="Arial" w:hAnsi="Arial" w:cs="Arial"/>
              </w:rPr>
              <w:t>All zero values are replaced with a nominal low value of 1 patient. This ensures the probability is not 0 when modelling patients and assigning them to a resident home LSOA. It also ensures the model can subsequently model increased likelihood of attendance where the new location is closer to the home address (proxy of LSOA centroid) than the distance to the actual current clinic (described in more detail below)</w:t>
            </w:r>
          </w:p>
        </w:tc>
      </w:tr>
      <w:tr w:rsidR="00D73365" w:rsidRPr="00D45C1E" w14:paraId="7C18A615" w14:textId="77777777" w:rsidTr="00D45C1E">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2560" w:type="dxa"/>
          </w:tcPr>
          <w:p w14:paraId="7894987F" w14:textId="77777777" w:rsidR="00D73365" w:rsidRPr="00D45C1E" w:rsidRDefault="00000000" w:rsidP="001C507F">
            <w:pPr>
              <w:rPr>
                <w:rFonts w:ascii="Arial" w:hAnsi="Arial" w:cs="Arial"/>
              </w:rPr>
            </w:pPr>
            <w:r w:rsidRPr="00D45C1E">
              <w:rPr>
                <w:rFonts w:ascii="Arial" w:hAnsi="Arial" w:cs="Arial"/>
              </w:rPr>
              <w:lastRenderedPageBreak/>
              <w:t>Replace zeros with the nearest LSOAs values</w:t>
            </w:r>
          </w:p>
        </w:tc>
        <w:tc>
          <w:tcPr>
            <w:tcW w:w="6440" w:type="dxa"/>
          </w:tcPr>
          <w:p w14:paraId="77AB2789" w14:textId="737E78D0" w:rsidR="00D73365" w:rsidRPr="00D45C1E" w:rsidRDefault="00C91DC6" w:rsidP="001C507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45C1E">
              <w:rPr>
                <w:rFonts w:ascii="Arial" w:hAnsi="Arial" w:cs="Arial"/>
                <w:color w:val="000000"/>
                <w:sz w:val="20"/>
                <w:szCs w:val="20"/>
                <w14:textOutline w14:w="12700" w14:cap="flat" w14:cmpd="sng" w14:algn="ctr">
                  <w14:noFill/>
                  <w14:prstDash w14:val="solid"/>
                  <w14:miter w14:lim="400000"/>
                </w14:textOutline>
              </w:rPr>
              <w:t xml:space="preserve">Like the above method for replacing all 0 values with 1, however this time, the model first locates the nearest neighbouring non-zero LSOA to each zero LSOA. This is done by calculating the haversine distance between each zero LSOA centroid and every non-zero LSOA centroid, then finding the minimum distance, and retrieving the associated LSOA code associated with that minimum distance. Next, the program retrieves the actual attendance values associated with that nonzero closest neighbouring LSOA and using these values, replaces the zero values in the zero LSOA. </w:t>
            </w:r>
          </w:p>
        </w:tc>
      </w:tr>
    </w:tbl>
    <w:p w14:paraId="14CE7C61" w14:textId="77777777" w:rsidR="00F90C86" w:rsidRPr="00D45C1E" w:rsidRDefault="00F90C86" w:rsidP="00EB22C8">
      <w:pPr>
        <w:pStyle w:val="Body"/>
        <w:rPr>
          <w:rFonts w:ascii="Arial" w:hAnsi="Arial" w:cs="Arial"/>
          <w:lang w:val="en-GB"/>
        </w:rPr>
      </w:pPr>
    </w:p>
    <w:p w14:paraId="58A86272" w14:textId="0CFB4D4D" w:rsidR="00D73365" w:rsidRPr="00D45C1E" w:rsidRDefault="00F90C86" w:rsidP="00F90C86">
      <w:pPr>
        <w:pStyle w:val="Heading3"/>
        <w:rPr>
          <w:rFonts w:ascii="Arial" w:eastAsia="Calibri Light" w:hAnsi="Arial" w:cs="Arial"/>
          <w:color w:val="2F5496"/>
          <w:sz w:val="26"/>
          <w:szCs w:val="26"/>
          <w:u w:color="2F5496"/>
        </w:rPr>
      </w:pPr>
      <w:bookmarkStart w:id="46" w:name="_Toc131400314"/>
      <w:r w:rsidRPr="00D45C1E">
        <w:rPr>
          <w:rFonts w:ascii="Arial" w:hAnsi="Arial" w:cs="Arial"/>
        </w:rPr>
        <w:t>The user selected lsoa weight adjustment rate</w:t>
      </w:r>
      <w:r w:rsidR="0027443E" w:rsidRPr="00D45C1E">
        <w:rPr>
          <w:rFonts w:ascii="Arial" w:hAnsi="Arial" w:cs="Arial"/>
        </w:rPr>
        <w:t xml:space="preserve"> – explained</w:t>
      </w:r>
      <w:bookmarkEnd w:id="46"/>
    </w:p>
    <w:p w14:paraId="4B9225A4" w14:textId="7DC352B4" w:rsidR="00F90C86" w:rsidRPr="00D45C1E" w:rsidRDefault="00000000" w:rsidP="00D45C1E">
      <w:pPr>
        <w:rPr>
          <w:rFonts w:ascii="Arial" w:hAnsi="Arial" w:cs="Arial"/>
        </w:rPr>
      </w:pPr>
      <w:r w:rsidRPr="00D45C1E">
        <w:rPr>
          <w:rFonts w:ascii="Arial" w:hAnsi="Arial" w:cs="Arial"/>
        </w:rPr>
        <w:t xml:space="preserve">The user </w:t>
      </w:r>
      <w:r w:rsidR="00F90C86" w:rsidRPr="00D45C1E">
        <w:rPr>
          <w:rFonts w:ascii="Arial" w:hAnsi="Arial" w:cs="Arial"/>
        </w:rPr>
        <w:t>can</w:t>
      </w:r>
      <w:r w:rsidRPr="00D45C1E">
        <w:rPr>
          <w:rFonts w:ascii="Arial" w:hAnsi="Arial" w:cs="Arial"/>
        </w:rPr>
        <w:t xml:space="preserve"> enter</w:t>
      </w:r>
      <w:r w:rsidR="00F90C86" w:rsidRPr="00D45C1E">
        <w:rPr>
          <w:rFonts w:ascii="Arial" w:hAnsi="Arial" w:cs="Arial"/>
        </w:rPr>
        <w:t xml:space="preserve"> </w:t>
      </w:r>
      <w:r w:rsidRPr="00D45C1E">
        <w:rPr>
          <w:rFonts w:ascii="Arial" w:hAnsi="Arial" w:cs="Arial"/>
        </w:rPr>
        <w:t xml:space="preserve">the rate the model </w:t>
      </w:r>
      <w:r w:rsidR="00F90C86" w:rsidRPr="00D45C1E">
        <w:rPr>
          <w:rFonts w:ascii="Arial" w:hAnsi="Arial" w:cs="Arial"/>
        </w:rPr>
        <w:t xml:space="preserve">will </w:t>
      </w:r>
      <w:r w:rsidRPr="00D45C1E">
        <w:rPr>
          <w:rFonts w:ascii="Arial" w:hAnsi="Arial" w:cs="Arial"/>
        </w:rPr>
        <w:t xml:space="preserve">use </w:t>
      </w:r>
      <w:r w:rsidR="00F90C86" w:rsidRPr="00D45C1E">
        <w:rPr>
          <w:rFonts w:ascii="Arial" w:hAnsi="Arial" w:cs="Arial"/>
        </w:rPr>
        <w:t xml:space="preserve">to </w:t>
      </w:r>
      <w:r w:rsidRPr="00D45C1E">
        <w:rPr>
          <w:rFonts w:ascii="Arial" w:hAnsi="Arial" w:cs="Arial"/>
        </w:rPr>
        <w:t>increase modelled attendances by, relative to how much the modelled distance to the clinic has reduced by</w:t>
      </w:r>
      <w:r w:rsidR="00F90C86" w:rsidRPr="00D45C1E">
        <w:rPr>
          <w:rFonts w:ascii="Arial" w:hAnsi="Arial" w:cs="Arial"/>
        </w:rPr>
        <w:t>, compared to the distance to the closest actual current clinic</w:t>
      </w:r>
      <w:r w:rsidRPr="00D45C1E">
        <w:rPr>
          <w:rFonts w:ascii="Arial" w:hAnsi="Arial" w:cs="Arial"/>
        </w:rPr>
        <w:t>. For example, the user may enter 1.5% per mile. In this situation, if the new clinic represents a reduced journey distance compared to their current shortest distance to their nearest actual clinic, for every mile their journey is reduced by, the weight (chance) the model will use when creating modelled patients to attend the new clinic will be increased by 1.5</w:t>
      </w:r>
      <w:r w:rsidR="00F90C86" w:rsidRPr="00D45C1E">
        <w:rPr>
          <w:rFonts w:ascii="Arial" w:hAnsi="Arial" w:cs="Arial"/>
        </w:rPr>
        <w:t>%. For example, if the closest current clinic is 10 miles away and the new candidate location is 5 miles away, the net reduction in distance is 5 miles. The code will convert this to km by multiplying by 1.6 and rounding the result. It will then complete a for-loop, looping over each km in the total rounded km’s, and for each km (iteration of the loop) increase the weight by the user-provided %, illustrated below:</w:t>
      </w:r>
    </w:p>
    <w:p w14:paraId="4948CC22" w14:textId="77777777" w:rsidR="00D45C1E" w:rsidRPr="00D45C1E" w:rsidRDefault="00D45C1E" w:rsidP="00D45C1E">
      <w:pPr>
        <w:rPr>
          <w:rFonts w:ascii="Arial" w:hAnsi="Arial" w:cs="Arial"/>
        </w:rPr>
      </w:pPr>
    </w:p>
    <w:p w14:paraId="101F57C3" w14:textId="48A1D477" w:rsidR="00F90C86" w:rsidRPr="00D45C1E" w:rsidRDefault="00F90C86">
      <w:pPr>
        <w:pStyle w:val="Body"/>
        <w:rPr>
          <w:rFonts w:ascii="Arial" w:hAnsi="Arial" w:cs="Arial"/>
          <w:lang w:val="en-GB"/>
        </w:rPr>
      </w:pPr>
      <w:proofErr w:type="spellStart"/>
      <w:r w:rsidRPr="00D45C1E">
        <w:rPr>
          <w:rFonts w:ascii="Arial" w:hAnsi="Arial" w:cs="Arial"/>
          <w:lang w:val="en-GB"/>
        </w:rPr>
        <w:t>Net_reduction_in_miles</w:t>
      </w:r>
      <w:proofErr w:type="spellEnd"/>
      <w:r w:rsidRPr="00D45C1E">
        <w:rPr>
          <w:rFonts w:ascii="Arial" w:hAnsi="Arial" w:cs="Arial"/>
          <w:lang w:val="en-GB"/>
        </w:rPr>
        <w:t xml:space="preserve"> = 5</w:t>
      </w:r>
    </w:p>
    <w:p w14:paraId="0360ACA1" w14:textId="52E56685" w:rsidR="00F90C86" w:rsidRPr="00D45C1E" w:rsidRDefault="00F90C86">
      <w:pPr>
        <w:pStyle w:val="Body"/>
        <w:rPr>
          <w:rFonts w:ascii="Arial" w:hAnsi="Arial" w:cs="Arial"/>
          <w:lang w:val="en-GB"/>
        </w:rPr>
      </w:pPr>
      <w:proofErr w:type="spellStart"/>
      <w:r w:rsidRPr="00D45C1E">
        <w:rPr>
          <w:rFonts w:ascii="Arial" w:hAnsi="Arial" w:cs="Arial"/>
          <w:lang w:val="en-GB"/>
        </w:rPr>
        <w:t>Net_reduction_in_km</w:t>
      </w:r>
      <w:proofErr w:type="spellEnd"/>
      <w:r w:rsidRPr="00D45C1E">
        <w:rPr>
          <w:rFonts w:ascii="Arial" w:hAnsi="Arial" w:cs="Arial"/>
          <w:lang w:val="en-GB"/>
        </w:rPr>
        <w:t xml:space="preserve"> = 5 * 1.6 = 8</w:t>
      </w:r>
    </w:p>
    <w:p w14:paraId="459ADCE6" w14:textId="32669E6E" w:rsidR="00F90C86" w:rsidRPr="00D45C1E" w:rsidRDefault="00F90C86">
      <w:pPr>
        <w:pStyle w:val="Body"/>
        <w:rPr>
          <w:rFonts w:ascii="Arial" w:hAnsi="Arial" w:cs="Arial"/>
          <w:lang w:val="en-GB"/>
        </w:rPr>
      </w:pPr>
      <w:r w:rsidRPr="00D45C1E">
        <w:rPr>
          <w:rFonts w:ascii="Arial" w:hAnsi="Arial" w:cs="Arial"/>
          <w:lang w:val="en-GB"/>
        </w:rPr>
        <w:t xml:space="preserve">For km in </w:t>
      </w:r>
      <w:proofErr w:type="spellStart"/>
      <w:r w:rsidRPr="00D45C1E">
        <w:rPr>
          <w:rFonts w:ascii="Arial" w:hAnsi="Arial" w:cs="Arial"/>
          <w:lang w:val="en-GB"/>
        </w:rPr>
        <w:t>net_reduction_in_km</w:t>
      </w:r>
      <w:proofErr w:type="spellEnd"/>
      <w:r w:rsidRPr="00D45C1E">
        <w:rPr>
          <w:rFonts w:ascii="Arial" w:hAnsi="Arial" w:cs="Arial"/>
          <w:lang w:val="en-GB"/>
        </w:rPr>
        <w:t>:</w:t>
      </w:r>
    </w:p>
    <w:p w14:paraId="25D8B8E1" w14:textId="597468BF" w:rsidR="00F90C86" w:rsidRPr="00D45C1E" w:rsidRDefault="00F90C86">
      <w:pPr>
        <w:pStyle w:val="Body"/>
        <w:rPr>
          <w:rFonts w:ascii="Arial" w:hAnsi="Arial" w:cs="Arial"/>
          <w:lang w:val="en-GB"/>
        </w:rPr>
      </w:pPr>
      <w:r w:rsidRPr="00D45C1E">
        <w:rPr>
          <w:rFonts w:ascii="Arial" w:hAnsi="Arial" w:cs="Arial"/>
          <w:lang w:val="en-GB"/>
        </w:rPr>
        <w:tab/>
      </w:r>
      <w:r w:rsidR="00EB22C8" w:rsidRPr="00D45C1E">
        <w:rPr>
          <w:rFonts w:ascii="Arial" w:hAnsi="Arial" w:cs="Arial"/>
          <w:lang w:val="en-GB"/>
        </w:rPr>
        <w:t>Weight = weight * 1.015</w:t>
      </w:r>
    </w:p>
    <w:p w14:paraId="4ED5A221" w14:textId="3EEF548E" w:rsidR="00D73365" w:rsidRPr="00D45C1E" w:rsidRDefault="00EB22C8">
      <w:pPr>
        <w:pStyle w:val="Body"/>
        <w:rPr>
          <w:rFonts w:ascii="Arial" w:hAnsi="Arial" w:cs="Arial"/>
          <w:lang w:val="en-GB"/>
        </w:rPr>
      </w:pPr>
      <w:r w:rsidRPr="00D45C1E">
        <w:rPr>
          <w:rFonts w:ascii="Arial" w:hAnsi="Arial" w:cs="Arial"/>
          <w:lang w:val="en-GB"/>
        </w:rPr>
        <w:t>Note: the user has the option of entering their parameter in units of miles or Kilometres</w:t>
      </w:r>
      <w:r w:rsidR="00F90C86" w:rsidRPr="00D45C1E">
        <w:rPr>
          <w:rFonts w:ascii="Arial" w:hAnsi="Arial" w:cs="Arial"/>
          <w:lang w:val="en-GB"/>
        </w:rPr>
        <w:t xml:space="preserve">. </w:t>
      </w:r>
    </w:p>
    <w:p w14:paraId="271EB544" w14:textId="37DF9694" w:rsidR="00D73365" w:rsidRPr="00D45C1E" w:rsidRDefault="00EB22C8" w:rsidP="00EB22C8">
      <w:pPr>
        <w:pStyle w:val="Heading3"/>
        <w:rPr>
          <w:rFonts w:ascii="Arial" w:hAnsi="Arial" w:cs="Arial"/>
        </w:rPr>
      </w:pPr>
      <w:bookmarkStart w:id="47" w:name="_Toc131400315"/>
      <w:r w:rsidRPr="00D45C1E">
        <w:rPr>
          <w:rFonts w:ascii="Arial" w:hAnsi="Arial" w:cs="Arial"/>
        </w:rPr>
        <w:t>Outputs</w:t>
      </w:r>
      <w:bookmarkEnd w:id="47"/>
    </w:p>
    <w:p w14:paraId="240D4DA4" w14:textId="0B287622" w:rsidR="00EB22C8" w:rsidRPr="00D45C1E" w:rsidRDefault="00EB22C8">
      <w:pPr>
        <w:pStyle w:val="Body"/>
        <w:rPr>
          <w:rFonts w:ascii="Arial" w:hAnsi="Arial" w:cs="Arial"/>
          <w:lang w:val="en-GB"/>
        </w:rPr>
      </w:pPr>
      <w:r w:rsidRPr="00D45C1E">
        <w:rPr>
          <w:rFonts w:ascii="Arial" w:hAnsi="Arial" w:cs="Arial"/>
          <w:lang w:val="en-GB"/>
        </w:rPr>
        <w:t>The model includes the following key outputs:</w:t>
      </w:r>
    </w:p>
    <w:p w14:paraId="2A48B2F8" w14:textId="69B5EAB7" w:rsidR="00EB22C8" w:rsidRPr="00D45C1E" w:rsidRDefault="00EB22C8" w:rsidP="00EB22C8">
      <w:pPr>
        <w:pStyle w:val="Body"/>
        <w:numPr>
          <w:ilvl w:val="0"/>
          <w:numId w:val="30"/>
        </w:numPr>
        <w:rPr>
          <w:rFonts w:ascii="Arial" w:hAnsi="Arial" w:cs="Arial"/>
          <w:lang w:val="en-GB"/>
        </w:rPr>
      </w:pPr>
      <w:r w:rsidRPr="00D45C1E">
        <w:rPr>
          <w:rFonts w:ascii="Arial" w:hAnsi="Arial" w:cs="Arial"/>
          <w:lang w:val="en-GB"/>
        </w:rPr>
        <w:t>A sensitivity analysis modelling the:</w:t>
      </w:r>
    </w:p>
    <w:p w14:paraId="02FA6B64" w14:textId="705C207E" w:rsidR="00EB22C8" w:rsidRPr="00D45C1E" w:rsidRDefault="00EB22C8" w:rsidP="00EB22C8">
      <w:pPr>
        <w:pStyle w:val="Body"/>
        <w:numPr>
          <w:ilvl w:val="1"/>
          <w:numId w:val="30"/>
        </w:numPr>
        <w:rPr>
          <w:rFonts w:ascii="Arial" w:hAnsi="Arial" w:cs="Arial"/>
          <w:lang w:val="en-GB"/>
        </w:rPr>
      </w:pPr>
      <w:r w:rsidRPr="00D45C1E">
        <w:rPr>
          <w:rFonts w:ascii="Arial" w:hAnsi="Arial" w:cs="Arial"/>
          <w:lang w:val="en-GB"/>
        </w:rPr>
        <w:t xml:space="preserve">Approximate number of patients not having previously attended, attending the new location </w:t>
      </w:r>
    </w:p>
    <w:p w14:paraId="563AA2E7" w14:textId="0201EA69" w:rsidR="00EB22C8" w:rsidRPr="00D45C1E" w:rsidRDefault="00EB22C8" w:rsidP="00EB22C8">
      <w:pPr>
        <w:pStyle w:val="Body"/>
        <w:numPr>
          <w:ilvl w:val="1"/>
          <w:numId w:val="30"/>
        </w:numPr>
        <w:rPr>
          <w:rFonts w:ascii="Arial" w:hAnsi="Arial" w:cs="Arial"/>
          <w:lang w:val="en-GB"/>
        </w:rPr>
      </w:pPr>
      <w:r w:rsidRPr="00D45C1E">
        <w:rPr>
          <w:rFonts w:ascii="Arial" w:hAnsi="Arial" w:cs="Arial"/>
          <w:lang w:val="en-GB"/>
        </w:rPr>
        <w:t xml:space="preserve">Approximate estimate of CO2e emissions the addition of each candidate clinic may introduce </w:t>
      </w:r>
      <w:proofErr w:type="gramStart"/>
      <w:r w:rsidRPr="00D45C1E">
        <w:rPr>
          <w:rFonts w:ascii="Arial" w:hAnsi="Arial" w:cs="Arial"/>
          <w:lang w:val="en-GB"/>
        </w:rPr>
        <w:t>as a result of</w:t>
      </w:r>
      <w:proofErr w:type="gramEnd"/>
      <w:r w:rsidRPr="00D45C1E">
        <w:rPr>
          <w:rFonts w:ascii="Arial" w:hAnsi="Arial" w:cs="Arial"/>
          <w:lang w:val="en-GB"/>
        </w:rPr>
        <w:t xml:space="preserve"> patient travel to / from appointments</w:t>
      </w:r>
    </w:p>
    <w:p w14:paraId="68583D7E" w14:textId="45CBB283" w:rsidR="00EB22C8" w:rsidRPr="00D45C1E" w:rsidRDefault="00EB22C8" w:rsidP="00EB22C8">
      <w:pPr>
        <w:pStyle w:val="Body"/>
        <w:ind w:left="1440"/>
        <w:rPr>
          <w:rFonts w:ascii="Arial" w:hAnsi="Arial" w:cs="Arial"/>
          <w:lang w:val="en-GB"/>
        </w:rPr>
      </w:pPr>
      <w:r w:rsidRPr="00D45C1E">
        <w:rPr>
          <w:rFonts w:ascii="Arial" w:hAnsi="Arial" w:cs="Arial"/>
          <w:lang w:val="en-GB"/>
        </w:rPr>
        <w:t>… presented as an x-y scatter chart, for each scenario in the sensitivity analysis.</w:t>
      </w:r>
    </w:p>
    <w:p w14:paraId="328C17F1" w14:textId="7CD1BC18" w:rsidR="00EB22C8" w:rsidRPr="00D45C1E" w:rsidRDefault="00EB22C8" w:rsidP="00EB22C8">
      <w:pPr>
        <w:pStyle w:val="Body"/>
        <w:numPr>
          <w:ilvl w:val="0"/>
          <w:numId w:val="30"/>
        </w:numPr>
        <w:rPr>
          <w:rFonts w:ascii="Arial" w:hAnsi="Arial" w:cs="Arial"/>
          <w:lang w:val="en-GB"/>
        </w:rPr>
      </w:pPr>
      <w:r w:rsidRPr="00D45C1E">
        <w:rPr>
          <w:rFonts w:ascii="Arial" w:hAnsi="Arial" w:cs="Arial"/>
          <w:lang w:val="en-GB"/>
        </w:rPr>
        <w:t xml:space="preserve">The % of the Local Authority that can access the baseline as-is clinics by each of the 4 means of travel, within the user-provided journey time thresholds, and the net % increase </w:t>
      </w:r>
      <w:proofErr w:type="gramStart"/>
      <w:r w:rsidRPr="00D45C1E">
        <w:rPr>
          <w:rFonts w:ascii="Arial" w:hAnsi="Arial" w:cs="Arial"/>
          <w:lang w:val="en-GB"/>
        </w:rPr>
        <w:t>as a result of</w:t>
      </w:r>
      <w:proofErr w:type="gramEnd"/>
      <w:r w:rsidRPr="00D45C1E">
        <w:rPr>
          <w:rFonts w:ascii="Arial" w:hAnsi="Arial" w:cs="Arial"/>
          <w:lang w:val="en-GB"/>
        </w:rPr>
        <w:t xml:space="preserve"> introducing each candidate location</w:t>
      </w:r>
    </w:p>
    <w:p w14:paraId="1529F1A9" w14:textId="63DBA57C" w:rsidR="00EB22C8" w:rsidRPr="00D45C1E" w:rsidRDefault="00EB22C8" w:rsidP="00EB22C8">
      <w:pPr>
        <w:pStyle w:val="Body"/>
        <w:numPr>
          <w:ilvl w:val="0"/>
          <w:numId w:val="30"/>
        </w:numPr>
        <w:rPr>
          <w:rFonts w:ascii="Arial" w:hAnsi="Arial" w:cs="Arial"/>
          <w:lang w:val="en-GB"/>
        </w:rPr>
      </w:pPr>
      <w:r w:rsidRPr="00D45C1E">
        <w:rPr>
          <w:rFonts w:ascii="Arial" w:hAnsi="Arial" w:cs="Arial"/>
          <w:lang w:val="en-GB"/>
        </w:rPr>
        <w:t>As above for (2), but for just the core 20% most deprived LSOAs in the Local Authority area</w:t>
      </w:r>
    </w:p>
    <w:p w14:paraId="7C687E74" w14:textId="203F4FA8" w:rsidR="00EB22C8" w:rsidRPr="00D45C1E" w:rsidRDefault="00EB22C8" w:rsidP="00EB22C8">
      <w:pPr>
        <w:pStyle w:val="Body"/>
        <w:numPr>
          <w:ilvl w:val="0"/>
          <w:numId w:val="30"/>
        </w:numPr>
        <w:rPr>
          <w:rFonts w:ascii="Arial" w:hAnsi="Arial" w:cs="Arial"/>
          <w:lang w:val="en-GB"/>
        </w:rPr>
      </w:pPr>
      <w:r w:rsidRPr="00D45C1E">
        <w:rPr>
          <w:rFonts w:ascii="Arial" w:hAnsi="Arial" w:cs="Arial"/>
          <w:lang w:val="en-GB"/>
        </w:rPr>
        <w:lastRenderedPageBreak/>
        <w:t xml:space="preserve">Isochrone maps plotting the current clinics, the new candidate clinic location, and the isochrone of the area that could access at least 1 clinic within the user-provided X minutes by each of Y travel means. </w:t>
      </w:r>
    </w:p>
    <w:p w14:paraId="1F449894" w14:textId="77777777" w:rsidR="00D73365" w:rsidRPr="00D45C1E" w:rsidRDefault="00000000" w:rsidP="00EB22C8">
      <w:pPr>
        <w:pStyle w:val="Heading3"/>
        <w:rPr>
          <w:rFonts w:ascii="Arial" w:hAnsi="Arial" w:cs="Arial"/>
        </w:rPr>
      </w:pPr>
      <w:bookmarkStart w:id="48" w:name="_Toc131400316"/>
      <w:r w:rsidRPr="00D45C1E">
        <w:rPr>
          <w:rFonts w:ascii="Arial" w:hAnsi="Arial" w:cs="Arial"/>
        </w:rPr>
        <w:t>Explanation of the ‘creating modelled patients’</w:t>
      </w:r>
      <w:bookmarkEnd w:id="48"/>
      <w:r w:rsidRPr="00D45C1E">
        <w:rPr>
          <w:rFonts w:ascii="Arial" w:hAnsi="Arial" w:cs="Arial"/>
        </w:rPr>
        <w:t xml:space="preserve"> </w:t>
      </w:r>
    </w:p>
    <w:p w14:paraId="7AC06475" w14:textId="349F3CDB" w:rsidR="00D73365" w:rsidRPr="00D45C1E" w:rsidRDefault="00000000" w:rsidP="00070304">
      <w:pPr>
        <w:pStyle w:val="Body"/>
        <w:rPr>
          <w:rFonts w:ascii="Arial" w:hAnsi="Arial" w:cs="Arial"/>
          <w:lang w:val="en-GB"/>
        </w:rPr>
      </w:pPr>
      <w:r w:rsidRPr="00D45C1E">
        <w:rPr>
          <w:rFonts w:ascii="Arial" w:hAnsi="Arial" w:cs="Arial"/>
          <w:lang w:val="en-GB"/>
        </w:rPr>
        <w:t>The model using randomly allocated features to patients, using known data to inform the weight/chance of each random allocation. The method used for the model is explained below.</w:t>
      </w:r>
    </w:p>
    <w:p w14:paraId="41DAC7E0" w14:textId="60BA6E1A" w:rsidR="00D73365" w:rsidRPr="00D45C1E" w:rsidRDefault="00070304" w:rsidP="00D64214">
      <w:pPr>
        <w:pStyle w:val="Body"/>
        <w:rPr>
          <w:rFonts w:ascii="Arial" w:hAnsi="Arial" w:cs="Arial"/>
          <w:lang w:val="en-GB"/>
        </w:rPr>
      </w:pPr>
      <w:r w:rsidRPr="00D45C1E">
        <w:rPr>
          <w:rFonts w:ascii="Arial" w:hAnsi="Arial" w:cs="Arial"/>
          <w:lang w:val="en-GB"/>
        </w:rPr>
        <w:t xml:space="preserve">New patients are modelled using the </w:t>
      </w:r>
      <w:proofErr w:type="spellStart"/>
      <w:r w:rsidRPr="00D45C1E">
        <w:rPr>
          <w:rFonts w:ascii="Arial" w:hAnsi="Arial" w:cs="Arial"/>
          <w:lang w:val="en-GB"/>
        </w:rPr>
        <w:t>New_Random_Patient_experimental</w:t>
      </w:r>
      <w:proofErr w:type="spellEnd"/>
      <w:r w:rsidRPr="00D45C1E">
        <w:rPr>
          <w:rFonts w:ascii="Arial" w:hAnsi="Arial" w:cs="Arial"/>
          <w:lang w:val="en-GB"/>
        </w:rPr>
        <w:t xml:space="preserve"> Class. This Class produces patient Objects, which have the following attributes:</w:t>
      </w:r>
    </w:p>
    <w:tbl>
      <w:tblPr>
        <w:tblStyle w:val="GridTable4-Accent1"/>
        <w:tblW w:w="0" w:type="auto"/>
        <w:tblLook w:val="04A0" w:firstRow="1" w:lastRow="0" w:firstColumn="1" w:lastColumn="0" w:noHBand="0" w:noVBand="1"/>
      </w:tblPr>
      <w:tblGrid>
        <w:gridCol w:w="4505"/>
        <w:gridCol w:w="4505"/>
      </w:tblGrid>
      <w:tr w:rsidR="00D64214" w:rsidRPr="00D45C1E" w14:paraId="6350CA11" w14:textId="77777777" w:rsidTr="00D4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50CD76D" w14:textId="21B1C27E"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val="0"/>
                <w:bCs w:val="0"/>
                <w:color w:val="FFFFFF" w:themeColor="background1"/>
                <w:lang w:val="en-GB"/>
              </w:rPr>
            </w:pPr>
            <w:r w:rsidRPr="00D45C1E">
              <w:rPr>
                <w:rFonts w:ascii="Arial" w:hAnsi="Arial" w:cs="Arial"/>
                <w:color w:val="FFFFFF" w:themeColor="background1"/>
                <w:lang w:val="en-GB"/>
              </w:rPr>
              <w:t xml:space="preserve">Patient object attribute </w:t>
            </w:r>
          </w:p>
        </w:tc>
        <w:tc>
          <w:tcPr>
            <w:tcW w:w="4505" w:type="dxa"/>
          </w:tcPr>
          <w:p w14:paraId="18B1427F" w14:textId="01D3ED9A"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lang w:val="en-GB"/>
              </w:rPr>
            </w:pPr>
            <w:r w:rsidRPr="00D45C1E">
              <w:rPr>
                <w:rFonts w:ascii="Arial" w:hAnsi="Arial" w:cs="Arial"/>
                <w:color w:val="FFFFFF" w:themeColor="background1"/>
                <w:lang w:val="en-GB"/>
              </w:rPr>
              <w:t>Description</w:t>
            </w:r>
          </w:p>
        </w:tc>
      </w:tr>
      <w:tr w:rsidR="00D64214" w:rsidRPr="00D45C1E" w14:paraId="656BF705" w14:textId="77777777" w:rsidTr="00D4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D64D667" w14:textId="0826367A" w:rsidR="00D64214" w:rsidRPr="00D45C1E" w:rsidRDefault="00A81EB0"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roofErr w:type="spellStart"/>
            <w:r w:rsidRPr="00D45C1E">
              <w:rPr>
                <w:rFonts w:ascii="Arial" w:hAnsi="Arial" w:cs="Arial"/>
                <w:lang w:val="en-GB"/>
              </w:rPr>
              <w:t>modelled_</w:t>
            </w:r>
            <w:r w:rsidR="00D64214" w:rsidRPr="00D45C1E">
              <w:rPr>
                <w:rFonts w:ascii="Arial" w:hAnsi="Arial" w:cs="Arial"/>
                <w:lang w:val="en-GB"/>
              </w:rPr>
              <w:t>lsoa</w:t>
            </w:r>
            <w:proofErr w:type="spellEnd"/>
          </w:p>
        </w:tc>
        <w:tc>
          <w:tcPr>
            <w:tcW w:w="4505" w:type="dxa"/>
          </w:tcPr>
          <w:p w14:paraId="1982EBB6" w14:textId="2D53D888"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This is the modelled patient’s </w:t>
            </w:r>
            <w:proofErr w:type="spellStart"/>
            <w:r w:rsidRPr="00D45C1E">
              <w:rPr>
                <w:rFonts w:ascii="Arial" w:hAnsi="Arial" w:cs="Arial"/>
                <w:lang w:val="en-GB"/>
              </w:rPr>
              <w:t>lsoa</w:t>
            </w:r>
            <w:proofErr w:type="spellEnd"/>
            <w:r w:rsidRPr="00D45C1E">
              <w:rPr>
                <w:rFonts w:ascii="Arial" w:hAnsi="Arial" w:cs="Arial"/>
                <w:lang w:val="en-GB"/>
              </w:rPr>
              <w:t xml:space="preserve"> of residence</w:t>
            </w:r>
            <w:r w:rsidR="00A81EB0" w:rsidRPr="00D45C1E">
              <w:rPr>
                <w:rFonts w:ascii="Arial" w:hAnsi="Arial" w:cs="Arial"/>
                <w:lang w:val="en-GB"/>
              </w:rPr>
              <w:t>, randomly selected using weights as follows:</w:t>
            </w:r>
          </w:p>
          <w:p w14:paraId="066315AA" w14:textId="0B21E9A7" w:rsidR="00A81EB0" w:rsidRPr="00D45C1E" w:rsidRDefault="00A81EB0" w:rsidP="00A81EB0">
            <w:pPr>
              <w:pStyle w:val="Body"/>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The number of patients </w:t>
            </w:r>
            <w:proofErr w:type="gramStart"/>
            <w:r w:rsidRPr="00D45C1E">
              <w:rPr>
                <w:rFonts w:ascii="Arial" w:hAnsi="Arial" w:cs="Arial"/>
                <w:lang w:val="en-GB"/>
              </w:rPr>
              <w:t>actually attending</w:t>
            </w:r>
            <w:proofErr w:type="gramEnd"/>
            <w:r w:rsidRPr="00D45C1E">
              <w:rPr>
                <w:rFonts w:ascii="Arial" w:hAnsi="Arial" w:cs="Arial"/>
                <w:lang w:val="en-GB"/>
              </w:rPr>
              <w:t xml:space="preserve"> from each LSOA </w:t>
            </w:r>
          </w:p>
          <w:p w14:paraId="2F0D66B6" w14:textId="45548C2C" w:rsidR="00A81EB0" w:rsidRPr="00D45C1E" w:rsidRDefault="00A81EB0" w:rsidP="00A81EB0">
            <w:pPr>
              <w:pStyle w:val="Body"/>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Adjusted for zero LSOAs in line with the user-entered method, and</w:t>
            </w:r>
          </w:p>
          <w:p w14:paraId="1081FA4C" w14:textId="4D247824" w:rsidR="00A81EB0" w:rsidRPr="00D45C1E" w:rsidRDefault="00A81EB0" w:rsidP="00A81EB0">
            <w:pPr>
              <w:pStyle w:val="Body"/>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Adjusted where the new location presents a shorter journey distance according to the user-entered parameter</w:t>
            </w:r>
          </w:p>
        </w:tc>
      </w:tr>
      <w:tr w:rsidR="00D64214" w:rsidRPr="00D45C1E" w14:paraId="29F63ED2" w14:textId="77777777" w:rsidTr="00D45C1E">
        <w:tc>
          <w:tcPr>
            <w:cnfStyle w:val="001000000000" w:firstRow="0" w:lastRow="0" w:firstColumn="1" w:lastColumn="0" w:oddVBand="0" w:evenVBand="0" w:oddHBand="0" w:evenHBand="0" w:firstRowFirstColumn="0" w:firstRowLastColumn="0" w:lastRowFirstColumn="0" w:lastRowLastColumn="0"/>
            <w:tcW w:w="4505" w:type="dxa"/>
          </w:tcPr>
          <w:p w14:paraId="79F06A9B" w14:textId="5CEF6EA6"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roofErr w:type="spellStart"/>
            <w:r w:rsidRPr="00D45C1E">
              <w:rPr>
                <w:rFonts w:ascii="Arial" w:hAnsi="Arial" w:cs="Arial"/>
                <w:lang w:val="en-GB"/>
              </w:rPr>
              <w:t>dna_rate</w:t>
            </w:r>
            <w:proofErr w:type="spellEnd"/>
          </w:p>
        </w:tc>
        <w:tc>
          <w:tcPr>
            <w:tcW w:w="4505" w:type="dxa"/>
          </w:tcPr>
          <w:p w14:paraId="1736BCD0" w14:textId="3E7A9D4B"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The modelled </w:t>
            </w:r>
            <w:proofErr w:type="spellStart"/>
            <w:r w:rsidRPr="00D45C1E">
              <w:rPr>
                <w:rFonts w:ascii="Arial" w:hAnsi="Arial" w:cs="Arial"/>
                <w:lang w:val="en-GB"/>
              </w:rPr>
              <w:t>dna</w:t>
            </w:r>
            <w:proofErr w:type="spellEnd"/>
            <w:r w:rsidRPr="00D45C1E">
              <w:rPr>
                <w:rFonts w:ascii="Arial" w:hAnsi="Arial" w:cs="Arial"/>
                <w:lang w:val="en-GB"/>
              </w:rPr>
              <w:t xml:space="preserve"> rate, used as a threshold value to determine </w:t>
            </w:r>
            <w:proofErr w:type="gramStart"/>
            <w:r w:rsidRPr="00D45C1E">
              <w:rPr>
                <w:rFonts w:ascii="Arial" w:hAnsi="Arial" w:cs="Arial"/>
                <w:lang w:val="en-GB"/>
              </w:rPr>
              <w:t>whether or not</w:t>
            </w:r>
            <w:proofErr w:type="gramEnd"/>
            <w:r w:rsidRPr="00D45C1E">
              <w:rPr>
                <w:rFonts w:ascii="Arial" w:hAnsi="Arial" w:cs="Arial"/>
                <w:lang w:val="en-GB"/>
              </w:rPr>
              <w:t xml:space="preserve"> the patient is modelled as a DNA or an attended appointment</w:t>
            </w:r>
          </w:p>
        </w:tc>
      </w:tr>
      <w:tr w:rsidR="00D64214" w:rsidRPr="00D45C1E" w14:paraId="518C9853" w14:textId="77777777" w:rsidTr="00D4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6D4CE29" w14:textId="2E50B084"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roofErr w:type="spellStart"/>
            <w:r w:rsidRPr="00D45C1E">
              <w:rPr>
                <w:rFonts w:ascii="Arial" w:hAnsi="Arial" w:cs="Arial"/>
                <w:lang w:val="en-GB"/>
              </w:rPr>
              <w:t>clinic_attended_before</w:t>
            </w:r>
            <w:proofErr w:type="spellEnd"/>
          </w:p>
        </w:tc>
        <w:tc>
          <w:tcPr>
            <w:tcW w:w="4505" w:type="dxa"/>
          </w:tcPr>
          <w:p w14:paraId="59A1E5A3" w14:textId="77777777"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The clinic the patient is modelled to have attended before. This is </w:t>
            </w:r>
            <w:r w:rsidR="00A81EB0" w:rsidRPr="00D45C1E">
              <w:rPr>
                <w:rFonts w:ascii="Arial" w:hAnsi="Arial" w:cs="Arial"/>
                <w:lang w:val="en-GB"/>
              </w:rPr>
              <w:t xml:space="preserve">initially assigned to all patients in the </w:t>
            </w:r>
            <w:proofErr w:type="gramStart"/>
            <w:r w:rsidR="00A81EB0" w:rsidRPr="00D45C1E">
              <w:rPr>
                <w:rFonts w:ascii="Arial" w:hAnsi="Arial" w:cs="Arial"/>
                <w:lang w:val="en-GB"/>
              </w:rPr>
              <w:t>model, but</w:t>
            </w:r>
            <w:proofErr w:type="gramEnd"/>
            <w:r w:rsidR="00A81EB0" w:rsidRPr="00D45C1E">
              <w:rPr>
                <w:rFonts w:ascii="Arial" w:hAnsi="Arial" w:cs="Arial"/>
                <w:lang w:val="en-GB"/>
              </w:rPr>
              <w:t xml:space="preserve"> is </w:t>
            </w:r>
            <w:r w:rsidRPr="00D45C1E">
              <w:rPr>
                <w:rFonts w:ascii="Arial" w:hAnsi="Arial" w:cs="Arial"/>
                <w:lang w:val="en-GB"/>
              </w:rPr>
              <w:t xml:space="preserve">only present </w:t>
            </w:r>
            <w:r w:rsidR="00A81EB0" w:rsidRPr="00D45C1E">
              <w:rPr>
                <w:rFonts w:ascii="Arial" w:hAnsi="Arial" w:cs="Arial"/>
                <w:lang w:val="en-GB"/>
              </w:rPr>
              <w:t xml:space="preserve">in the final </w:t>
            </w:r>
            <w:proofErr w:type="spellStart"/>
            <w:r w:rsidR="00A81EB0" w:rsidRPr="00D45C1E">
              <w:rPr>
                <w:rFonts w:ascii="Arial" w:hAnsi="Arial" w:cs="Arial"/>
                <w:lang w:val="en-GB"/>
              </w:rPr>
              <w:t>dataframe</w:t>
            </w:r>
            <w:proofErr w:type="spellEnd"/>
            <w:r w:rsidR="00A81EB0" w:rsidRPr="00D45C1E">
              <w:rPr>
                <w:rFonts w:ascii="Arial" w:hAnsi="Arial" w:cs="Arial"/>
                <w:lang w:val="en-GB"/>
              </w:rPr>
              <w:t xml:space="preserve"> </w:t>
            </w:r>
            <w:r w:rsidRPr="00D45C1E">
              <w:rPr>
                <w:rFonts w:ascii="Arial" w:hAnsi="Arial" w:cs="Arial"/>
                <w:lang w:val="en-GB"/>
              </w:rPr>
              <w:t xml:space="preserve">for patients modelled to have previously attended.  </w:t>
            </w:r>
          </w:p>
          <w:p w14:paraId="0CF5ECDD" w14:textId="67E3ECE7" w:rsidR="00A81EB0" w:rsidRPr="00D45C1E" w:rsidRDefault="00A81EB0"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The method of assigning the legacy clinic uses the </w:t>
            </w:r>
            <w:proofErr w:type="spellStart"/>
            <w:proofErr w:type="gramStart"/>
            <w:r w:rsidRPr="00D45C1E">
              <w:rPr>
                <w:rFonts w:ascii="Arial" w:hAnsi="Arial" w:cs="Arial"/>
                <w:lang w:val="en-GB"/>
              </w:rPr>
              <w:t>random.choices</w:t>
            </w:r>
            <w:proofErr w:type="spellEnd"/>
            <w:proofErr w:type="gramEnd"/>
            <w:r w:rsidRPr="00D45C1E">
              <w:rPr>
                <w:rFonts w:ascii="Arial" w:hAnsi="Arial" w:cs="Arial"/>
                <w:lang w:val="en-GB"/>
              </w:rPr>
              <w:t xml:space="preserve"> method, using the number of patients who attended each actual current clinic from the LSOA the modelled patient has been assigned to as the weights for the random selection.</w:t>
            </w:r>
          </w:p>
        </w:tc>
      </w:tr>
      <w:tr w:rsidR="00D64214" w:rsidRPr="00D45C1E" w14:paraId="18BE8FF6" w14:textId="77777777" w:rsidTr="00D45C1E">
        <w:tc>
          <w:tcPr>
            <w:cnfStyle w:val="001000000000" w:firstRow="0" w:lastRow="0" w:firstColumn="1" w:lastColumn="0" w:oddVBand="0" w:evenVBand="0" w:oddHBand="0" w:evenHBand="0" w:firstRowFirstColumn="0" w:firstRowLastColumn="0" w:lastRowFirstColumn="0" w:lastRowLastColumn="0"/>
            <w:tcW w:w="4505" w:type="dxa"/>
          </w:tcPr>
          <w:p w14:paraId="49941F00" w14:textId="76F92F23"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roofErr w:type="spellStart"/>
            <w:r w:rsidRPr="00D45C1E">
              <w:rPr>
                <w:rFonts w:ascii="Arial" w:hAnsi="Arial" w:cs="Arial"/>
                <w:lang w:val="en-GB"/>
              </w:rPr>
              <w:t>attend_new_location</w:t>
            </w:r>
            <w:proofErr w:type="spellEnd"/>
          </w:p>
        </w:tc>
        <w:tc>
          <w:tcPr>
            <w:tcW w:w="4505" w:type="dxa"/>
          </w:tcPr>
          <w:p w14:paraId="52762036" w14:textId="4769A366" w:rsidR="00D64214" w:rsidRPr="00D45C1E" w:rsidRDefault="00D64214" w:rsidP="00D6421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Indicates whether this patient should attend the new location. </w:t>
            </w:r>
            <w:r w:rsidR="00A81EB0" w:rsidRPr="00D45C1E">
              <w:rPr>
                <w:rFonts w:ascii="Arial" w:hAnsi="Arial" w:cs="Arial"/>
                <w:lang w:val="en-GB"/>
              </w:rPr>
              <w:t xml:space="preserve">This is determined based on whether the distance to the new candidate location is </w:t>
            </w:r>
            <w:r w:rsidR="00A81EB0" w:rsidRPr="00D45C1E">
              <w:rPr>
                <w:rFonts w:ascii="Arial" w:hAnsi="Arial" w:cs="Arial"/>
                <w:i/>
                <w:iCs/>
                <w:lang w:val="en-GB"/>
              </w:rPr>
              <w:t xml:space="preserve">less than </w:t>
            </w:r>
            <w:r w:rsidR="00A81EB0" w:rsidRPr="00D45C1E">
              <w:rPr>
                <w:rFonts w:ascii="Arial" w:hAnsi="Arial" w:cs="Arial"/>
                <w:lang w:val="en-GB"/>
              </w:rPr>
              <w:t>the distance to the modelled “</w:t>
            </w:r>
            <w:proofErr w:type="spellStart"/>
            <w:r w:rsidR="00A81EB0" w:rsidRPr="00D45C1E">
              <w:rPr>
                <w:rFonts w:ascii="Arial" w:hAnsi="Arial" w:cs="Arial"/>
                <w:lang w:val="en-GB"/>
              </w:rPr>
              <w:t>clinic_attended_before</w:t>
            </w:r>
            <w:proofErr w:type="spellEnd"/>
            <w:r w:rsidR="00A81EB0" w:rsidRPr="00D45C1E">
              <w:rPr>
                <w:rFonts w:ascii="Arial" w:hAnsi="Arial" w:cs="Arial"/>
                <w:lang w:val="en-GB"/>
              </w:rPr>
              <w:t xml:space="preserve">”. If the distance </w:t>
            </w:r>
            <w:r w:rsidR="00A81EB0" w:rsidRPr="00D45C1E">
              <w:rPr>
                <w:rFonts w:ascii="Arial" w:hAnsi="Arial" w:cs="Arial"/>
                <w:i/>
                <w:iCs/>
                <w:lang w:val="en-GB"/>
              </w:rPr>
              <w:t xml:space="preserve">is </w:t>
            </w:r>
            <w:r w:rsidR="00A81EB0" w:rsidRPr="00D45C1E">
              <w:rPr>
                <w:rFonts w:ascii="Arial" w:hAnsi="Arial" w:cs="Arial"/>
                <w:lang w:val="en-GB"/>
              </w:rPr>
              <w:t xml:space="preserve">less, then a new modelled patient (object) will be created. If it isn’t the loop will continue selecting with random weighted chances until this is condition is </w:t>
            </w:r>
            <w:r w:rsidR="00A81EB0" w:rsidRPr="00D45C1E">
              <w:rPr>
                <w:rFonts w:ascii="Arial" w:hAnsi="Arial" w:cs="Arial"/>
                <w:lang w:val="en-GB"/>
              </w:rPr>
              <w:lastRenderedPageBreak/>
              <w:t>met. As such, this value wi</w:t>
            </w:r>
            <w:r w:rsidRPr="00D45C1E">
              <w:rPr>
                <w:rFonts w:ascii="Arial" w:hAnsi="Arial" w:cs="Arial"/>
                <w:lang w:val="en-GB"/>
              </w:rPr>
              <w:t xml:space="preserve">ll be True for </w:t>
            </w:r>
            <w:r w:rsidRPr="00D45C1E">
              <w:rPr>
                <w:rFonts w:ascii="Arial" w:hAnsi="Arial" w:cs="Arial"/>
                <w:i/>
                <w:iCs/>
                <w:lang w:val="en-GB"/>
              </w:rPr>
              <w:t>all</w:t>
            </w:r>
            <w:r w:rsidRPr="00D45C1E">
              <w:rPr>
                <w:rFonts w:ascii="Arial" w:hAnsi="Arial" w:cs="Arial"/>
                <w:lang w:val="en-GB"/>
              </w:rPr>
              <w:t xml:space="preserve"> patients </w:t>
            </w:r>
            <w:r w:rsidR="00A81EB0" w:rsidRPr="00D45C1E">
              <w:rPr>
                <w:rFonts w:ascii="Arial" w:hAnsi="Arial" w:cs="Arial"/>
                <w:lang w:val="en-GB"/>
              </w:rPr>
              <w:t xml:space="preserve">included in the model output </w:t>
            </w:r>
            <w:r w:rsidRPr="00D45C1E">
              <w:rPr>
                <w:rFonts w:ascii="Arial" w:hAnsi="Arial" w:cs="Arial"/>
                <w:lang w:val="en-GB"/>
              </w:rPr>
              <w:t xml:space="preserve">as the decision re whether to attend is handled before the </w:t>
            </w:r>
            <w:r w:rsidR="00A81EB0" w:rsidRPr="00D45C1E">
              <w:rPr>
                <w:rFonts w:ascii="Arial" w:hAnsi="Arial" w:cs="Arial"/>
                <w:lang w:val="en-GB"/>
              </w:rPr>
              <w:t xml:space="preserve">patient object </w:t>
            </w:r>
            <w:r w:rsidRPr="00D45C1E">
              <w:rPr>
                <w:rFonts w:ascii="Arial" w:hAnsi="Arial" w:cs="Arial"/>
                <w:lang w:val="en-GB"/>
              </w:rPr>
              <w:t>is instantiated.</w:t>
            </w:r>
            <w:r w:rsidR="00A81EB0" w:rsidRPr="00D45C1E">
              <w:rPr>
                <w:rFonts w:ascii="Arial" w:hAnsi="Arial" w:cs="Arial"/>
                <w:lang w:val="en-GB"/>
              </w:rPr>
              <w:t xml:space="preserve"> </w:t>
            </w:r>
          </w:p>
        </w:tc>
      </w:tr>
      <w:tr w:rsidR="00A81EB0" w:rsidRPr="00D45C1E" w14:paraId="702DC12B" w14:textId="77777777" w:rsidTr="00D4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A09547B" w14:textId="0B7A5D81" w:rsidR="00A81EB0" w:rsidRPr="00D45C1E" w:rsidRDefault="00A81EB0" w:rsidP="00A81EB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roofErr w:type="spellStart"/>
            <w:r w:rsidRPr="00D45C1E">
              <w:rPr>
                <w:rFonts w:ascii="Arial" w:hAnsi="Arial" w:cs="Arial"/>
                <w:lang w:val="en-GB"/>
              </w:rPr>
              <w:lastRenderedPageBreak/>
              <w:t>attended_before</w:t>
            </w:r>
            <w:proofErr w:type="spellEnd"/>
          </w:p>
        </w:tc>
        <w:tc>
          <w:tcPr>
            <w:tcW w:w="4505" w:type="dxa"/>
          </w:tcPr>
          <w:p w14:paraId="02FAF24A" w14:textId="3458F9C6" w:rsidR="00A81EB0" w:rsidRPr="00D45C1E" w:rsidRDefault="00A81EB0" w:rsidP="00A81EB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Boolean value to indicate whether the patient has attended before (True = has attended before). This is a random selection using the sensitivity weights (20%, 40%, 60%, or 80% chance of a new patient being modelled). A whole new iteration of the model for </w:t>
            </w:r>
            <w:r w:rsidRPr="00D45C1E">
              <w:rPr>
                <w:rFonts w:ascii="Arial" w:hAnsi="Arial" w:cs="Arial"/>
                <w:i/>
                <w:iCs/>
                <w:lang w:val="en-GB"/>
              </w:rPr>
              <w:t xml:space="preserve">all </w:t>
            </w:r>
            <w:r w:rsidRPr="00D45C1E">
              <w:rPr>
                <w:rFonts w:ascii="Arial" w:hAnsi="Arial" w:cs="Arial"/>
                <w:lang w:val="en-GB"/>
              </w:rPr>
              <w:t>clinics is undertaken for each sensitivity weight.</w:t>
            </w:r>
          </w:p>
        </w:tc>
      </w:tr>
      <w:tr w:rsidR="00A81EB0" w:rsidRPr="00D45C1E" w14:paraId="510236D4" w14:textId="77777777" w:rsidTr="00D45C1E">
        <w:tc>
          <w:tcPr>
            <w:cnfStyle w:val="001000000000" w:firstRow="0" w:lastRow="0" w:firstColumn="1" w:lastColumn="0" w:oddVBand="0" w:evenVBand="0" w:oddHBand="0" w:evenHBand="0" w:firstRowFirstColumn="0" w:firstRowLastColumn="0" w:lastRowFirstColumn="0" w:lastRowLastColumn="0"/>
            <w:tcW w:w="4505" w:type="dxa"/>
          </w:tcPr>
          <w:p w14:paraId="61A589C3" w14:textId="3D7E48A2" w:rsidR="00A81EB0" w:rsidRPr="00D45C1E" w:rsidRDefault="00A81EB0" w:rsidP="00A81EB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roofErr w:type="spellStart"/>
            <w:r w:rsidRPr="00D45C1E">
              <w:rPr>
                <w:rFonts w:ascii="Arial" w:hAnsi="Arial" w:cs="Arial"/>
                <w:lang w:val="en-GB"/>
              </w:rPr>
              <w:t>dist_original_location</w:t>
            </w:r>
            <w:proofErr w:type="spellEnd"/>
          </w:p>
        </w:tc>
        <w:tc>
          <w:tcPr>
            <w:tcW w:w="4505" w:type="dxa"/>
          </w:tcPr>
          <w:p w14:paraId="26A2DCED" w14:textId="4DA81BD4" w:rsidR="00A81EB0" w:rsidRPr="00D45C1E" w:rsidRDefault="00A81EB0" w:rsidP="00A81EB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The distance from the LSOA centroid to the clinic the patient is modelled to have attended before</w:t>
            </w:r>
          </w:p>
        </w:tc>
      </w:tr>
      <w:tr w:rsidR="00A81EB0" w:rsidRPr="00D45C1E" w14:paraId="3AEDD9F1" w14:textId="77777777" w:rsidTr="00D4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03BD1CE" w14:textId="7C7D736C" w:rsidR="00A81EB0" w:rsidRPr="00D45C1E" w:rsidRDefault="00A81EB0" w:rsidP="00A81EB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proofErr w:type="spellStart"/>
            <w:r w:rsidRPr="00D45C1E">
              <w:rPr>
                <w:rFonts w:ascii="Arial" w:hAnsi="Arial" w:cs="Arial"/>
                <w:lang w:val="en-GB"/>
              </w:rPr>
              <w:t>dist_new_location</w:t>
            </w:r>
            <w:proofErr w:type="spellEnd"/>
          </w:p>
        </w:tc>
        <w:tc>
          <w:tcPr>
            <w:tcW w:w="4505" w:type="dxa"/>
          </w:tcPr>
          <w:p w14:paraId="11EC8D1A" w14:textId="3CB674F0" w:rsidR="00A81EB0" w:rsidRPr="00D45C1E" w:rsidRDefault="00A81EB0" w:rsidP="00A81EB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D45C1E">
              <w:rPr>
                <w:rFonts w:ascii="Arial" w:hAnsi="Arial" w:cs="Arial"/>
                <w:lang w:val="en-GB"/>
              </w:rPr>
              <w:t xml:space="preserve">The distance from the LSOA centroid to the clinic the current candidate location </w:t>
            </w:r>
          </w:p>
        </w:tc>
      </w:tr>
      <w:tr w:rsidR="00A81EB0" w:rsidRPr="00D45C1E" w14:paraId="56BFDC27" w14:textId="77777777" w:rsidTr="00D45C1E">
        <w:tc>
          <w:tcPr>
            <w:cnfStyle w:val="001000000000" w:firstRow="0" w:lastRow="0" w:firstColumn="1" w:lastColumn="0" w:oddVBand="0" w:evenVBand="0" w:oddHBand="0" w:evenHBand="0" w:firstRowFirstColumn="0" w:firstRowLastColumn="0" w:lastRowFirstColumn="0" w:lastRowLastColumn="0"/>
            <w:tcW w:w="4505" w:type="dxa"/>
          </w:tcPr>
          <w:p w14:paraId="46E6D5C8" w14:textId="6368BA8A" w:rsidR="00A81EB0" w:rsidRPr="00D45C1E" w:rsidRDefault="00A81EB0" w:rsidP="00A81EB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D45C1E">
              <w:rPr>
                <w:rFonts w:ascii="Arial" w:hAnsi="Arial" w:cs="Arial"/>
                <w:lang w:val="en-GB"/>
              </w:rPr>
              <w:t>attended</w:t>
            </w:r>
          </w:p>
        </w:tc>
        <w:tc>
          <w:tcPr>
            <w:tcW w:w="4505" w:type="dxa"/>
          </w:tcPr>
          <w:p w14:paraId="20A43632" w14:textId="6DE7F7E6" w:rsidR="00A81EB0" w:rsidRPr="00D45C1E" w:rsidRDefault="00A81EB0" w:rsidP="00A81EB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D45C1E">
              <w:rPr>
                <w:rFonts w:ascii="Arial" w:hAnsi="Arial" w:cs="Arial"/>
                <w:lang w:val="en-GB"/>
              </w:rPr>
              <w:t xml:space="preserve">A </w:t>
            </w:r>
            <w:proofErr w:type="spellStart"/>
            <w:r w:rsidRPr="00D45C1E">
              <w:rPr>
                <w:rFonts w:ascii="Arial" w:hAnsi="Arial" w:cs="Arial"/>
                <w:lang w:val="en-GB"/>
              </w:rPr>
              <w:t>Bool</w:t>
            </w:r>
            <w:proofErr w:type="spellEnd"/>
            <w:r w:rsidRPr="00D45C1E">
              <w:rPr>
                <w:rFonts w:ascii="Arial" w:hAnsi="Arial" w:cs="Arial"/>
                <w:lang w:val="en-GB"/>
              </w:rPr>
              <w:t xml:space="preserve"> value, derived </w:t>
            </w:r>
            <w:r w:rsidR="00C43EA9" w:rsidRPr="00D45C1E">
              <w:rPr>
                <w:rFonts w:ascii="Arial" w:hAnsi="Arial" w:cs="Arial"/>
                <w:lang w:val="en-GB"/>
              </w:rPr>
              <w:t xml:space="preserve">during the creation of the patient object via the </w:t>
            </w:r>
            <w:proofErr w:type="spellStart"/>
            <w:r w:rsidR="00C43EA9" w:rsidRPr="00D45C1E">
              <w:rPr>
                <w:rFonts w:ascii="Arial" w:hAnsi="Arial" w:cs="Arial"/>
                <w:lang w:val="en-GB"/>
              </w:rPr>
              <w:t>new_random_patient_experimental</w:t>
            </w:r>
            <w:proofErr w:type="spellEnd"/>
            <w:r w:rsidR="00C43EA9" w:rsidRPr="00D45C1E">
              <w:rPr>
                <w:rFonts w:ascii="Arial" w:hAnsi="Arial" w:cs="Arial"/>
                <w:lang w:val="en-GB"/>
              </w:rPr>
              <w:t xml:space="preserve"> class, </w:t>
            </w:r>
            <w:r w:rsidRPr="00D45C1E">
              <w:rPr>
                <w:rFonts w:ascii="Arial" w:hAnsi="Arial" w:cs="Arial"/>
                <w:lang w:val="en-GB"/>
              </w:rPr>
              <w:t xml:space="preserve">by checking whether a random float between 0 and 1 is less than the </w:t>
            </w:r>
            <w:proofErr w:type="spellStart"/>
            <w:r w:rsidRPr="00D45C1E">
              <w:rPr>
                <w:rFonts w:ascii="Arial" w:hAnsi="Arial" w:cs="Arial"/>
                <w:lang w:val="en-GB"/>
              </w:rPr>
              <w:t>dna_rate</w:t>
            </w:r>
            <w:proofErr w:type="spellEnd"/>
            <w:r w:rsidRPr="00D45C1E">
              <w:rPr>
                <w:rFonts w:ascii="Arial" w:hAnsi="Arial" w:cs="Arial"/>
                <w:lang w:val="en-GB"/>
              </w:rPr>
              <w:t xml:space="preserve"> value (if it </w:t>
            </w:r>
            <w:r w:rsidRPr="00D45C1E">
              <w:rPr>
                <w:rFonts w:ascii="Arial" w:hAnsi="Arial" w:cs="Arial"/>
                <w:i/>
                <w:iCs/>
                <w:lang w:val="en-GB"/>
              </w:rPr>
              <w:t>is</w:t>
            </w:r>
            <w:r w:rsidRPr="00D45C1E">
              <w:rPr>
                <w:rFonts w:ascii="Arial" w:hAnsi="Arial" w:cs="Arial"/>
                <w:lang w:val="en-GB"/>
              </w:rPr>
              <w:t xml:space="preserve"> less than or equal to the </w:t>
            </w:r>
            <w:proofErr w:type="spellStart"/>
            <w:r w:rsidRPr="00D45C1E">
              <w:rPr>
                <w:rFonts w:ascii="Arial" w:hAnsi="Arial" w:cs="Arial"/>
                <w:lang w:val="en-GB"/>
              </w:rPr>
              <w:t>dna</w:t>
            </w:r>
            <w:proofErr w:type="spellEnd"/>
            <w:r w:rsidRPr="00D45C1E">
              <w:rPr>
                <w:rFonts w:ascii="Arial" w:hAnsi="Arial" w:cs="Arial"/>
                <w:lang w:val="en-GB"/>
              </w:rPr>
              <w:t xml:space="preserve"> rate, the value is set to False, meaning they are modelled to DNA)</w:t>
            </w:r>
          </w:p>
        </w:tc>
      </w:tr>
    </w:tbl>
    <w:p w14:paraId="6B1ED700" w14:textId="77777777" w:rsidR="00D64214" w:rsidRPr="00D45C1E" w:rsidRDefault="00D64214" w:rsidP="00D64214">
      <w:pPr>
        <w:pStyle w:val="Body"/>
        <w:rPr>
          <w:rFonts w:ascii="Arial" w:hAnsi="Arial" w:cs="Arial"/>
          <w:lang w:val="en-GB"/>
        </w:rPr>
      </w:pPr>
    </w:p>
    <w:p w14:paraId="0132C175" w14:textId="02CD1CA3" w:rsidR="00D73365" w:rsidRPr="00D45C1E" w:rsidRDefault="00AF3487">
      <w:pPr>
        <w:pStyle w:val="Body"/>
        <w:rPr>
          <w:rFonts w:ascii="Arial" w:hAnsi="Arial" w:cs="Arial"/>
          <w:lang w:val="en-GB"/>
        </w:rPr>
      </w:pPr>
      <w:r w:rsidRPr="00D45C1E">
        <w:rPr>
          <w:rFonts w:ascii="Arial" w:hAnsi="Arial" w:cs="Arial"/>
          <w:lang w:val="en-GB"/>
        </w:rPr>
        <w:t>The run model function contains a nested for-for-while loop, as follows:</w:t>
      </w:r>
    </w:p>
    <w:p w14:paraId="041C17C8" w14:textId="3EFB7776" w:rsidR="00AF3487" w:rsidRPr="00D45C1E" w:rsidRDefault="00AF3487">
      <w:pPr>
        <w:pStyle w:val="Body"/>
        <w:rPr>
          <w:rFonts w:ascii="Arial" w:hAnsi="Arial" w:cs="Arial"/>
          <w:lang w:val="en-GB"/>
        </w:rPr>
      </w:pPr>
      <w:r w:rsidRPr="00D45C1E">
        <w:rPr>
          <w:rFonts w:ascii="Arial" w:hAnsi="Arial" w:cs="Arial"/>
          <w:lang w:val="en-GB"/>
        </w:rPr>
        <w:t xml:space="preserve">For </w:t>
      </w:r>
      <w:proofErr w:type="spellStart"/>
      <w:r w:rsidRPr="00D45C1E">
        <w:rPr>
          <w:rFonts w:ascii="Arial" w:hAnsi="Arial" w:cs="Arial"/>
          <w:lang w:val="en-GB"/>
        </w:rPr>
        <w:t>new_patient_weight_scenario</w:t>
      </w:r>
      <w:proofErr w:type="spellEnd"/>
      <w:r w:rsidRPr="00D45C1E">
        <w:rPr>
          <w:rFonts w:ascii="Arial" w:hAnsi="Arial" w:cs="Arial"/>
          <w:lang w:val="en-GB"/>
        </w:rPr>
        <w:t xml:space="preserve"> in </w:t>
      </w:r>
      <w:proofErr w:type="spellStart"/>
      <w:r w:rsidRPr="00D45C1E">
        <w:rPr>
          <w:rFonts w:ascii="Arial" w:hAnsi="Arial" w:cs="Arial"/>
          <w:lang w:val="en-GB"/>
        </w:rPr>
        <w:t>list_of_new_patient_weight_sensitivity_options</w:t>
      </w:r>
      <w:proofErr w:type="spellEnd"/>
      <w:r w:rsidRPr="00D45C1E">
        <w:rPr>
          <w:rFonts w:ascii="Arial" w:hAnsi="Arial" w:cs="Arial"/>
          <w:lang w:val="en-GB"/>
        </w:rPr>
        <w:t>:</w:t>
      </w:r>
    </w:p>
    <w:p w14:paraId="5022B372" w14:textId="31856A4D" w:rsidR="00AF3487" w:rsidRPr="00D45C1E" w:rsidRDefault="00AF3487">
      <w:pPr>
        <w:pStyle w:val="Body"/>
        <w:rPr>
          <w:rFonts w:ascii="Arial" w:hAnsi="Arial" w:cs="Arial"/>
          <w:lang w:val="en-GB"/>
        </w:rPr>
      </w:pPr>
      <w:r w:rsidRPr="00D45C1E">
        <w:rPr>
          <w:rFonts w:ascii="Arial" w:hAnsi="Arial" w:cs="Arial"/>
          <w:lang w:val="en-GB"/>
        </w:rPr>
        <w:tab/>
        <w:t xml:space="preserve">For </w:t>
      </w:r>
      <w:proofErr w:type="spellStart"/>
      <w:r w:rsidRPr="00D45C1E">
        <w:rPr>
          <w:rFonts w:ascii="Arial" w:hAnsi="Arial" w:cs="Arial"/>
          <w:lang w:val="en-GB"/>
        </w:rPr>
        <w:t>num</w:t>
      </w:r>
      <w:proofErr w:type="spellEnd"/>
      <w:r w:rsidRPr="00D45C1E">
        <w:rPr>
          <w:rFonts w:ascii="Arial" w:hAnsi="Arial" w:cs="Arial"/>
          <w:lang w:val="en-GB"/>
        </w:rPr>
        <w:t xml:space="preserve"> in range(</w:t>
      </w:r>
      <w:proofErr w:type="spellStart"/>
      <w:r w:rsidRPr="00D45C1E">
        <w:rPr>
          <w:rFonts w:ascii="Arial" w:hAnsi="Arial" w:cs="Arial"/>
          <w:lang w:val="en-GB"/>
        </w:rPr>
        <w:t>len</w:t>
      </w:r>
      <w:proofErr w:type="spellEnd"/>
      <w:r w:rsidRPr="00D45C1E">
        <w:rPr>
          <w:rFonts w:ascii="Arial" w:hAnsi="Arial" w:cs="Arial"/>
          <w:lang w:val="en-GB"/>
        </w:rPr>
        <w:t>(</w:t>
      </w:r>
      <w:proofErr w:type="spellStart"/>
      <w:r w:rsidRPr="00D45C1E">
        <w:rPr>
          <w:rFonts w:ascii="Arial" w:hAnsi="Arial" w:cs="Arial"/>
          <w:lang w:val="en-GB"/>
        </w:rPr>
        <w:t>new_clinic_location_names</w:t>
      </w:r>
      <w:proofErr w:type="spellEnd"/>
      <w:r w:rsidRPr="00D45C1E">
        <w:rPr>
          <w:rFonts w:ascii="Arial" w:hAnsi="Arial" w:cs="Arial"/>
          <w:lang w:val="en-GB"/>
        </w:rPr>
        <w:t>)):</w:t>
      </w:r>
    </w:p>
    <w:p w14:paraId="118E4A6A" w14:textId="77777777" w:rsidR="00AF3487" w:rsidRPr="00D45C1E" w:rsidRDefault="00AF3487" w:rsidP="00AF3487">
      <w:pPr>
        <w:pStyle w:val="Body"/>
        <w:rPr>
          <w:rFonts w:ascii="Arial" w:hAnsi="Arial" w:cs="Arial"/>
          <w:lang w:val="en-GB"/>
        </w:rPr>
      </w:pPr>
      <w:r w:rsidRPr="00D45C1E">
        <w:rPr>
          <w:rFonts w:ascii="Arial" w:hAnsi="Arial" w:cs="Arial"/>
          <w:lang w:val="en-GB"/>
        </w:rPr>
        <w:tab/>
      </w:r>
      <w:r w:rsidRPr="00D45C1E">
        <w:rPr>
          <w:rFonts w:ascii="Arial" w:hAnsi="Arial" w:cs="Arial"/>
          <w:lang w:val="en-GB"/>
        </w:rPr>
        <w:tab/>
        <w:t>Counter = 0</w:t>
      </w:r>
    </w:p>
    <w:p w14:paraId="664BD0C1" w14:textId="254DCCB6" w:rsidR="00AF3487" w:rsidRPr="00D45C1E" w:rsidRDefault="00AF3487" w:rsidP="00AF3487">
      <w:pPr>
        <w:pStyle w:val="Body"/>
        <w:ind w:left="720" w:firstLine="720"/>
        <w:rPr>
          <w:rFonts w:ascii="Arial" w:hAnsi="Arial" w:cs="Arial"/>
          <w:lang w:val="en-GB"/>
        </w:rPr>
      </w:pPr>
      <w:r w:rsidRPr="00D45C1E">
        <w:rPr>
          <w:rFonts w:ascii="Arial" w:hAnsi="Arial" w:cs="Arial"/>
          <w:lang w:val="en-GB"/>
        </w:rPr>
        <w:t xml:space="preserve">While counter &lt; capacity for </w:t>
      </w:r>
      <w:r w:rsidRPr="00D45C1E">
        <w:rPr>
          <w:rFonts w:ascii="Arial" w:hAnsi="Arial" w:cs="Arial"/>
          <w:i/>
          <w:iCs/>
          <w:lang w:val="en-GB"/>
        </w:rPr>
        <w:t xml:space="preserve">this </w:t>
      </w:r>
      <w:r w:rsidRPr="00D45C1E">
        <w:rPr>
          <w:rFonts w:ascii="Arial" w:hAnsi="Arial" w:cs="Arial"/>
          <w:lang w:val="en-GB"/>
        </w:rPr>
        <w:t>clinic:</w:t>
      </w:r>
    </w:p>
    <w:p w14:paraId="5E25EFC9" w14:textId="70909279" w:rsidR="00AF3487" w:rsidRPr="00D45C1E" w:rsidRDefault="00AF3487" w:rsidP="00AF3487">
      <w:pPr>
        <w:pStyle w:val="Body"/>
        <w:ind w:left="720" w:firstLine="720"/>
        <w:rPr>
          <w:rFonts w:ascii="Arial" w:hAnsi="Arial" w:cs="Arial"/>
          <w:lang w:val="en-GB"/>
        </w:rPr>
      </w:pPr>
      <w:r w:rsidRPr="00D45C1E">
        <w:rPr>
          <w:rFonts w:ascii="Arial" w:hAnsi="Arial" w:cs="Arial"/>
          <w:lang w:val="en-GB"/>
        </w:rPr>
        <w:tab/>
        <w:t>&lt;call create patient function&gt;</w:t>
      </w:r>
    </w:p>
    <w:p w14:paraId="31752A43" w14:textId="76E32341" w:rsidR="00AF3487" w:rsidRPr="00D45C1E" w:rsidRDefault="00AF3487" w:rsidP="00AF3487">
      <w:pPr>
        <w:pStyle w:val="Body"/>
        <w:rPr>
          <w:rFonts w:ascii="Arial" w:hAnsi="Arial" w:cs="Arial"/>
          <w:lang w:val="en-GB"/>
        </w:rPr>
      </w:pPr>
    </w:p>
    <w:p w14:paraId="02CC696E" w14:textId="40E8F709" w:rsidR="00AF3487" w:rsidRPr="00D45C1E" w:rsidRDefault="00AF3487" w:rsidP="00AF3487">
      <w:pPr>
        <w:pStyle w:val="Body"/>
        <w:rPr>
          <w:rFonts w:ascii="Arial" w:hAnsi="Arial" w:cs="Arial"/>
          <w:lang w:val="en-GB"/>
        </w:rPr>
      </w:pPr>
      <w:r w:rsidRPr="00D45C1E">
        <w:rPr>
          <w:rFonts w:ascii="Arial" w:hAnsi="Arial" w:cs="Arial"/>
          <w:lang w:val="en-GB"/>
        </w:rPr>
        <w:t xml:space="preserve">The process for creating the patient includes a series of random weight selections that takes place </w:t>
      </w:r>
      <w:r w:rsidRPr="00D45C1E">
        <w:rPr>
          <w:rFonts w:ascii="Arial" w:hAnsi="Arial" w:cs="Arial"/>
          <w:i/>
          <w:iCs/>
          <w:lang w:val="en-GB"/>
        </w:rPr>
        <w:t xml:space="preserve">before </w:t>
      </w:r>
      <w:r w:rsidRPr="00D45C1E">
        <w:rPr>
          <w:rFonts w:ascii="Arial" w:hAnsi="Arial" w:cs="Arial"/>
          <w:lang w:val="en-GB"/>
        </w:rPr>
        <w:t>the create patient function is called, as follows:</w:t>
      </w:r>
    </w:p>
    <w:p w14:paraId="057826D3" w14:textId="585ABDC3" w:rsidR="00B24426" w:rsidRPr="00D45C1E" w:rsidRDefault="00AF3487" w:rsidP="00B24426">
      <w:pPr>
        <w:pStyle w:val="Heading4"/>
        <w:rPr>
          <w:rFonts w:ascii="Arial" w:hAnsi="Arial" w:cs="Arial"/>
        </w:rPr>
      </w:pPr>
      <w:r w:rsidRPr="00D45C1E">
        <w:rPr>
          <w:rFonts w:ascii="Arial" w:hAnsi="Arial" w:cs="Arial"/>
        </w:rPr>
        <w:t>Step 1: assign random LSOA</w:t>
      </w:r>
    </w:p>
    <w:p w14:paraId="5185F21C" w14:textId="1F8AEDC2" w:rsidR="00AF3487" w:rsidRPr="00D45C1E" w:rsidRDefault="00B24426" w:rsidP="00B24426">
      <w:pPr>
        <w:pStyle w:val="Heading4"/>
        <w:rPr>
          <w:rFonts w:ascii="Arial" w:hAnsi="Arial" w:cs="Arial"/>
          <w:i w:val="0"/>
          <w:iCs w:val="0"/>
          <w:color w:val="000000"/>
          <w:u w:color="000000"/>
          <w:lang w:val="en-GB"/>
          <w14:textOutline w14:w="0" w14:cap="flat" w14:cmpd="sng" w14:algn="ctr">
            <w14:noFill/>
            <w14:prstDash w14:val="solid"/>
            <w14:bevel/>
          </w14:textOutline>
        </w:rPr>
      </w:pPr>
      <w:r w:rsidRPr="00D45C1E">
        <w:rPr>
          <w:rFonts w:ascii="Arial" w:hAnsi="Arial" w:cs="Arial"/>
          <w:i w:val="0"/>
          <w:iCs w:val="0"/>
          <w:color w:val="000000"/>
          <w:u w:color="000000"/>
          <w:lang w:val="en-GB"/>
          <w14:textOutline w14:w="0" w14:cap="flat" w14:cmpd="sng" w14:algn="ctr">
            <w14:noFill/>
            <w14:prstDash w14:val="solid"/>
            <w14:bevel/>
          </w14:textOutline>
        </w:rPr>
        <w:t>W</w:t>
      </w:r>
      <w:r w:rsidR="00AF3487" w:rsidRPr="00D45C1E">
        <w:rPr>
          <w:rFonts w:ascii="Arial" w:hAnsi="Arial" w:cs="Arial"/>
          <w:i w:val="0"/>
          <w:iCs w:val="0"/>
          <w:color w:val="000000"/>
          <w:u w:color="000000"/>
          <w:lang w:val="en-GB"/>
          <w14:textOutline w14:w="0" w14:cap="flat" w14:cmpd="sng" w14:algn="ctr">
            <w14:noFill/>
            <w14:prstDash w14:val="solid"/>
            <w14:bevel/>
          </w14:textOutline>
        </w:rPr>
        <w:t>eighted according to:</w:t>
      </w:r>
    </w:p>
    <w:p w14:paraId="7ADD8E6A" w14:textId="20AD7CFC" w:rsidR="00AF3487" w:rsidRPr="00D45C1E" w:rsidRDefault="00AF3487" w:rsidP="00AF3487">
      <w:pPr>
        <w:pStyle w:val="Body"/>
        <w:numPr>
          <w:ilvl w:val="0"/>
          <w:numId w:val="32"/>
        </w:numPr>
        <w:rPr>
          <w:rFonts w:ascii="Arial" w:hAnsi="Arial" w:cs="Arial"/>
          <w:lang w:val="en-GB"/>
        </w:rPr>
      </w:pPr>
      <w:r w:rsidRPr="00D45C1E">
        <w:rPr>
          <w:rFonts w:ascii="Arial" w:hAnsi="Arial" w:cs="Arial"/>
          <w:lang w:val="en-GB"/>
        </w:rPr>
        <w:t xml:space="preserve">the number of patients the service has seen, </w:t>
      </w:r>
    </w:p>
    <w:p w14:paraId="4459E5B7" w14:textId="5DE6D09A" w:rsidR="00AF3487" w:rsidRPr="00D45C1E" w:rsidRDefault="00AF3487" w:rsidP="00AF3487">
      <w:pPr>
        <w:pStyle w:val="Body"/>
        <w:numPr>
          <w:ilvl w:val="0"/>
          <w:numId w:val="32"/>
        </w:numPr>
        <w:rPr>
          <w:rFonts w:ascii="Arial" w:hAnsi="Arial" w:cs="Arial"/>
          <w:lang w:val="en-GB"/>
        </w:rPr>
      </w:pPr>
      <w:r w:rsidRPr="00D45C1E">
        <w:rPr>
          <w:rFonts w:ascii="Arial" w:hAnsi="Arial" w:cs="Arial"/>
          <w:lang w:val="en-GB"/>
        </w:rPr>
        <w:t>which were inflated wherever the new location has a reduced distance to that LSOA than the original shortest distance to the nearest current clinic</w:t>
      </w:r>
    </w:p>
    <w:p w14:paraId="1B9A4914" w14:textId="77777777" w:rsidR="00B24426" w:rsidRPr="00D45C1E" w:rsidRDefault="00AF3487" w:rsidP="00AF3487">
      <w:pPr>
        <w:pStyle w:val="Body"/>
        <w:rPr>
          <w:rFonts w:ascii="Arial" w:hAnsi="Arial" w:cs="Arial"/>
          <w:i/>
          <w:iCs/>
          <w:color w:val="2F5496"/>
          <w:u w:color="2F5496"/>
          <w14:textOutline w14:w="0" w14:cap="rnd" w14:cmpd="sng" w14:algn="ctr">
            <w14:noFill/>
            <w14:prstDash w14:val="solid"/>
            <w14:bevel/>
          </w14:textOutline>
        </w:rPr>
      </w:pPr>
      <w:r w:rsidRPr="00D45C1E">
        <w:rPr>
          <w:rFonts w:ascii="Arial" w:hAnsi="Arial" w:cs="Arial"/>
          <w:i/>
          <w:iCs/>
          <w:color w:val="2F5496"/>
          <w:u w:color="2F5496"/>
          <w14:textOutline w14:w="0" w14:cap="rnd" w14:cmpd="sng" w14:algn="ctr">
            <w14:noFill/>
            <w14:prstDash w14:val="solid"/>
            <w14:bevel/>
          </w14:textOutline>
        </w:rPr>
        <w:t xml:space="preserve">Step 2: assign legacy clinic </w:t>
      </w:r>
    </w:p>
    <w:p w14:paraId="5E2BC15E" w14:textId="51CC891D" w:rsidR="00AF3487" w:rsidRPr="00D45C1E" w:rsidRDefault="00B24426" w:rsidP="00AF3487">
      <w:pPr>
        <w:pStyle w:val="Body"/>
        <w:rPr>
          <w:rFonts w:ascii="Arial" w:hAnsi="Arial" w:cs="Arial"/>
          <w:lang w:val="en-GB"/>
        </w:rPr>
      </w:pPr>
      <w:r w:rsidRPr="00D45C1E">
        <w:rPr>
          <w:rFonts w:ascii="Arial" w:hAnsi="Arial" w:cs="Arial"/>
          <w:lang w:val="en-GB"/>
        </w:rPr>
        <w:lastRenderedPageBreak/>
        <w:t>B</w:t>
      </w:r>
      <w:r w:rsidR="00AF3487" w:rsidRPr="00D45C1E">
        <w:rPr>
          <w:rFonts w:ascii="Arial" w:hAnsi="Arial" w:cs="Arial"/>
          <w:lang w:val="en-GB"/>
        </w:rPr>
        <w:t>y:</w:t>
      </w:r>
    </w:p>
    <w:p w14:paraId="5A0145A0" w14:textId="38A7F509" w:rsidR="00AF3487" w:rsidRPr="00D45C1E" w:rsidRDefault="00AF3487" w:rsidP="00AF3487">
      <w:pPr>
        <w:pStyle w:val="Body"/>
        <w:numPr>
          <w:ilvl w:val="0"/>
          <w:numId w:val="33"/>
        </w:numPr>
        <w:rPr>
          <w:rFonts w:ascii="Arial" w:hAnsi="Arial" w:cs="Arial"/>
          <w:lang w:val="en-GB"/>
        </w:rPr>
      </w:pPr>
      <w:r w:rsidRPr="00D45C1E">
        <w:rPr>
          <w:rFonts w:ascii="Arial" w:hAnsi="Arial" w:cs="Arial"/>
          <w:lang w:val="en-GB"/>
        </w:rPr>
        <w:t xml:space="preserve">retrieving the list containing the number of patients attending each clinic, in order, from the modelled LSOA. </w:t>
      </w:r>
    </w:p>
    <w:p w14:paraId="07323879" w14:textId="04045579" w:rsidR="00AF3487" w:rsidRPr="00D45C1E" w:rsidRDefault="00AF3487" w:rsidP="00AF3487">
      <w:pPr>
        <w:pStyle w:val="Body"/>
        <w:numPr>
          <w:ilvl w:val="0"/>
          <w:numId w:val="33"/>
        </w:numPr>
        <w:rPr>
          <w:rFonts w:ascii="Arial" w:hAnsi="Arial" w:cs="Arial"/>
          <w:lang w:val="en-GB"/>
        </w:rPr>
      </w:pPr>
      <w:r w:rsidRPr="00D45C1E">
        <w:rPr>
          <w:rFonts w:ascii="Arial" w:hAnsi="Arial" w:cs="Arial"/>
          <w:lang w:val="en-GB"/>
        </w:rPr>
        <w:t>Using this as the weights to assign this modelled patient to a historical clinic location.</w:t>
      </w:r>
    </w:p>
    <w:p w14:paraId="72762AE9" w14:textId="77777777" w:rsidR="00B24426" w:rsidRPr="00D45C1E" w:rsidRDefault="00AF3487" w:rsidP="00B24426">
      <w:pPr>
        <w:pStyle w:val="Heading4"/>
        <w:rPr>
          <w:rFonts w:ascii="Arial" w:hAnsi="Arial" w:cs="Arial"/>
        </w:rPr>
      </w:pPr>
      <w:r w:rsidRPr="00D45C1E">
        <w:rPr>
          <w:rFonts w:ascii="Arial" w:hAnsi="Arial" w:cs="Arial"/>
        </w:rPr>
        <w:t xml:space="preserve">Step 3: check whether distance to the legacy clinic &lt; new clinic. </w:t>
      </w:r>
    </w:p>
    <w:p w14:paraId="6861C335" w14:textId="2656FEB5" w:rsidR="00AF3487" w:rsidRPr="00D45C1E" w:rsidRDefault="00AF3487" w:rsidP="00B24426">
      <w:pPr>
        <w:pStyle w:val="Body"/>
        <w:rPr>
          <w:rFonts w:ascii="Arial" w:hAnsi="Arial" w:cs="Arial"/>
          <w:lang w:val="en-GB"/>
        </w:rPr>
      </w:pPr>
      <w:r w:rsidRPr="00D45C1E">
        <w:rPr>
          <w:rFonts w:ascii="Arial" w:hAnsi="Arial" w:cs="Arial"/>
          <w:lang w:val="en-GB"/>
        </w:rPr>
        <w:t xml:space="preserve">Assign a </w:t>
      </w:r>
      <w:proofErr w:type="spellStart"/>
      <w:r w:rsidRPr="00D45C1E">
        <w:rPr>
          <w:rFonts w:ascii="Arial" w:hAnsi="Arial" w:cs="Arial"/>
          <w:lang w:val="en-GB"/>
        </w:rPr>
        <w:t>Bool</w:t>
      </w:r>
      <w:proofErr w:type="spellEnd"/>
      <w:r w:rsidRPr="00D45C1E">
        <w:rPr>
          <w:rFonts w:ascii="Arial" w:hAnsi="Arial" w:cs="Arial"/>
          <w:lang w:val="en-GB"/>
        </w:rPr>
        <w:t xml:space="preserve"> value to indicate whether the made-up patient is modelled to attend the new location (True) or not (False). The logic is simply if the distance to the new location is less than the distance to the original location they were modelled to have attended previously, then assume they will accept the appointment at the new location (they </w:t>
      </w:r>
      <w:r w:rsidRPr="00D45C1E">
        <w:rPr>
          <w:rFonts w:ascii="Arial" w:hAnsi="Arial" w:cs="Arial"/>
          <w:i/>
          <w:iCs/>
          <w:lang w:val="en-GB"/>
        </w:rPr>
        <w:t>may</w:t>
      </w:r>
      <w:r w:rsidRPr="00D45C1E">
        <w:rPr>
          <w:rFonts w:ascii="Arial" w:hAnsi="Arial" w:cs="Arial"/>
          <w:lang w:val="en-GB"/>
        </w:rPr>
        <w:t xml:space="preserve"> still be modelled to DNA this appointment at the new location)</w:t>
      </w:r>
    </w:p>
    <w:p w14:paraId="0477FC4E" w14:textId="283019FD" w:rsidR="00B24426" w:rsidRPr="00D45C1E" w:rsidRDefault="00B24426" w:rsidP="00B24426">
      <w:pPr>
        <w:pStyle w:val="Heading4"/>
        <w:rPr>
          <w:rFonts w:ascii="Arial" w:hAnsi="Arial" w:cs="Arial"/>
        </w:rPr>
      </w:pPr>
      <w:r w:rsidRPr="00D45C1E">
        <w:rPr>
          <w:rFonts w:ascii="Arial" w:hAnsi="Arial" w:cs="Arial"/>
        </w:rPr>
        <w:t>Step 4: if True, create new random (modelled) patient object</w:t>
      </w:r>
    </w:p>
    <w:p w14:paraId="37888E34" w14:textId="23C1FDE5" w:rsidR="00B24426" w:rsidRPr="00D45C1E" w:rsidRDefault="00B24426" w:rsidP="00B24426">
      <w:pPr>
        <w:pStyle w:val="Body"/>
        <w:rPr>
          <w:rFonts w:ascii="Arial" w:hAnsi="Arial" w:cs="Arial"/>
          <w:lang w:val="en-GB"/>
        </w:rPr>
      </w:pPr>
      <w:r w:rsidRPr="00D45C1E">
        <w:rPr>
          <w:rFonts w:ascii="Arial" w:hAnsi="Arial" w:cs="Arial"/>
          <w:lang w:val="en-GB"/>
        </w:rPr>
        <w:t>If above is true (distance to new clinic &lt; distance to closest existing clinic), then:</w:t>
      </w:r>
    </w:p>
    <w:p w14:paraId="3D50DCF5" w14:textId="511BF778" w:rsidR="00B24426" w:rsidRPr="00D45C1E" w:rsidRDefault="00B24426" w:rsidP="00B24426">
      <w:pPr>
        <w:pStyle w:val="Body"/>
        <w:numPr>
          <w:ilvl w:val="0"/>
          <w:numId w:val="34"/>
        </w:numPr>
        <w:rPr>
          <w:rFonts w:ascii="Arial" w:hAnsi="Arial" w:cs="Arial"/>
          <w:lang w:val="en-GB"/>
        </w:rPr>
      </w:pPr>
      <w:r w:rsidRPr="00D45C1E">
        <w:rPr>
          <w:rFonts w:ascii="Arial" w:hAnsi="Arial" w:cs="Arial"/>
          <w:lang w:val="en-GB"/>
        </w:rPr>
        <w:t xml:space="preserve">Randomly determine whether the patient will be modelled to be a “new patient” (unit of unmet need) or having “attended before”). This weighted allocation is </w:t>
      </w:r>
      <w:proofErr w:type="spellStart"/>
      <w:r w:rsidRPr="00D45C1E">
        <w:rPr>
          <w:rFonts w:ascii="Arial" w:hAnsi="Arial" w:cs="Arial"/>
          <w:lang w:val="en-GB"/>
        </w:rPr>
        <w:t>inline</w:t>
      </w:r>
      <w:proofErr w:type="spellEnd"/>
      <w:r w:rsidRPr="00D45C1E">
        <w:rPr>
          <w:rFonts w:ascii="Arial" w:hAnsi="Arial" w:cs="Arial"/>
          <w:lang w:val="en-GB"/>
        </w:rPr>
        <w:t xml:space="preserve"> with the sensitivity analysis and will be one of 20%, 40%, 60% or 80% chance of being modelled to be a new patient. </w:t>
      </w:r>
    </w:p>
    <w:p w14:paraId="27CE5206" w14:textId="2294C75E" w:rsidR="00B24426" w:rsidRPr="00D45C1E" w:rsidRDefault="00B24426" w:rsidP="005C2508">
      <w:pPr>
        <w:pStyle w:val="Body"/>
        <w:numPr>
          <w:ilvl w:val="0"/>
          <w:numId w:val="34"/>
        </w:numPr>
        <w:rPr>
          <w:rFonts w:ascii="Arial" w:hAnsi="Arial" w:cs="Arial"/>
          <w:lang w:val="en-GB"/>
        </w:rPr>
      </w:pPr>
      <w:r w:rsidRPr="00D45C1E">
        <w:rPr>
          <w:rFonts w:ascii="Arial" w:hAnsi="Arial" w:cs="Arial"/>
          <w:lang w:val="en-GB"/>
        </w:rPr>
        <w:t xml:space="preserve">Create a </w:t>
      </w:r>
      <w:proofErr w:type="spellStart"/>
      <w:r w:rsidRPr="00D45C1E">
        <w:rPr>
          <w:rFonts w:ascii="Arial" w:hAnsi="Arial" w:cs="Arial"/>
          <w:lang w:val="en-GB"/>
        </w:rPr>
        <w:t>New_Random_Patient_experimental</w:t>
      </w:r>
      <w:proofErr w:type="spellEnd"/>
      <w:r w:rsidRPr="00D45C1E">
        <w:rPr>
          <w:rFonts w:ascii="Arial" w:hAnsi="Arial" w:cs="Arial"/>
          <w:lang w:val="en-GB"/>
        </w:rPr>
        <w:t xml:space="preserve"> object by passing modelled LSOA, modelled legacy clinic, modelled new clinic. </w:t>
      </w:r>
    </w:p>
    <w:p w14:paraId="40B121D0" w14:textId="4E3E3E9A" w:rsidR="00B24426" w:rsidRPr="00D45C1E" w:rsidRDefault="00B24426" w:rsidP="00B24426">
      <w:pPr>
        <w:pStyle w:val="Heading4"/>
        <w:rPr>
          <w:rFonts w:ascii="Arial" w:hAnsi="Arial" w:cs="Arial"/>
        </w:rPr>
      </w:pPr>
      <w:r w:rsidRPr="00D45C1E">
        <w:rPr>
          <w:rFonts w:ascii="Arial" w:hAnsi="Arial" w:cs="Arial"/>
        </w:rPr>
        <w:t>Step 5: populate a list of appointments with modelled Patient objects</w:t>
      </w:r>
    </w:p>
    <w:p w14:paraId="44F47223" w14:textId="4A04B6A7" w:rsidR="00B24426" w:rsidRPr="00D45C1E" w:rsidRDefault="00B24426" w:rsidP="00B24426">
      <w:pPr>
        <w:pStyle w:val="Body"/>
        <w:rPr>
          <w:rFonts w:ascii="Arial" w:hAnsi="Arial" w:cs="Arial"/>
        </w:rPr>
      </w:pPr>
      <w:r w:rsidRPr="00D45C1E">
        <w:rPr>
          <w:rFonts w:ascii="Arial" w:hAnsi="Arial" w:cs="Arial"/>
        </w:rPr>
        <w:t>For each patient object created, append them to a list representing the complete capacity for the current clinic the model is working on in the loop at present.</w:t>
      </w:r>
    </w:p>
    <w:p w14:paraId="79954E80" w14:textId="7E5C8F11" w:rsidR="00B24426" w:rsidRPr="00D45C1E" w:rsidRDefault="00B24426" w:rsidP="00B24426">
      <w:pPr>
        <w:pStyle w:val="Heading4"/>
        <w:rPr>
          <w:rFonts w:ascii="Arial" w:hAnsi="Arial" w:cs="Arial"/>
        </w:rPr>
      </w:pPr>
      <w:r w:rsidRPr="00D45C1E">
        <w:rPr>
          <w:rFonts w:ascii="Arial" w:hAnsi="Arial" w:cs="Arial"/>
        </w:rPr>
        <w:t xml:space="preserve">Step 6: </w:t>
      </w:r>
      <w:proofErr w:type="gramStart"/>
      <w:r w:rsidRPr="00D45C1E">
        <w:rPr>
          <w:rFonts w:ascii="Arial" w:hAnsi="Arial" w:cs="Arial"/>
        </w:rPr>
        <w:t>Populate  a</w:t>
      </w:r>
      <w:proofErr w:type="gramEnd"/>
      <w:r w:rsidRPr="00D45C1E">
        <w:rPr>
          <w:rFonts w:ascii="Arial" w:hAnsi="Arial" w:cs="Arial"/>
        </w:rPr>
        <w:t xml:space="preserve"> nested list of clinic with the list of patient objects produced in Step 5. </w:t>
      </w:r>
    </w:p>
    <w:p w14:paraId="2245B956" w14:textId="31E0010E" w:rsidR="00B24426" w:rsidRPr="00D45C1E" w:rsidRDefault="00B24426" w:rsidP="00B24426">
      <w:pPr>
        <w:pStyle w:val="Body"/>
        <w:rPr>
          <w:rFonts w:ascii="Arial" w:hAnsi="Arial" w:cs="Arial"/>
          <w:lang w:val="en-GB"/>
        </w:rPr>
      </w:pPr>
      <w:r w:rsidRPr="00D45C1E">
        <w:rPr>
          <w:rFonts w:ascii="Arial" w:hAnsi="Arial" w:cs="Arial"/>
          <w:lang w:val="en-GB"/>
        </w:rPr>
        <w:t xml:space="preserve">When the model concludes, the outer list will have a length equivalent to the number of candidate locations being modelled for, and the inner lists will have lengths equivalent to the capacity (number of appointments) parameters the user entered for each clinic. </w:t>
      </w:r>
    </w:p>
    <w:p w14:paraId="40EA7638" w14:textId="426F274A" w:rsidR="00B24426" w:rsidRPr="00D45C1E" w:rsidRDefault="00B24426" w:rsidP="00B24426">
      <w:pPr>
        <w:pStyle w:val="Heading4"/>
        <w:rPr>
          <w:rFonts w:ascii="Arial" w:hAnsi="Arial" w:cs="Arial"/>
        </w:rPr>
      </w:pPr>
      <w:r w:rsidRPr="00D45C1E">
        <w:rPr>
          <w:rFonts w:ascii="Arial" w:hAnsi="Arial" w:cs="Arial"/>
        </w:rPr>
        <w:t xml:space="preserve">Step 7: produce a dictionary and a data frame of the modelled patients. </w:t>
      </w:r>
    </w:p>
    <w:p w14:paraId="599885CF" w14:textId="28D66FE2" w:rsidR="00B24426" w:rsidRPr="00D45C1E" w:rsidRDefault="00B24426" w:rsidP="00B24426">
      <w:pPr>
        <w:pStyle w:val="Body"/>
        <w:rPr>
          <w:rFonts w:ascii="Arial" w:hAnsi="Arial" w:cs="Arial"/>
          <w:lang w:val="en-GB"/>
        </w:rPr>
      </w:pPr>
      <w:r w:rsidRPr="00D45C1E">
        <w:rPr>
          <w:rFonts w:ascii="Arial" w:hAnsi="Arial" w:cs="Arial"/>
          <w:lang w:val="en-GB"/>
        </w:rPr>
        <w:t>The data frame is created to make subsequent analysis of results easier. Also, it is easier to view the modelled patient profile from the data frame rather than inspecting many different patient objects one by one.</w:t>
      </w:r>
    </w:p>
    <w:p w14:paraId="5D5FD2F2" w14:textId="624FEC47" w:rsidR="00B24426" w:rsidRPr="00D45C1E" w:rsidRDefault="00B24426" w:rsidP="00B24426">
      <w:pPr>
        <w:pStyle w:val="Heading4"/>
        <w:rPr>
          <w:rFonts w:ascii="Arial" w:hAnsi="Arial" w:cs="Arial"/>
        </w:rPr>
      </w:pPr>
      <w:r w:rsidRPr="00D45C1E">
        <w:rPr>
          <w:rFonts w:ascii="Arial" w:hAnsi="Arial" w:cs="Arial"/>
        </w:rPr>
        <w:t xml:space="preserve"> Note on speed for this section:</w:t>
      </w:r>
    </w:p>
    <w:p w14:paraId="34B32B95" w14:textId="4BD5A51A" w:rsidR="00AF3487" w:rsidRPr="00D45C1E" w:rsidRDefault="00AF3487" w:rsidP="00AF3487">
      <w:pPr>
        <w:pStyle w:val="Body"/>
        <w:rPr>
          <w:rFonts w:ascii="Arial" w:hAnsi="Arial" w:cs="Arial"/>
          <w:lang w:val="en-GB"/>
        </w:rPr>
      </w:pPr>
      <w:r w:rsidRPr="00D45C1E">
        <w:rPr>
          <w:rFonts w:ascii="Arial" w:hAnsi="Arial" w:cs="Arial"/>
          <w:lang w:val="en-GB"/>
        </w:rPr>
        <w:t>For context, when testing with 3 candidate clinic locations, 200 appointment capacity per clinic location, 4 sensitivity analysis scenarios, over 10 model runs per candidate location, this causes the model to produce a total of 200 x 3 x 10 x 4 = 24,000 modelled patient objects, in &lt; 10 seconds.</w:t>
      </w:r>
    </w:p>
    <w:p w14:paraId="1D71FCED" w14:textId="1517EB67" w:rsidR="00AF3487" w:rsidRPr="00D45C1E" w:rsidRDefault="00AF3487" w:rsidP="00AF3487">
      <w:pPr>
        <w:pStyle w:val="Body"/>
        <w:rPr>
          <w:rFonts w:ascii="Arial" w:hAnsi="Arial" w:cs="Arial"/>
          <w:lang w:val="en-GB"/>
        </w:rPr>
      </w:pPr>
    </w:p>
    <w:p w14:paraId="13345A42" w14:textId="77777777" w:rsidR="00D73365" w:rsidRPr="00D45C1E" w:rsidRDefault="00000000">
      <w:pPr>
        <w:pStyle w:val="Body"/>
        <w:rPr>
          <w:rFonts w:ascii="Arial" w:hAnsi="Arial" w:cs="Arial"/>
          <w:color w:val="2F5496"/>
          <w:sz w:val="26"/>
          <w:szCs w:val="26"/>
          <w:u w:color="2F5496"/>
          <w:lang w:val="en-GB"/>
        </w:rPr>
      </w:pPr>
      <w:r w:rsidRPr="00D45C1E">
        <w:rPr>
          <w:rFonts w:ascii="Arial" w:hAnsi="Arial" w:cs="Arial"/>
          <w:color w:val="2F5496"/>
          <w:sz w:val="26"/>
          <w:szCs w:val="26"/>
          <w:u w:color="2F5496"/>
          <w:lang w:val="en-GB"/>
        </w:rPr>
        <w:t>Assumptions</w:t>
      </w:r>
    </w:p>
    <w:p w14:paraId="5A7744A8" w14:textId="77777777" w:rsidR="00D73365" w:rsidRPr="00D45C1E" w:rsidRDefault="00000000">
      <w:pPr>
        <w:pStyle w:val="Body"/>
        <w:rPr>
          <w:rFonts w:ascii="Arial" w:hAnsi="Arial" w:cs="Arial"/>
          <w:lang w:val="en-GB"/>
        </w:rPr>
      </w:pPr>
      <w:r w:rsidRPr="00D45C1E">
        <w:rPr>
          <w:rFonts w:ascii="Arial" w:hAnsi="Arial" w:cs="Arial"/>
          <w:lang w:val="en-GB"/>
        </w:rPr>
        <w:t xml:space="preserve">The same assumptions were made as in the original baseline emissions code. That is, assuming all modelled patients are resident in the same geographic location, that patients return home after their attendance, that all patients make their own way (no two patients car share), the proportions attending by various travel means are in line with the .gov published proportions, and that the emissions value per mile travelled per means of travel is in line with that of the published emissions values. </w:t>
      </w:r>
    </w:p>
    <w:p w14:paraId="2C91CC98" w14:textId="77777777" w:rsidR="00D73365" w:rsidRPr="00D45C1E" w:rsidRDefault="00000000">
      <w:pPr>
        <w:pStyle w:val="Body"/>
        <w:rPr>
          <w:rFonts w:ascii="Arial" w:hAnsi="Arial" w:cs="Arial"/>
          <w:color w:val="2F5496"/>
          <w:sz w:val="26"/>
          <w:szCs w:val="26"/>
          <w:u w:color="2F5496"/>
          <w:lang w:val="en-GB"/>
        </w:rPr>
      </w:pPr>
      <w:r w:rsidRPr="00D45C1E">
        <w:rPr>
          <w:rFonts w:ascii="Arial" w:hAnsi="Arial" w:cs="Arial"/>
          <w:color w:val="2F5496"/>
          <w:sz w:val="26"/>
          <w:szCs w:val="26"/>
          <w:u w:color="2F5496"/>
          <w:lang w:val="en-GB"/>
        </w:rPr>
        <w:lastRenderedPageBreak/>
        <w:t>Trade off:</w:t>
      </w:r>
    </w:p>
    <w:p w14:paraId="7062A00F" w14:textId="77777777" w:rsidR="00D73365" w:rsidRPr="00D45C1E" w:rsidRDefault="00000000">
      <w:pPr>
        <w:pStyle w:val="Body"/>
        <w:rPr>
          <w:rFonts w:ascii="Arial" w:hAnsi="Arial" w:cs="Arial"/>
          <w:lang w:val="en-GB"/>
        </w:rPr>
      </w:pPr>
      <w:r w:rsidRPr="00D45C1E">
        <w:rPr>
          <w:rFonts w:ascii="Arial" w:hAnsi="Arial" w:cs="Arial"/>
          <w:lang w:val="en-GB"/>
        </w:rPr>
        <w:t xml:space="preserve">The same trade-offs are present here as in the original baseline emissions code </w:t>
      </w:r>
    </w:p>
    <w:p w14:paraId="12A34C2C" w14:textId="77777777" w:rsidR="00D73365" w:rsidRPr="00D45C1E" w:rsidRDefault="00000000">
      <w:pPr>
        <w:pStyle w:val="Body"/>
        <w:rPr>
          <w:rFonts w:ascii="Arial" w:hAnsi="Arial" w:cs="Arial"/>
          <w:lang w:val="en-GB"/>
        </w:rPr>
      </w:pPr>
      <w:r w:rsidRPr="00D45C1E">
        <w:rPr>
          <w:rFonts w:ascii="Arial" w:hAnsi="Arial" w:cs="Arial"/>
          <w:lang w:val="en-GB"/>
        </w:rPr>
        <w:t xml:space="preserve">In addition, there is a potential trade-off of imputing a value of 1 or the nearest neighbouring LSOAs values for each zero LSOA, rather than using zero. This is because it may legitimately be the case the number of presentations from the LSOA will remain as zero. While the decision rests with the user of the tool, it was felt appropriate to enable users to impute values because only with a value for all LSOAs of &gt;1 will the model dynamically inflate the weight based on the reduction in distance to the new clinic relative to the previous shortest distance. If zero LSOAs remain with a value of 0 then </w:t>
      </w:r>
      <w:proofErr w:type="gramStart"/>
      <w:r w:rsidRPr="00D45C1E">
        <w:rPr>
          <w:rFonts w:ascii="Arial" w:hAnsi="Arial" w:cs="Arial"/>
          <w:lang w:val="en-GB"/>
        </w:rPr>
        <w:t>clearly</w:t>
      </w:r>
      <w:proofErr w:type="gramEnd"/>
      <w:r w:rsidRPr="00D45C1E">
        <w:rPr>
          <w:rFonts w:ascii="Arial" w:hAnsi="Arial" w:cs="Arial"/>
          <w:lang w:val="en-GB"/>
        </w:rPr>
        <w:t xml:space="preserve"> they will remain as 0 when multiplied by a weighting factor. This means if the user selects to retain zeros as 0, they are effectively also opting out of the dynamic increasing in weighting component of the model too. </w:t>
      </w:r>
    </w:p>
    <w:p w14:paraId="36D1464B" w14:textId="33B5D5E6" w:rsidR="00D73365" w:rsidRPr="00D45C1E" w:rsidRDefault="00000000" w:rsidP="00750298">
      <w:pPr>
        <w:pStyle w:val="Body"/>
        <w:rPr>
          <w:rFonts w:ascii="Arial" w:eastAsia="Calibri Light" w:hAnsi="Arial" w:cs="Arial"/>
          <w:color w:val="2F5496"/>
          <w:sz w:val="26"/>
          <w:szCs w:val="26"/>
          <w:u w:color="2F5496"/>
          <w:lang w:val="en-GB"/>
        </w:rPr>
      </w:pPr>
      <w:r w:rsidRPr="00D45C1E">
        <w:rPr>
          <w:rFonts w:ascii="Arial" w:hAnsi="Arial" w:cs="Arial"/>
          <w:lang w:val="en-GB"/>
        </w:rPr>
        <w:t xml:space="preserve">Another trade-off in the model is the rate limit of the Open Route Service API. At the time of writing this is set to </w:t>
      </w:r>
      <w:r w:rsidR="00750298" w:rsidRPr="00D45C1E">
        <w:rPr>
          <w:rFonts w:ascii="Arial" w:hAnsi="Arial" w:cs="Arial"/>
          <w:lang w:val="en-GB"/>
        </w:rPr>
        <w:t xml:space="preserve">limited by ORS to 20 </w:t>
      </w:r>
      <w:proofErr w:type="spellStart"/>
      <w:r w:rsidR="00750298" w:rsidRPr="00D45C1E">
        <w:rPr>
          <w:rFonts w:ascii="Arial" w:hAnsi="Arial" w:cs="Arial"/>
          <w:lang w:val="en-GB"/>
        </w:rPr>
        <w:t>api</w:t>
      </w:r>
      <w:proofErr w:type="spellEnd"/>
      <w:r w:rsidR="00750298" w:rsidRPr="00D45C1E">
        <w:rPr>
          <w:rFonts w:ascii="Arial" w:hAnsi="Arial" w:cs="Arial"/>
          <w:lang w:val="en-GB"/>
        </w:rPr>
        <w:t xml:space="preserve"> calls per minute.</w:t>
      </w:r>
      <w:r w:rsidRPr="00D45C1E">
        <w:rPr>
          <w:rFonts w:ascii="Arial" w:hAnsi="Arial" w:cs="Arial"/>
          <w:lang w:val="en-GB"/>
        </w:rPr>
        <w:t xml:space="preserve"> Because of this rate limit, the program initially crashed because the run speed of the program was such that it meant the API was being called at a rate that was too fast than the limit allowed. </w:t>
      </w:r>
      <w:r w:rsidR="00750298" w:rsidRPr="00D45C1E">
        <w:rPr>
          <w:rFonts w:ascii="Arial" w:hAnsi="Arial" w:cs="Arial"/>
          <w:lang w:val="en-GB"/>
        </w:rPr>
        <w:t xml:space="preserve">To solve this problem the program applies some checks to avoid crashing due to a rate limit error. Firstly, by checking for the last run of the isochrone API and the system time when trying to run it again. If the interval is &lt; 1 minute, the program effectively waits / idles until 1 minute has elapsed (effectively resetting the rate limit). Thereafter it introduces a 4 second delay between each API call ending and the next one starting. In testing this has worked well and allowed the program to run start to end without crashing. </w:t>
      </w:r>
    </w:p>
    <w:p w14:paraId="15828709" w14:textId="5BB150D6" w:rsidR="00D73365" w:rsidRPr="00D45C1E" w:rsidRDefault="00750298">
      <w:pPr>
        <w:pStyle w:val="Body"/>
        <w:rPr>
          <w:rFonts w:ascii="Arial" w:hAnsi="Arial" w:cs="Arial"/>
          <w:color w:val="2F5496"/>
          <w:sz w:val="26"/>
          <w:szCs w:val="26"/>
          <w:u w:color="2F5496"/>
          <w:lang w:val="en-GB"/>
        </w:rPr>
      </w:pPr>
      <w:r w:rsidRPr="00D45C1E">
        <w:rPr>
          <w:rFonts w:ascii="Arial" w:hAnsi="Arial" w:cs="Arial"/>
          <w:color w:val="2F5496"/>
          <w:sz w:val="26"/>
          <w:szCs w:val="26"/>
          <w:u w:color="2F5496"/>
          <w:lang w:val="en-GB"/>
        </w:rPr>
        <w:t>Auto-report</w:t>
      </w:r>
    </w:p>
    <w:p w14:paraId="4B832B4D" w14:textId="77777777" w:rsidR="00D73365" w:rsidRPr="00D45C1E" w:rsidRDefault="00000000">
      <w:pPr>
        <w:pStyle w:val="Body"/>
        <w:rPr>
          <w:rFonts w:ascii="Arial" w:hAnsi="Arial" w:cs="Arial"/>
          <w:lang w:val="en-GB"/>
        </w:rPr>
      </w:pPr>
      <w:r w:rsidRPr="00D45C1E">
        <w:rPr>
          <w:rFonts w:ascii="Arial" w:hAnsi="Arial" w:cs="Arial"/>
          <w:lang w:val="en-GB"/>
        </w:rPr>
        <w:t xml:space="preserve">Once the file has run, all outputs are summarised into a standardised, automated report. </w:t>
      </w:r>
    </w:p>
    <w:p w14:paraId="02210A4F" w14:textId="77777777" w:rsidR="00D73365" w:rsidRPr="00D45C1E" w:rsidRDefault="00000000">
      <w:pPr>
        <w:pStyle w:val="Body"/>
        <w:rPr>
          <w:rFonts w:ascii="Arial" w:hAnsi="Arial" w:cs="Arial"/>
          <w:lang w:val="en-GB"/>
        </w:rPr>
      </w:pPr>
      <w:r w:rsidRPr="00D45C1E">
        <w:rPr>
          <w:rFonts w:ascii="Arial" w:hAnsi="Arial" w:cs="Arial"/>
          <w:lang w:val="en-GB"/>
        </w:rPr>
        <w:t xml:space="preserve">Example run time, for a local authority with 491 LSOAs, 10 current clinics, 3 candidate locations, and 4 means of travel, is 6.5 minutes. In this example 50% of the run-time is due to enforced delays to avoid the API rate limits being reached (which would crash the program). As such, a further development could be introduced that could explore saving outputs from the code, to read these into the file, avoiding the use of the API for subsequent runs of the model (though the ORS licensing terms / requirements would need to be checked to ensure this is not breaking any terms). This scenario would be particularly useful when re-running the model several </w:t>
      </w:r>
      <w:proofErr w:type="gramStart"/>
      <w:r w:rsidRPr="00D45C1E">
        <w:rPr>
          <w:rFonts w:ascii="Arial" w:hAnsi="Arial" w:cs="Arial"/>
          <w:lang w:val="en-GB"/>
        </w:rPr>
        <w:t>times, and</w:t>
      </w:r>
      <w:proofErr w:type="gramEnd"/>
      <w:r w:rsidRPr="00D45C1E">
        <w:rPr>
          <w:rFonts w:ascii="Arial" w:hAnsi="Arial" w:cs="Arial"/>
          <w:lang w:val="en-GB"/>
        </w:rPr>
        <w:t xml:space="preserve"> adjusting one parameter. So long as this parameter is not the journey time for driving, cycling, wheelchair, walking, this would save 50% of the run time, for each subsequent run of the program. </w:t>
      </w:r>
    </w:p>
    <w:p w14:paraId="334D6C3C" w14:textId="1FA9D526" w:rsidR="0095263F" w:rsidRPr="00D45C1E" w:rsidRDefault="0095263F" w:rsidP="001C507F">
      <w:pPr>
        <w:pStyle w:val="Heading1"/>
        <w:rPr>
          <w:rFonts w:ascii="Arial" w:hAnsi="Arial" w:cs="Arial"/>
          <w:u w:color="2F5496"/>
        </w:rPr>
      </w:pPr>
      <w:bookmarkStart w:id="49" w:name="_Toc131400317"/>
      <w:r w:rsidRPr="00D45C1E">
        <w:rPr>
          <w:rFonts w:ascii="Arial" w:hAnsi="Arial" w:cs="Arial"/>
          <w:u w:color="2F5496"/>
        </w:rPr>
        <w:t xml:space="preserve">Section 5: Brute force model to map </w:t>
      </w:r>
      <w:r w:rsidR="001C507F" w:rsidRPr="00D45C1E">
        <w:rPr>
          <w:rFonts w:ascii="Arial" w:hAnsi="Arial" w:cs="Arial"/>
          <w:i/>
          <w:iCs/>
          <w:u w:color="2F5496"/>
        </w:rPr>
        <w:t xml:space="preserve">all </w:t>
      </w:r>
      <w:r w:rsidR="001C507F" w:rsidRPr="00D45C1E">
        <w:rPr>
          <w:rFonts w:ascii="Arial" w:hAnsi="Arial" w:cs="Arial"/>
          <w:u w:color="2F5496"/>
        </w:rPr>
        <w:t>possible candidate locations (for when you don’t have a shortlist of possible locations already)</w:t>
      </w:r>
      <w:bookmarkEnd w:id="49"/>
    </w:p>
    <w:p w14:paraId="3D0EA3A8" w14:textId="77777777" w:rsidR="001C507F" w:rsidRPr="00D45C1E" w:rsidRDefault="001C507F" w:rsidP="001C507F">
      <w:pPr>
        <w:pStyle w:val="Heading2"/>
        <w:rPr>
          <w:rFonts w:ascii="Arial" w:hAnsi="Arial" w:cs="Arial"/>
          <w:lang w:val="en-GB"/>
        </w:rPr>
      </w:pPr>
      <w:bookmarkStart w:id="50" w:name="_Toc131400318"/>
      <w:r w:rsidRPr="00D45C1E">
        <w:rPr>
          <w:rFonts w:ascii="Arial" w:hAnsi="Arial" w:cs="Arial"/>
          <w:lang w:val="en-GB"/>
        </w:rPr>
        <w:t>Acknowledgements:</w:t>
      </w:r>
      <w:bookmarkEnd w:id="50"/>
    </w:p>
    <w:p w14:paraId="75A942BD" w14:textId="42B60841" w:rsidR="001C507F" w:rsidRPr="00D45C1E" w:rsidRDefault="001C507F" w:rsidP="001C507F">
      <w:pPr>
        <w:pStyle w:val="Body"/>
        <w:rPr>
          <w:rFonts w:ascii="Arial" w:hAnsi="Arial" w:cs="Arial"/>
          <w:lang w:val="en-GB"/>
        </w:rPr>
      </w:pPr>
      <w:r w:rsidRPr="00D45C1E">
        <w:rPr>
          <w:rFonts w:ascii="Arial" w:hAnsi="Arial" w:cs="Arial"/>
          <w:lang w:val="en-GB"/>
        </w:rPr>
        <w:t xml:space="preserve">This section was undertaken as a subsequent development to the HSMA course. It was made possible due to the healthier futures action fund funding provided by The Greener NHS. This standalone model can be run with having already run the HSMA program. </w:t>
      </w:r>
    </w:p>
    <w:p w14:paraId="5C678765" w14:textId="77777777" w:rsidR="001C507F" w:rsidRPr="00D45C1E" w:rsidRDefault="001C507F" w:rsidP="001C507F">
      <w:pPr>
        <w:pStyle w:val="Body"/>
        <w:rPr>
          <w:rFonts w:ascii="Arial" w:hAnsi="Arial" w:cs="Arial"/>
          <w:lang w:val="en-GB"/>
        </w:rPr>
      </w:pPr>
    </w:p>
    <w:p w14:paraId="79723D46" w14:textId="77777777" w:rsidR="001C507F" w:rsidRPr="00D45C1E" w:rsidRDefault="001C507F" w:rsidP="001C507F">
      <w:pPr>
        <w:pStyle w:val="Heading2"/>
        <w:rPr>
          <w:rFonts w:ascii="Arial" w:hAnsi="Arial" w:cs="Arial"/>
          <w:lang w:val="en-GB"/>
        </w:rPr>
      </w:pPr>
      <w:bookmarkStart w:id="51" w:name="_Toc131400319"/>
      <w:r w:rsidRPr="00D45C1E">
        <w:rPr>
          <w:rFonts w:ascii="Arial" w:hAnsi="Arial" w:cs="Arial"/>
          <w:lang w:val="en-GB"/>
        </w:rPr>
        <w:lastRenderedPageBreak/>
        <w:t>Purpose:</w:t>
      </w:r>
      <w:bookmarkEnd w:id="51"/>
    </w:p>
    <w:p w14:paraId="50E41B5D" w14:textId="561E6D98" w:rsidR="001C507F" w:rsidRPr="00D45C1E" w:rsidRDefault="001C507F" w:rsidP="001C507F">
      <w:pPr>
        <w:pStyle w:val="Body"/>
        <w:rPr>
          <w:rFonts w:ascii="Arial" w:hAnsi="Arial" w:cs="Arial"/>
          <w:lang w:val="en-GB"/>
        </w:rPr>
      </w:pPr>
      <w:r w:rsidRPr="00D45C1E">
        <w:rPr>
          <w:rFonts w:ascii="Arial" w:hAnsi="Arial" w:cs="Arial"/>
          <w:lang w:val="en-GB"/>
        </w:rPr>
        <w:t xml:space="preserve">The purpose of this program is to support the user when they don’t already have a shortlist of candidate locations in mind, by producing heat maps of the net gain in access for the whole Local Authority, </w:t>
      </w:r>
      <w:proofErr w:type="gramStart"/>
      <w:r w:rsidRPr="00D45C1E">
        <w:rPr>
          <w:rFonts w:ascii="Arial" w:hAnsi="Arial" w:cs="Arial"/>
          <w:lang w:val="en-GB"/>
        </w:rPr>
        <w:t>as a result of</w:t>
      </w:r>
      <w:proofErr w:type="gramEnd"/>
      <w:r w:rsidRPr="00D45C1E">
        <w:rPr>
          <w:rFonts w:ascii="Arial" w:hAnsi="Arial" w:cs="Arial"/>
          <w:lang w:val="en-GB"/>
        </w:rPr>
        <w:t xml:space="preserve"> putting the new clinic in each possible LSOA (population weighted centroid), for all LSOAs that don’t currently contain 1 or more clinics. </w:t>
      </w:r>
    </w:p>
    <w:p w14:paraId="2401E615" w14:textId="77777777" w:rsidR="001C507F" w:rsidRPr="00D45C1E" w:rsidRDefault="001C507F" w:rsidP="001C507F">
      <w:pPr>
        <w:pStyle w:val="Body"/>
        <w:rPr>
          <w:rFonts w:ascii="Arial" w:hAnsi="Arial" w:cs="Arial"/>
          <w:color w:val="2F5496"/>
          <w:sz w:val="26"/>
          <w:szCs w:val="26"/>
          <w:u w:color="2F5496"/>
        </w:rPr>
      </w:pPr>
      <w:r w:rsidRPr="00D45C1E">
        <w:rPr>
          <w:rFonts w:ascii="Arial" w:hAnsi="Arial" w:cs="Arial"/>
          <w:color w:val="2F5496"/>
          <w:sz w:val="26"/>
          <w:szCs w:val="26"/>
          <w:u w:color="2F5496"/>
        </w:rPr>
        <w:t>The outputs produced include:</w:t>
      </w:r>
    </w:p>
    <w:p w14:paraId="77E48380" w14:textId="2BFE5991" w:rsidR="001C507F" w:rsidRPr="00D45C1E" w:rsidRDefault="001C507F" w:rsidP="001C507F">
      <w:pPr>
        <w:pStyle w:val="Body"/>
        <w:numPr>
          <w:ilvl w:val="0"/>
          <w:numId w:val="43"/>
        </w:numPr>
        <w:rPr>
          <w:rFonts w:ascii="Arial" w:hAnsi="Arial" w:cs="Arial"/>
          <w:lang w:val="en-GB"/>
        </w:rPr>
      </w:pPr>
      <w:r w:rsidRPr="00D45C1E">
        <w:rPr>
          <w:rFonts w:ascii="Arial" w:hAnsi="Arial" w:cs="Arial"/>
          <w:lang w:val="en-GB"/>
        </w:rPr>
        <w:t xml:space="preserve">Heat maps for each means of travel the user has run the file for (driving, cycling, walking, or wheelchair travel), showing the net percentage point gain in accessibility for each travel means. </w:t>
      </w:r>
    </w:p>
    <w:p w14:paraId="3F6EF3D9" w14:textId="77777777" w:rsidR="001C507F" w:rsidRPr="00D45C1E" w:rsidRDefault="001C507F" w:rsidP="001C507F">
      <w:pPr>
        <w:pStyle w:val="Body"/>
        <w:numPr>
          <w:ilvl w:val="0"/>
          <w:numId w:val="43"/>
        </w:numPr>
        <w:rPr>
          <w:rFonts w:ascii="Arial" w:hAnsi="Arial" w:cs="Arial"/>
          <w:lang w:val="en-GB"/>
        </w:rPr>
      </w:pPr>
      <w:r w:rsidRPr="00D45C1E">
        <w:rPr>
          <w:rFonts w:ascii="Arial" w:hAnsi="Arial" w:cs="Arial"/>
          <w:lang w:val="en-GB"/>
        </w:rPr>
        <w:t xml:space="preserve">An automated output report summarising all findings in a standardised fashion. </w:t>
      </w:r>
    </w:p>
    <w:p w14:paraId="7E86A744" w14:textId="7426B1A0" w:rsidR="001C507F" w:rsidRPr="00D45C1E" w:rsidRDefault="001C507F" w:rsidP="001C507F">
      <w:pPr>
        <w:pStyle w:val="Heading2"/>
        <w:rPr>
          <w:rFonts w:ascii="Arial" w:hAnsi="Arial" w:cs="Arial"/>
        </w:rPr>
      </w:pPr>
      <w:bookmarkStart w:id="52" w:name="_Toc131400320"/>
      <w:r w:rsidRPr="00D45C1E">
        <w:rPr>
          <w:rFonts w:ascii="Arial" w:hAnsi="Arial" w:cs="Arial"/>
        </w:rPr>
        <w:t>Requirements / suggested workflow:</w:t>
      </w:r>
      <w:bookmarkEnd w:id="52"/>
    </w:p>
    <w:p w14:paraId="0ECBEA12" w14:textId="0E13234E" w:rsidR="001C507F" w:rsidRPr="00D45C1E" w:rsidRDefault="001C507F" w:rsidP="001C507F">
      <w:pPr>
        <w:pStyle w:val="Body"/>
        <w:rPr>
          <w:rFonts w:ascii="Arial" w:hAnsi="Arial" w:cs="Arial"/>
          <w:lang w:val="en-GB"/>
        </w:rPr>
      </w:pPr>
      <w:r w:rsidRPr="00D45C1E">
        <w:rPr>
          <w:rFonts w:ascii="Arial" w:hAnsi="Arial" w:cs="Arial"/>
          <w:lang w:val="en-GB"/>
        </w:rPr>
        <w:t xml:space="preserve">There is no need for the user to have run any of the previous files. This file is intended to support the decision making for candidate locations (where a short list isn’t already known). It can be run initially, and then, once a short list of sites has been produced, the user can run the master file (stages 01 to 06), and then stage 07 to see the relative trade-offs of the candidate locations (as outlined in the above section). </w:t>
      </w:r>
    </w:p>
    <w:p w14:paraId="3FDF7AE6" w14:textId="77777777" w:rsidR="001C507F" w:rsidRPr="00D45C1E" w:rsidRDefault="001C507F" w:rsidP="001C507F">
      <w:pPr>
        <w:pStyle w:val="Heading2"/>
        <w:rPr>
          <w:rFonts w:ascii="Arial" w:hAnsi="Arial" w:cs="Arial"/>
        </w:rPr>
      </w:pPr>
      <w:bookmarkStart w:id="53" w:name="_Toc131400321"/>
      <w:r w:rsidRPr="00D45C1E">
        <w:rPr>
          <w:rFonts w:ascii="Arial" w:hAnsi="Arial" w:cs="Arial"/>
        </w:rPr>
        <w:t>Method</w:t>
      </w:r>
      <w:bookmarkEnd w:id="53"/>
    </w:p>
    <w:p w14:paraId="47E0059C" w14:textId="6C60F794" w:rsidR="001C507F" w:rsidRPr="00D45C1E" w:rsidRDefault="001C507F" w:rsidP="001C507F">
      <w:pPr>
        <w:pStyle w:val="Body"/>
        <w:numPr>
          <w:ilvl w:val="0"/>
          <w:numId w:val="29"/>
        </w:numPr>
        <w:rPr>
          <w:rFonts w:ascii="Arial" w:hAnsi="Arial" w:cs="Arial"/>
          <w:lang w:val="en-GB"/>
        </w:rPr>
      </w:pPr>
      <w:r w:rsidRPr="00D45C1E">
        <w:rPr>
          <w:rFonts w:ascii="Arial" w:hAnsi="Arial" w:cs="Arial"/>
          <w:lang w:val="en-GB"/>
        </w:rPr>
        <w:t>This file adopts a “</w:t>
      </w:r>
      <w:proofErr w:type="spellStart"/>
      <w:r w:rsidRPr="00D45C1E">
        <w:rPr>
          <w:rFonts w:ascii="Arial" w:hAnsi="Arial" w:cs="Arial"/>
          <w:lang w:val="en-GB"/>
        </w:rPr>
        <w:t>bruteforce</w:t>
      </w:r>
      <w:proofErr w:type="spellEnd"/>
      <w:r w:rsidRPr="00D45C1E">
        <w:rPr>
          <w:rFonts w:ascii="Arial" w:hAnsi="Arial" w:cs="Arial"/>
          <w:lang w:val="en-GB"/>
        </w:rPr>
        <w:t xml:space="preserve">” optimisation approach, and literally works through </w:t>
      </w:r>
      <w:r w:rsidRPr="00D45C1E">
        <w:rPr>
          <w:rFonts w:ascii="Arial" w:hAnsi="Arial" w:cs="Arial"/>
          <w:i/>
          <w:iCs/>
          <w:lang w:val="en-GB"/>
        </w:rPr>
        <w:t xml:space="preserve">every single possible LSOA not currently containing a clinic. </w:t>
      </w:r>
    </w:p>
    <w:p w14:paraId="5F06EAC4" w14:textId="24A7DD75" w:rsidR="001C507F" w:rsidRPr="00D45C1E" w:rsidRDefault="001C507F" w:rsidP="001C507F">
      <w:pPr>
        <w:pStyle w:val="Body"/>
        <w:numPr>
          <w:ilvl w:val="0"/>
          <w:numId w:val="29"/>
        </w:numPr>
        <w:rPr>
          <w:rFonts w:ascii="Arial" w:hAnsi="Arial" w:cs="Arial"/>
          <w:lang w:val="en-GB"/>
        </w:rPr>
      </w:pPr>
      <w:r w:rsidRPr="00D45C1E">
        <w:rPr>
          <w:rFonts w:ascii="Arial" w:hAnsi="Arial" w:cs="Arial"/>
          <w:lang w:val="en-GB"/>
        </w:rPr>
        <w:t>For this reason, the file can take a long time to run – in testing, it took approx. 33 mins to run each means of travel, so, if call 4 are included, the file could take &gt;2 hours to run.</w:t>
      </w:r>
    </w:p>
    <w:p w14:paraId="353841AF" w14:textId="27CF9F8C" w:rsidR="001C507F" w:rsidRPr="00D45C1E" w:rsidRDefault="001C507F" w:rsidP="001C507F">
      <w:pPr>
        <w:pStyle w:val="Heading2"/>
        <w:rPr>
          <w:rFonts w:ascii="Arial" w:hAnsi="Arial" w:cs="Arial"/>
        </w:rPr>
      </w:pPr>
      <w:bookmarkStart w:id="54" w:name="_Toc131400322"/>
      <w:r w:rsidRPr="00D45C1E">
        <w:rPr>
          <w:rFonts w:ascii="Arial" w:hAnsi="Arial" w:cs="Arial"/>
        </w:rPr>
        <w:t>Parameters used:</w:t>
      </w:r>
      <w:bookmarkEnd w:id="54"/>
    </w:p>
    <w:p w14:paraId="07215A5F" w14:textId="104EAC64" w:rsidR="001C507F" w:rsidRPr="00D45C1E" w:rsidRDefault="001C507F" w:rsidP="001C507F">
      <w:pPr>
        <w:pStyle w:val="Body"/>
        <w:numPr>
          <w:ilvl w:val="0"/>
          <w:numId w:val="29"/>
        </w:numPr>
        <w:rPr>
          <w:rFonts w:ascii="Arial" w:hAnsi="Arial" w:cs="Arial"/>
          <w:lang w:val="en-GB"/>
        </w:rPr>
      </w:pPr>
      <w:r w:rsidRPr="00D45C1E">
        <w:rPr>
          <w:rFonts w:ascii="Arial" w:hAnsi="Arial" w:cs="Arial"/>
          <w:lang w:val="en-GB"/>
        </w:rPr>
        <w:t xml:space="preserve">The user entered threshold journey time in minutes for the 4 means of travel included in the model (walking, cycling, driving by car, or wheelchair travel). These must be whole numbers. </w:t>
      </w:r>
    </w:p>
    <w:p w14:paraId="2594AB5C" w14:textId="77777777" w:rsidR="001C507F" w:rsidRPr="00D45C1E" w:rsidRDefault="001C507F" w:rsidP="001C507F">
      <w:pPr>
        <w:pStyle w:val="Body"/>
        <w:numPr>
          <w:ilvl w:val="0"/>
          <w:numId w:val="29"/>
        </w:numPr>
        <w:rPr>
          <w:rFonts w:ascii="Arial" w:hAnsi="Arial" w:cs="Arial"/>
          <w:lang w:val="en-GB"/>
        </w:rPr>
      </w:pPr>
      <w:r w:rsidRPr="00D45C1E">
        <w:rPr>
          <w:rFonts w:ascii="Arial" w:hAnsi="Arial" w:cs="Arial"/>
          <w:lang w:val="en-GB"/>
        </w:rPr>
        <w:t>The existing clinic locations. As above, where these have more than one local authority of residence present, these are subset to just the Local Authority of residence of interest.</w:t>
      </w:r>
    </w:p>
    <w:p w14:paraId="5D14C208" w14:textId="77777777" w:rsidR="001C507F" w:rsidRPr="00D45C1E" w:rsidRDefault="001C507F" w:rsidP="001C507F">
      <w:pPr>
        <w:pStyle w:val="Body"/>
        <w:numPr>
          <w:ilvl w:val="0"/>
          <w:numId w:val="29"/>
        </w:numPr>
        <w:rPr>
          <w:rFonts w:ascii="Arial" w:hAnsi="Arial" w:cs="Arial"/>
          <w:lang w:val="en-GB"/>
        </w:rPr>
      </w:pPr>
      <w:r w:rsidRPr="00D45C1E">
        <w:rPr>
          <w:rFonts w:ascii="Arial" w:hAnsi="Arial" w:cs="Arial"/>
          <w:lang w:val="en-GB"/>
        </w:rPr>
        <w:t>CO2 emissions information (proportion travelling by each travel means by varying distances)</w:t>
      </w:r>
    </w:p>
    <w:p w14:paraId="006483E7" w14:textId="77777777" w:rsidR="001C507F" w:rsidRPr="00D45C1E" w:rsidRDefault="001C507F" w:rsidP="001C507F">
      <w:pPr>
        <w:pStyle w:val="Body"/>
        <w:numPr>
          <w:ilvl w:val="0"/>
          <w:numId w:val="29"/>
        </w:numPr>
        <w:rPr>
          <w:rFonts w:ascii="Arial" w:hAnsi="Arial" w:cs="Arial"/>
          <w:lang w:val="en-GB"/>
        </w:rPr>
      </w:pPr>
      <w:r w:rsidRPr="00D45C1E">
        <w:rPr>
          <w:rFonts w:ascii="Arial" w:hAnsi="Arial" w:cs="Arial"/>
          <w:lang w:val="en-GB"/>
        </w:rPr>
        <w:t>The kg emissions per mile for various means of travel</w:t>
      </w:r>
    </w:p>
    <w:p w14:paraId="2E225642" w14:textId="77777777" w:rsidR="001C507F" w:rsidRPr="00D45C1E" w:rsidRDefault="001C507F">
      <w:pPr>
        <w:pStyle w:val="Body"/>
        <w:rPr>
          <w:rFonts w:ascii="Arial" w:hAnsi="Arial" w:cs="Arial"/>
          <w:lang w:val="en-GB"/>
        </w:rPr>
      </w:pPr>
    </w:p>
    <w:sectPr w:rsidR="001C507F" w:rsidRPr="00D45C1E">
      <w:headerReference w:type="default" r:id="rId20"/>
      <w:footerReference w:type="default" r:id="rId2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FBE59" w14:textId="77777777" w:rsidR="00A64F08" w:rsidRDefault="00A64F08">
      <w:r>
        <w:separator/>
      </w:r>
    </w:p>
  </w:endnote>
  <w:endnote w:type="continuationSeparator" w:id="0">
    <w:p w14:paraId="7E9AC341" w14:textId="77777777" w:rsidR="00A64F08" w:rsidRDefault="00A6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FACE4" w14:textId="77777777" w:rsidR="00D73365" w:rsidRDefault="00D7336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4D001" w14:textId="77777777" w:rsidR="00A64F08" w:rsidRDefault="00A64F08">
      <w:r>
        <w:separator/>
      </w:r>
    </w:p>
  </w:footnote>
  <w:footnote w:type="continuationSeparator" w:id="0">
    <w:p w14:paraId="123F5E7C" w14:textId="77777777" w:rsidR="00A64F08" w:rsidRDefault="00A64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0831" w14:textId="77777777" w:rsidR="00D73365" w:rsidRDefault="00D7336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244"/>
    <w:multiLevelType w:val="hybridMultilevel"/>
    <w:tmpl w:val="2E18BD66"/>
    <w:lvl w:ilvl="0" w:tplc="FFFFFFFF">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651129"/>
    <w:multiLevelType w:val="hybridMultilevel"/>
    <w:tmpl w:val="0C44F6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E6676"/>
    <w:multiLevelType w:val="hybridMultilevel"/>
    <w:tmpl w:val="0CBCFAD6"/>
    <w:styleLink w:val="ImportedStyle9"/>
    <w:lvl w:ilvl="0" w:tplc="AEE4EA2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7831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46992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9A02A8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3E283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20A16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88210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7812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765EC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5D21C3"/>
    <w:multiLevelType w:val="hybridMultilevel"/>
    <w:tmpl w:val="F9B0726A"/>
    <w:numStyleLink w:val="ImportedStyle3"/>
  </w:abstractNum>
  <w:abstractNum w:abstractNumId="4" w15:restartNumberingAfterBreak="0">
    <w:nsid w:val="0DA11558"/>
    <w:multiLevelType w:val="hybridMultilevel"/>
    <w:tmpl w:val="F732EC2C"/>
    <w:lvl w:ilvl="0" w:tplc="552022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A066B"/>
    <w:multiLevelType w:val="hybridMultilevel"/>
    <w:tmpl w:val="2E18BD66"/>
    <w:numStyleLink w:val="Numbered"/>
  </w:abstractNum>
  <w:abstractNum w:abstractNumId="6" w15:restartNumberingAfterBreak="0">
    <w:nsid w:val="140525C0"/>
    <w:multiLevelType w:val="hybridMultilevel"/>
    <w:tmpl w:val="F9B0726A"/>
    <w:styleLink w:val="ImportedStyle3"/>
    <w:lvl w:ilvl="0" w:tplc="AC6ADB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DB614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5B27F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260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04939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AB8854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134D78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7FA4F2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08872B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CA2401"/>
    <w:multiLevelType w:val="hybridMultilevel"/>
    <w:tmpl w:val="1340BC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396FE7"/>
    <w:multiLevelType w:val="hybridMultilevel"/>
    <w:tmpl w:val="2E18BD66"/>
    <w:lvl w:ilvl="0" w:tplc="FFFFFFFF">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88E2383"/>
    <w:multiLevelType w:val="hybridMultilevel"/>
    <w:tmpl w:val="DCA67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A7089C"/>
    <w:multiLevelType w:val="hybridMultilevel"/>
    <w:tmpl w:val="17F8F3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CF63482"/>
    <w:multiLevelType w:val="hybridMultilevel"/>
    <w:tmpl w:val="D176162A"/>
    <w:numStyleLink w:val="ImportedStyle2"/>
  </w:abstractNum>
  <w:abstractNum w:abstractNumId="12" w15:restartNumberingAfterBreak="0">
    <w:nsid w:val="21614B09"/>
    <w:multiLevelType w:val="hybridMultilevel"/>
    <w:tmpl w:val="899C8668"/>
    <w:numStyleLink w:val="ImportedStyle8"/>
  </w:abstractNum>
  <w:abstractNum w:abstractNumId="13" w15:restartNumberingAfterBreak="0">
    <w:nsid w:val="2228230A"/>
    <w:multiLevelType w:val="hybridMultilevel"/>
    <w:tmpl w:val="64B26FB4"/>
    <w:numStyleLink w:val="ImportedStyle6"/>
  </w:abstractNum>
  <w:abstractNum w:abstractNumId="14" w15:restartNumberingAfterBreak="0">
    <w:nsid w:val="25491C1C"/>
    <w:multiLevelType w:val="hybridMultilevel"/>
    <w:tmpl w:val="AEECFE46"/>
    <w:numStyleLink w:val="ImportedStyle7"/>
  </w:abstractNum>
  <w:abstractNum w:abstractNumId="15" w15:restartNumberingAfterBreak="0">
    <w:nsid w:val="339D3D5C"/>
    <w:multiLevelType w:val="hybridMultilevel"/>
    <w:tmpl w:val="56BE0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451434E"/>
    <w:multiLevelType w:val="hybridMultilevel"/>
    <w:tmpl w:val="9A4A8F7E"/>
    <w:lvl w:ilvl="0" w:tplc="48C8B3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1224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3A2CC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F18D7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6E2F7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5E55D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E7C7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549F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2BE056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89B4BEB"/>
    <w:multiLevelType w:val="hybridMultilevel"/>
    <w:tmpl w:val="83168B20"/>
    <w:styleLink w:val="ImportedStyle4"/>
    <w:lvl w:ilvl="0" w:tplc="B18A88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90EC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EAA7F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D03A9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3C14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9E999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C108D15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F442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8244C4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DCC06B6"/>
    <w:multiLevelType w:val="hybridMultilevel"/>
    <w:tmpl w:val="2E18BD66"/>
    <w:styleLink w:val="Numbered"/>
    <w:lvl w:ilvl="0" w:tplc="75720D0A">
      <w:start w:val="1"/>
      <w:numFmt w:val="decimal"/>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tplc="9FCE1C1C">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C2805E2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BCC2DDD4">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B46AB868">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1BA850D8">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CFBC1BF8">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828A7BB8">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C21C3D24">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3F364BFA"/>
    <w:multiLevelType w:val="hybridMultilevel"/>
    <w:tmpl w:val="92DC9C50"/>
    <w:lvl w:ilvl="0" w:tplc="552022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9C6AF6"/>
    <w:multiLevelType w:val="hybridMultilevel"/>
    <w:tmpl w:val="7C80D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AC18AF"/>
    <w:multiLevelType w:val="hybridMultilevel"/>
    <w:tmpl w:val="4BA2E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E17B56"/>
    <w:multiLevelType w:val="hybridMultilevel"/>
    <w:tmpl w:val="D176162A"/>
    <w:styleLink w:val="ImportedStyle2"/>
    <w:lvl w:ilvl="0" w:tplc="8F6475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0E582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2C6C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D6624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D126CD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8AE12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DE75A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87C6DE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F268E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99C2905"/>
    <w:multiLevelType w:val="hybridMultilevel"/>
    <w:tmpl w:val="AEECFE46"/>
    <w:styleLink w:val="ImportedStyle7"/>
    <w:lvl w:ilvl="0" w:tplc="702A96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12F6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06342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6B8CB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97C9DC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2E8EB2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91656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02FD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C2202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BCE7362"/>
    <w:multiLevelType w:val="hybridMultilevel"/>
    <w:tmpl w:val="B2D4036C"/>
    <w:styleLink w:val="ImportedStyle5"/>
    <w:lvl w:ilvl="0" w:tplc="C7A495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A2FF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C29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F84D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EEC3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AF699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70AE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88BA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048C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CA17F49"/>
    <w:multiLevelType w:val="hybridMultilevel"/>
    <w:tmpl w:val="CB40F0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55797E"/>
    <w:multiLevelType w:val="hybridMultilevel"/>
    <w:tmpl w:val="3E5E114E"/>
    <w:lvl w:ilvl="0" w:tplc="552022D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6722B4"/>
    <w:multiLevelType w:val="hybridMultilevel"/>
    <w:tmpl w:val="0CBCFAD6"/>
    <w:numStyleLink w:val="ImportedStyle9"/>
  </w:abstractNum>
  <w:abstractNum w:abstractNumId="28" w15:restartNumberingAfterBreak="0">
    <w:nsid w:val="541C7C68"/>
    <w:multiLevelType w:val="hybridMultilevel"/>
    <w:tmpl w:val="0D3871E4"/>
    <w:lvl w:ilvl="0" w:tplc="2076CA4E">
      <w:start w:val="1"/>
      <w:numFmt w:val="decimal"/>
      <w:lvlText w:val="%1."/>
      <w:lvlJc w:val="left"/>
      <w:pPr>
        <w:ind w:left="274" w:hanging="274"/>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5346D8C"/>
    <w:multiLevelType w:val="hybridMultilevel"/>
    <w:tmpl w:val="83168B20"/>
    <w:numStyleLink w:val="ImportedStyle4"/>
  </w:abstractNum>
  <w:abstractNum w:abstractNumId="30" w15:restartNumberingAfterBreak="0">
    <w:nsid w:val="556256D2"/>
    <w:multiLevelType w:val="hybridMultilevel"/>
    <w:tmpl w:val="0AB4E8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8D766E4"/>
    <w:multiLevelType w:val="hybridMultilevel"/>
    <w:tmpl w:val="165C1EBE"/>
    <w:styleLink w:val="ImportedStyle11"/>
    <w:lvl w:ilvl="0" w:tplc="DDFCC28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DCAD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1A157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8C827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67C7E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BC10F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503C8A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B8A94F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A486F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B5173F0"/>
    <w:multiLevelType w:val="hybridMultilevel"/>
    <w:tmpl w:val="B2D4036C"/>
    <w:numStyleLink w:val="ImportedStyle5"/>
  </w:abstractNum>
  <w:abstractNum w:abstractNumId="33" w15:restartNumberingAfterBreak="0">
    <w:nsid w:val="61B34D95"/>
    <w:multiLevelType w:val="hybridMultilevel"/>
    <w:tmpl w:val="752C72C8"/>
    <w:numStyleLink w:val="ImportedStyle1"/>
  </w:abstractNum>
  <w:abstractNum w:abstractNumId="34" w15:restartNumberingAfterBreak="0">
    <w:nsid w:val="6547177F"/>
    <w:multiLevelType w:val="hybridMultilevel"/>
    <w:tmpl w:val="1706A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5D15309"/>
    <w:multiLevelType w:val="hybridMultilevel"/>
    <w:tmpl w:val="790431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87B1420"/>
    <w:multiLevelType w:val="hybridMultilevel"/>
    <w:tmpl w:val="99E21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C04B5F"/>
    <w:multiLevelType w:val="hybridMultilevel"/>
    <w:tmpl w:val="899C8668"/>
    <w:styleLink w:val="ImportedStyle8"/>
    <w:lvl w:ilvl="0" w:tplc="C278F6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3E852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C42B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5440F7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08DF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8425B0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338D0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2C87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E8ED5D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ABC7903"/>
    <w:multiLevelType w:val="hybridMultilevel"/>
    <w:tmpl w:val="5A56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096711"/>
    <w:multiLevelType w:val="hybridMultilevel"/>
    <w:tmpl w:val="752C72C8"/>
    <w:styleLink w:val="ImportedStyle1"/>
    <w:lvl w:ilvl="0" w:tplc="EB5009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1304C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1A3F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69DEEC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BEBA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241D2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CC9CF31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F40D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88ED6E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12E3485"/>
    <w:multiLevelType w:val="hybridMultilevel"/>
    <w:tmpl w:val="21CAB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D20209"/>
    <w:multiLevelType w:val="hybridMultilevel"/>
    <w:tmpl w:val="64B26FB4"/>
    <w:styleLink w:val="ImportedStyle6"/>
    <w:lvl w:ilvl="0" w:tplc="C23AA1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1CE2B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3BA88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74D8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FB6A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B096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1697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8200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3EAE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7EA1D17"/>
    <w:multiLevelType w:val="hybridMultilevel"/>
    <w:tmpl w:val="165C1EBE"/>
    <w:numStyleLink w:val="ImportedStyle11"/>
  </w:abstractNum>
  <w:abstractNum w:abstractNumId="43" w15:restartNumberingAfterBreak="0">
    <w:nsid w:val="78912BED"/>
    <w:multiLevelType w:val="hybridMultilevel"/>
    <w:tmpl w:val="A74E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8C4272"/>
    <w:multiLevelType w:val="hybridMultilevel"/>
    <w:tmpl w:val="FE1623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1574350">
    <w:abstractNumId w:val="39"/>
  </w:num>
  <w:num w:numId="2" w16cid:durableId="67043954">
    <w:abstractNumId w:val="33"/>
  </w:num>
  <w:num w:numId="3" w16cid:durableId="1530484544">
    <w:abstractNumId w:val="22"/>
  </w:num>
  <w:num w:numId="4" w16cid:durableId="1807508795">
    <w:abstractNumId w:val="11"/>
  </w:num>
  <w:num w:numId="5" w16cid:durableId="1563252024">
    <w:abstractNumId w:val="6"/>
  </w:num>
  <w:num w:numId="6" w16cid:durableId="1055811944">
    <w:abstractNumId w:val="3"/>
  </w:num>
  <w:num w:numId="7" w16cid:durableId="1185900731">
    <w:abstractNumId w:val="17"/>
  </w:num>
  <w:num w:numId="8" w16cid:durableId="319896081">
    <w:abstractNumId w:val="29"/>
  </w:num>
  <w:num w:numId="9" w16cid:durableId="129519461">
    <w:abstractNumId w:val="24"/>
  </w:num>
  <w:num w:numId="10" w16cid:durableId="2005468724">
    <w:abstractNumId w:val="32"/>
  </w:num>
  <w:num w:numId="11" w16cid:durableId="709917448">
    <w:abstractNumId w:val="41"/>
  </w:num>
  <w:num w:numId="12" w16cid:durableId="978462224">
    <w:abstractNumId w:val="13"/>
  </w:num>
  <w:num w:numId="13" w16cid:durableId="1633317860">
    <w:abstractNumId w:val="23"/>
  </w:num>
  <w:num w:numId="14" w16cid:durableId="984120391">
    <w:abstractNumId w:val="14"/>
  </w:num>
  <w:num w:numId="15" w16cid:durableId="404843172">
    <w:abstractNumId w:val="37"/>
  </w:num>
  <w:num w:numId="16" w16cid:durableId="14424177">
    <w:abstractNumId w:val="12"/>
  </w:num>
  <w:num w:numId="17" w16cid:durableId="1560247220">
    <w:abstractNumId w:val="2"/>
  </w:num>
  <w:num w:numId="18" w16cid:durableId="989599678">
    <w:abstractNumId w:val="27"/>
  </w:num>
  <w:num w:numId="19" w16cid:durableId="569774549">
    <w:abstractNumId w:val="16"/>
  </w:num>
  <w:num w:numId="20" w16cid:durableId="104034905">
    <w:abstractNumId w:val="31"/>
  </w:num>
  <w:num w:numId="21" w16cid:durableId="1349910566">
    <w:abstractNumId w:val="42"/>
  </w:num>
  <w:num w:numId="22" w16cid:durableId="1244606883">
    <w:abstractNumId w:val="18"/>
  </w:num>
  <w:num w:numId="23" w16cid:durableId="224029928">
    <w:abstractNumId w:val="5"/>
  </w:num>
  <w:num w:numId="24" w16cid:durableId="46295326">
    <w:abstractNumId w:val="5"/>
    <w:lvlOverride w:ilvl="0">
      <w:startOverride w:val="1"/>
    </w:lvlOverride>
  </w:num>
  <w:num w:numId="25" w16cid:durableId="1801915285">
    <w:abstractNumId w:val="28"/>
  </w:num>
  <w:num w:numId="26" w16cid:durableId="548493415">
    <w:abstractNumId w:val="19"/>
  </w:num>
  <w:num w:numId="27" w16cid:durableId="946930395">
    <w:abstractNumId w:val="21"/>
  </w:num>
  <w:num w:numId="28" w16cid:durableId="693117800">
    <w:abstractNumId w:val="4"/>
  </w:num>
  <w:num w:numId="29" w16cid:durableId="752354109">
    <w:abstractNumId w:val="43"/>
  </w:num>
  <w:num w:numId="30" w16cid:durableId="484932673">
    <w:abstractNumId w:val="26"/>
  </w:num>
  <w:num w:numId="31" w16cid:durableId="1847133633">
    <w:abstractNumId w:val="36"/>
  </w:num>
  <w:num w:numId="32" w16cid:durableId="1570993292">
    <w:abstractNumId w:val="44"/>
  </w:num>
  <w:num w:numId="33" w16cid:durableId="1777409261">
    <w:abstractNumId w:val="25"/>
  </w:num>
  <w:num w:numId="34" w16cid:durableId="391194252">
    <w:abstractNumId w:val="7"/>
  </w:num>
  <w:num w:numId="35" w16cid:durableId="384138394">
    <w:abstractNumId w:val="35"/>
  </w:num>
  <w:num w:numId="36" w16cid:durableId="114183497">
    <w:abstractNumId w:val="0"/>
  </w:num>
  <w:num w:numId="37" w16cid:durableId="1454058761">
    <w:abstractNumId w:val="9"/>
  </w:num>
  <w:num w:numId="38" w16cid:durableId="969281816">
    <w:abstractNumId w:val="1"/>
  </w:num>
  <w:num w:numId="39" w16cid:durableId="1306550354">
    <w:abstractNumId w:val="40"/>
  </w:num>
  <w:num w:numId="40" w16cid:durableId="1822041019">
    <w:abstractNumId w:val="34"/>
  </w:num>
  <w:num w:numId="41" w16cid:durableId="618296171">
    <w:abstractNumId w:val="15"/>
  </w:num>
  <w:num w:numId="42" w16cid:durableId="1190803235">
    <w:abstractNumId w:val="38"/>
  </w:num>
  <w:num w:numId="43" w16cid:durableId="814879031">
    <w:abstractNumId w:val="8"/>
  </w:num>
  <w:num w:numId="44" w16cid:durableId="2055108851">
    <w:abstractNumId w:val="20"/>
  </w:num>
  <w:num w:numId="45" w16cid:durableId="847253706">
    <w:abstractNumId w:val="30"/>
  </w:num>
  <w:num w:numId="46" w16cid:durableId="945578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365"/>
    <w:rsid w:val="00070304"/>
    <w:rsid w:val="000B4AA0"/>
    <w:rsid w:val="001074CF"/>
    <w:rsid w:val="001C00F2"/>
    <w:rsid w:val="001C507F"/>
    <w:rsid w:val="001C5A43"/>
    <w:rsid w:val="001D7746"/>
    <w:rsid w:val="001E55BB"/>
    <w:rsid w:val="0022536C"/>
    <w:rsid w:val="0024700A"/>
    <w:rsid w:val="002525DA"/>
    <w:rsid w:val="0027443E"/>
    <w:rsid w:val="003B2E60"/>
    <w:rsid w:val="003D1A78"/>
    <w:rsid w:val="003E5092"/>
    <w:rsid w:val="00607B69"/>
    <w:rsid w:val="006215E0"/>
    <w:rsid w:val="00624AA4"/>
    <w:rsid w:val="006259CF"/>
    <w:rsid w:val="006E5EE9"/>
    <w:rsid w:val="00750298"/>
    <w:rsid w:val="00782AB1"/>
    <w:rsid w:val="008664BD"/>
    <w:rsid w:val="008873DF"/>
    <w:rsid w:val="00901993"/>
    <w:rsid w:val="0095263F"/>
    <w:rsid w:val="009B7DC6"/>
    <w:rsid w:val="00A64F08"/>
    <w:rsid w:val="00A81EB0"/>
    <w:rsid w:val="00AA2748"/>
    <w:rsid w:val="00AF0909"/>
    <w:rsid w:val="00AF3487"/>
    <w:rsid w:val="00B24426"/>
    <w:rsid w:val="00B743CD"/>
    <w:rsid w:val="00BA1B13"/>
    <w:rsid w:val="00BB69F5"/>
    <w:rsid w:val="00BD7B04"/>
    <w:rsid w:val="00C43EA9"/>
    <w:rsid w:val="00C50E72"/>
    <w:rsid w:val="00C91DC6"/>
    <w:rsid w:val="00D45C1E"/>
    <w:rsid w:val="00D62377"/>
    <w:rsid w:val="00D64214"/>
    <w:rsid w:val="00D731E6"/>
    <w:rsid w:val="00D73365"/>
    <w:rsid w:val="00D93468"/>
    <w:rsid w:val="00DC4AB2"/>
    <w:rsid w:val="00EB22C8"/>
    <w:rsid w:val="00EC530E"/>
    <w:rsid w:val="00F90C86"/>
    <w:rsid w:val="00FB3E2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70D1"/>
  <w15:docId w15:val="{03E4D3E5-BAB1-49E3-8FA5-9FEC4ABA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uiPriority w:val="9"/>
    <w:qFormat/>
    <w:rsid w:val="00C91D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lang w:val="da-DK"/>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lang w:val="en-US"/>
    </w:rPr>
  </w:style>
  <w:style w:type="paragraph" w:styleId="Heading5">
    <w:name w:val="heading 5"/>
    <w:next w:val="Body"/>
    <w:uiPriority w:val="9"/>
    <w:unhideWhenUsed/>
    <w:qFormat/>
    <w:pPr>
      <w:keepNext/>
      <w:keepLines/>
      <w:spacing w:before="40" w:line="259" w:lineRule="auto"/>
      <w:outlineLvl w:val="4"/>
    </w:pPr>
    <w:rPr>
      <w:rFonts w:ascii="Calibri Light" w:hAnsi="Calibri Light" w:cs="Arial Unicode MS"/>
      <w:color w:val="2F5496"/>
      <w:sz w:val="22"/>
      <w:szCs w:val="22"/>
      <w:u w:color="2F549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numbering" w:customStyle="1" w:styleId="ImportedStyle2">
    <w:name w:val="Imported Style 2"/>
    <w:pPr>
      <w:numPr>
        <w:numId w:val="3"/>
      </w:numPr>
    </w:pPr>
  </w:style>
  <w:style w:type="character" w:customStyle="1" w:styleId="Hyperlink0">
    <w:name w:val="Hyperlink.0"/>
    <w:basedOn w:val="Hyperlink"/>
    <w:rPr>
      <w:outline w:val="0"/>
      <w:color w:val="0000FF"/>
      <w:u w:val="single" w:color="0000FF"/>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1">
    <w:name w:val="Imported Style 11"/>
    <w:pPr>
      <w:numPr>
        <w:numId w:val="20"/>
      </w:numPr>
    </w:pPr>
  </w:style>
  <w:style w:type="numbering" w:customStyle="1" w:styleId="Numbered">
    <w:name w:val="Numbered"/>
    <w:pPr>
      <w:numPr>
        <w:numId w:val="22"/>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C91DC6"/>
    <w:rPr>
      <w:rFonts w:asciiTheme="majorHAnsi" w:eastAsiaTheme="majorEastAsia" w:hAnsiTheme="majorHAnsi" w:cstheme="majorBidi"/>
      <w:color w:val="2F5496" w:themeColor="accent1" w:themeShade="BF"/>
      <w:sz w:val="32"/>
      <w:szCs w:val="32"/>
      <w:lang w:val="en-US" w:eastAsia="en-US" w:bidi="ar-SA"/>
    </w:rPr>
  </w:style>
  <w:style w:type="character" w:styleId="UnresolvedMention">
    <w:name w:val="Unresolved Mention"/>
    <w:basedOn w:val="DefaultParagraphFont"/>
    <w:uiPriority w:val="99"/>
    <w:semiHidden/>
    <w:unhideWhenUsed/>
    <w:rsid w:val="00DC4AB2"/>
    <w:rPr>
      <w:color w:val="605E5C"/>
      <w:shd w:val="clear" w:color="auto" w:fill="E1DFDD"/>
    </w:rPr>
  </w:style>
  <w:style w:type="character" w:styleId="CommentReference">
    <w:name w:val="annotation reference"/>
    <w:basedOn w:val="DefaultParagraphFont"/>
    <w:uiPriority w:val="99"/>
    <w:semiHidden/>
    <w:unhideWhenUsed/>
    <w:rsid w:val="00070304"/>
    <w:rPr>
      <w:sz w:val="16"/>
      <w:szCs w:val="16"/>
    </w:rPr>
  </w:style>
  <w:style w:type="paragraph" w:styleId="CommentText">
    <w:name w:val="annotation text"/>
    <w:basedOn w:val="Normal"/>
    <w:link w:val="CommentTextChar"/>
    <w:uiPriority w:val="99"/>
    <w:semiHidden/>
    <w:unhideWhenUsed/>
    <w:rsid w:val="00070304"/>
    <w:rPr>
      <w:sz w:val="20"/>
      <w:szCs w:val="20"/>
    </w:rPr>
  </w:style>
  <w:style w:type="character" w:customStyle="1" w:styleId="CommentTextChar">
    <w:name w:val="Comment Text Char"/>
    <w:basedOn w:val="DefaultParagraphFont"/>
    <w:link w:val="CommentText"/>
    <w:uiPriority w:val="99"/>
    <w:semiHidden/>
    <w:rsid w:val="00070304"/>
    <w:rPr>
      <w:lang w:eastAsia="en-US" w:bidi="ar-SA"/>
    </w:rPr>
  </w:style>
  <w:style w:type="paragraph" w:styleId="CommentSubject">
    <w:name w:val="annotation subject"/>
    <w:basedOn w:val="CommentText"/>
    <w:next w:val="CommentText"/>
    <w:link w:val="CommentSubjectChar"/>
    <w:uiPriority w:val="99"/>
    <w:semiHidden/>
    <w:unhideWhenUsed/>
    <w:rsid w:val="00070304"/>
    <w:rPr>
      <w:b/>
      <w:bCs/>
    </w:rPr>
  </w:style>
  <w:style w:type="character" w:customStyle="1" w:styleId="CommentSubjectChar">
    <w:name w:val="Comment Subject Char"/>
    <w:basedOn w:val="CommentTextChar"/>
    <w:link w:val="CommentSubject"/>
    <w:uiPriority w:val="99"/>
    <w:semiHidden/>
    <w:rsid w:val="00070304"/>
    <w:rPr>
      <w:b/>
      <w:bCs/>
      <w:lang w:eastAsia="en-US" w:bidi="ar-SA"/>
    </w:rPr>
  </w:style>
  <w:style w:type="table" w:styleId="TableGrid">
    <w:name w:val="Table Grid"/>
    <w:basedOn w:val="TableNormal"/>
    <w:uiPriority w:val="39"/>
    <w:rsid w:val="00D64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507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TOC1">
    <w:name w:val="toc 1"/>
    <w:basedOn w:val="Normal"/>
    <w:next w:val="Normal"/>
    <w:autoRedefine/>
    <w:uiPriority w:val="39"/>
    <w:unhideWhenUsed/>
    <w:rsid w:val="001C507F"/>
    <w:pPr>
      <w:spacing w:after="100"/>
    </w:pPr>
  </w:style>
  <w:style w:type="paragraph" w:styleId="TOC2">
    <w:name w:val="toc 2"/>
    <w:basedOn w:val="Normal"/>
    <w:next w:val="Normal"/>
    <w:autoRedefine/>
    <w:uiPriority w:val="39"/>
    <w:unhideWhenUsed/>
    <w:rsid w:val="001C507F"/>
    <w:pPr>
      <w:spacing w:after="100"/>
      <w:ind w:left="240"/>
    </w:pPr>
  </w:style>
  <w:style w:type="paragraph" w:styleId="TOC3">
    <w:name w:val="toc 3"/>
    <w:basedOn w:val="Normal"/>
    <w:next w:val="Normal"/>
    <w:autoRedefine/>
    <w:uiPriority w:val="39"/>
    <w:unhideWhenUsed/>
    <w:rsid w:val="001C507F"/>
    <w:pPr>
      <w:spacing w:after="100"/>
      <w:ind w:left="480"/>
    </w:pPr>
  </w:style>
  <w:style w:type="table" w:styleId="GridTable4-Accent5">
    <w:name w:val="Grid Table 4 Accent 5"/>
    <w:basedOn w:val="TableNormal"/>
    <w:uiPriority w:val="49"/>
    <w:rsid w:val="00D45C1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D45C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D45C1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D45C1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6298">
      <w:bodyDiv w:val="1"/>
      <w:marLeft w:val="0"/>
      <w:marRight w:val="0"/>
      <w:marTop w:val="0"/>
      <w:marBottom w:val="0"/>
      <w:divBdr>
        <w:top w:val="none" w:sz="0" w:space="0" w:color="auto"/>
        <w:left w:val="none" w:sz="0" w:space="0" w:color="auto"/>
        <w:bottom w:val="none" w:sz="0" w:space="0" w:color="auto"/>
        <w:right w:val="none" w:sz="0" w:space="0" w:color="auto"/>
      </w:divBdr>
      <w:divsChild>
        <w:div w:id="1182551379">
          <w:marLeft w:val="0"/>
          <w:marRight w:val="0"/>
          <w:marTop w:val="0"/>
          <w:marBottom w:val="0"/>
          <w:divBdr>
            <w:top w:val="none" w:sz="0" w:space="0" w:color="auto"/>
            <w:left w:val="none" w:sz="0" w:space="0" w:color="auto"/>
            <w:bottom w:val="none" w:sz="0" w:space="0" w:color="auto"/>
            <w:right w:val="none" w:sz="0" w:space="0" w:color="auto"/>
          </w:divBdr>
          <w:divsChild>
            <w:div w:id="1389647968">
              <w:marLeft w:val="0"/>
              <w:marRight w:val="0"/>
              <w:marTop w:val="0"/>
              <w:marBottom w:val="0"/>
              <w:divBdr>
                <w:top w:val="none" w:sz="0" w:space="0" w:color="auto"/>
                <w:left w:val="none" w:sz="0" w:space="0" w:color="auto"/>
                <w:bottom w:val="none" w:sz="0" w:space="0" w:color="auto"/>
                <w:right w:val="none" w:sz="0" w:space="0" w:color="auto"/>
              </w:divBdr>
            </w:div>
            <w:div w:id="1781610159">
              <w:marLeft w:val="0"/>
              <w:marRight w:val="0"/>
              <w:marTop w:val="0"/>
              <w:marBottom w:val="0"/>
              <w:divBdr>
                <w:top w:val="none" w:sz="0" w:space="0" w:color="auto"/>
                <w:left w:val="none" w:sz="0" w:space="0" w:color="auto"/>
                <w:bottom w:val="none" w:sz="0" w:space="0" w:color="auto"/>
                <w:right w:val="none" w:sz="0" w:space="0" w:color="auto"/>
              </w:divBdr>
            </w:div>
            <w:div w:id="43261316">
              <w:marLeft w:val="0"/>
              <w:marRight w:val="0"/>
              <w:marTop w:val="0"/>
              <w:marBottom w:val="0"/>
              <w:divBdr>
                <w:top w:val="none" w:sz="0" w:space="0" w:color="auto"/>
                <w:left w:val="none" w:sz="0" w:space="0" w:color="auto"/>
                <w:bottom w:val="none" w:sz="0" w:space="0" w:color="auto"/>
                <w:right w:val="none" w:sz="0" w:space="0" w:color="auto"/>
              </w:divBdr>
            </w:div>
            <w:div w:id="1858151902">
              <w:marLeft w:val="0"/>
              <w:marRight w:val="0"/>
              <w:marTop w:val="0"/>
              <w:marBottom w:val="0"/>
              <w:divBdr>
                <w:top w:val="none" w:sz="0" w:space="0" w:color="auto"/>
                <w:left w:val="none" w:sz="0" w:space="0" w:color="auto"/>
                <w:bottom w:val="none" w:sz="0" w:space="0" w:color="auto"/>
                <w:right w:val="none" w:sz="0" w:space="0" w:color="auto"/>
              </w:divBdr>
            </w:div>
            <w:div w:id="1447626638">
              <w:marLeft w:val="0"/>
              <w:marRight w:val="0"/>
              <w:marTop w:val="0"/>
              <w:marBottom w:val="0"/>
              <w:divBdr>
                <w:top w:val="none" w:sz="0" w:space="0" w:color="auto"/>
                <w:left w:val="none" w:sz="0" w:space="0" w:color="auto"/>
                <w:bottom w:val="none" w:sz="0" w:space="0" w:color="auto"/>
                <w:right w:val="none" w:sz="0" w:space="0" w:color="auto"/>
              </w:divBdr>
            </w:div>
            <w:div w:id="1614635576">
              <w:marLeft w:val="0"/>
              <w:marRight w:val="0"/>
              <w:marTop w:val="0"/>
              <w:marBottom w:val="0"/>
              <w:divBdr>
                <w:top w:val="none" w:sz="0" w:space="0" w:color="auto"/>
                <w:left w:val="none" w:sz="0" w:space="0" w:color="auto"/>
                <w:bottom w:val="none" w:sz="0" w:space="0" w:color="auto"/>
                <w:right w:val="none" w:sz="0" w:space="0" w:color="auto"/>
              </w:divBdr>
            </w:div>
            <w:div w:id="755588075">
              <w:marLeft w:val="0"/>
              <w:marRight w:val="0"/>
              <w:marTop w:val="0"/>
              <w:marBottom w:val="0"/>
              <w:divBdr>
                <w:top w:val="none" w:sz="0" w:space="0" w:color="auto"/>
                <w:left w:val="none" w:sz="0" w:space="0" w:color="auto"/>
                <w:bottom w:val="none" w:sz="0" w:space="0" w:color="auto"/>
                <w:right w:val="none" w:sz="0" w:space="0" w:color="auto"/>
              </w:divBdr>
            </w:div>
            <w:div w:id="1732000453">
              <w:marLeft w:val="0"/>
              <w:marRight w:val="0"/>
              <w:marTop w:val="0"/>
              <w:marBottom w:val="0"/>
              <w:divBdr>
                <w:top w:val="none" w:sz="0" w:space="0" w:color="auto"/>
                <w:left w:val="none" w:sz="0" w:space="0" w:color="auto"/>
                <w:bottom w:val="none" w:sz="0" w:space="0" w:color="auto"/>
                <w:right w:val="none" w:sz="0" w:space="0" w:color="auto"/>
              </w:divBdr>
            </w:div>
            <w:div w:id="920525948">
              <w:marLeft w:val="0"/>
              <w:marRight w:val="0"/>
              <w:marTop w:val="0"/>
              <w:marBottom w:val="0"/>
              <w:divBdr>
                <w:top w:val="none" w:sz="0" w:space="0" w:color="auto"/>
                <w:left w:val="none" w:sz="0" w:space="0" w:color="auto"/>
                <w:bottom w:val="none" w:sz="0" w:space="0" w:color="auto"/>
                <w:right w:val="none" w:sz="0" w:space="0" w:color="auto"/>
              </w:divBdr>
            </w:div>
            <w:div w:id="1123573198">
              <w:marLeft w:val="0"/>
              <w:marRight w:val="0"/>
              <w:marTop w:val="0"/>
              <w:marBottom w:val="0"/>
              <w:divBdr>
                <w:top w:val="none" w:sz="0" w:space="0" w:color="auto"/>
                <w:left w:val="none" w:sz="0" w:space="0" w:color="auto"/>
                <w:bottom w:val="none" w:sz="0" w:space="0" w:color="auto"/>
                <w:right w:val="none" w:sz="0" w:space="0" w:color="auto"/>
              </w:divBdr>
            </w:div>
            <w:div w:id="1322465899">
              <w:marLeft w:val="0"/>
              <w:marRight w:val="0"/>
              <w:marTop w:val="0"/>
              <w:marBottom w:val="0"/>
              <w:divBdr>
                <w:top w:val="none" w:sz="0" w:space="0" w:color="auto"/>
                <w:left w:val="none" w:sz="0" w:space="0" w:color="auto"/>
                <w:bottom w:val="none" w:sz="0" w:space="0" w:color="auto"/>
                <w:right w:val="none" w:sz="0" w:space="0" w:color="auto"/>
              </w:divBdr>
            </w:div>
            <w:div w:id="614676811">
              <w:marLeft w:val="0"/>
              <w:marRight w:val="0"/>
              <w:marTop w:val="0"/>
              <w:marBottom w:val="0"/>
              <w:divBdr>
                <w:top w:val="none" w:sz="0" w:space="0" w:color="auto"/>
                <w:left w:val="none" w:sz="0" w:space="0" w:color="auto"/>
                <w:bottom w:val="none" w:sz="0" w:space="0" w:color="auto"/>
                <w:right w:val="none" w:sz="0" w:space="0" w:color="auto"/>
              </w:divBdr>
            </w:div>
            <w:div w:id="2785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0739">
      <w:bodyDiv w:val="1"/>
      <w:marLeft w:val="0"/>
      <w:marRight w:val="0"/>
      <w:marTop w:val="0"/>
      <w:marBottom w:val="0"/>
      <w:divBdr>
        <w:top w:val="none" w:sz="0" w:space="0" w:color="auto"/>
        <w:left w:val="none" w:sz="0" w:space="0" w:color="auto"/>
        <w:bottom w:val="none" w:sz="0" w:space="0" w:color="auto"/>
        <w:right w:val="none" w:sz="0" w:space="0" w:color="auto"/>
      </w:divBdr>
      <w:divsChild>
        <w:div w:id="841746782">
          <w:marLeft w:val="0"/>
          <w:marRight w:val="0"/>
          <w:marTop w:val="0"/>
          <w:marBottom w:val="0"/>
          <w:divBdr>
            <w:top w:val="none" w:sz="0" w:space="0" w:color="auto"/>
            <w:left w:val="none" w:sz="0" w:space="0" w:color="auto"/>
            <w:bottom w:val="none" w:sz="0" w:space="0" w:color="auto"/>
            <w:right w:val="none" w:sz="0" w:space="0" w:color="auto"/>
          </w:divBdr>
          <w:divsChild>
            <w:div w:id="11463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peoplepopulationandcommunity/populationandmigration/populationestimates/datasets/lowersuperoutputareamidyearpopulationestimates" TargetMode="External"/><Relationship Id="rId13" Type="http://schemas.openxmlformats.org/officeDocument/2006/relationships/hyperlink" Target="https://opendatacommunities.org/data/societal-wellbeing/imd2019/indices" TargetMode="External"/><Relationship Id="rId18" Type="http://schemas.openxmlformats.org/officeDocument/2006/relationships/hyperlink" Target="https://openrouteservice.org/plan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datacommunities.org/resource?uri=http%3A%2F%2Fopendatacommunities.org%2Fdata%2Fsocietal-wellbeing%2Fimd2019%2Findices" TargetMode="External"/><Relationship Id="rId17" Type="http://schemas.openxmlformats.org/officeDocument/2006/relationships/hyperlink" Target="https://openrouteservice.org/plans/" TargetMode="External"/><Relationship Id="rId2" Type="http://schemas.openxmlformats.org/officeDocument/2006/relationships/numbering" Target="numbering.xml"/><Relationship Id="rId16" Type="http://schemas.openxmlformats.org/officeDocument/2006/relationships/hyperlink" Target="https://youtu.be/fZ2gQZwT1Gw?t=46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english-indices-of-deprivation-2019" TargetMode="External"/><Relationship Id="rId5" Type="http://schemas.openxmlformats.org/officeDocument/2006/relationships/webSettings" Target="webSettings.xml"/><Relationship Id="rId15" Type="http://schemas.openxmlformats.org/officeDocument/2006/relationships/hyperlink" Target="https://geoportal.statistics.gov.uk/search?collection=Dataset&amp;sort=-created&amp;tags=all(LUP_LSOA_UTLA)" TargetMode="External"/><Relationship Id="rId23" Type="http://schemas.openxmlformats.org/officeDocument/2006/relationships/theme" Target="theme/theme1.xml"/><Relationship Id="rId10" Type="http://schemas.openxmlformats.org/officeDocument/2006/relationships/hyperlink" Target="https://www.data.gov.uk/dataset/a40f54f7-b123-4185-952f-da90c56b0564/lower-layer-super-output-areas-december-2011-population-weighted-centroids" TargetMode="External"/><Relationship Id="rId19" Type="http://schemas.openxmlformats.org/officeDocument/2006/relationships/hyperlink" Target="https://openrouteservice.org/" TargetMode="External"/><Relationship Id="rId4" Type="http://schemas.openxmlformats.org/officeDocument/2006/relationships/settings" Target="settings.xml"/><Relationship Id="rId9" Type="http://schemas.openxmlformats.org/officeDocument/2006/relationships/hyperlink" Target="https://www.nomisweb.co.uk/home/copyright.asp" TargetMode="External"/><Relationship Id="rId14" Type="http://schemas.openxmlformats.org/officeDocument/2006/relationships/hyperlink" Target="https://www.ons.gov.uk/methodology/geography/licen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B2D34-D01A-448E-A60B-E03356AA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31</Pages>
  <Words>10349</Words>
  <Characters>58992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Eves Matthew (RY8) Derbyshire Community Health Services</dc:creator>
  <cp:lastModifiedBy>EVES, Matthew (DERBYSHIRE COMMUNITY HEALTH SERVICES NHS FOUNDATION TRUST)</cp:lastModifiedBy>
  <cp:revision>15</cp:revision>
  <dcterms:created xsi:type="dcterms:W3CDTF">2023-03-13T20:55:00Z</dcterms:created>
  <dcterms:modified xsi:type="dcterms:W3CDTF">2023-04-08T05:58:00Z</dcterms:modified>
</cp:coreProperties>
</file>