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11CD2C70" w:rsidR="004750E7" w:rsidRPr="00AE4FE8" w:rsidRDefault="005670C9" w:rsidP="004750E7">
      <w:pPr>
        <w:pStyle w:val="DocTitlePage"/>
      </w:pPr>
      <w:r>
        <w:t>OCTO-DE Benefit Tools Crew | Accredited Representation Management</w:t>
      </w:r>
    </w:p>
    <w:p w14:paraId="2AC19C32" w14:textId="6653CF06" w:rsidR="004750E7" w:rsidRPr="00157A1D" w:rsidRDefault="0097289C" w:rsidP="004750E7">
      <w:pPr>
        <w:pStyle w:val="Details"/>
      </w:pPr>
      <w:r>
        <w:t>April 29,</w:t>
      </w:r>
      <w:r w:rsidR="003F2844">
        <w:t xml:space="preserve"> 2024</w:t>
      </w:r>
      <w:r w:rsidR="004750E7">
        <w:t xml:space="preserve"> </w:t>
      </w:r>
      <w:r w:rsidR="004750E7" w:rsidRPr="00157A1D">
        <w:t xml:space="preserve">| </w:t>
      </w:r>
      <w:r>
        <w:t>Representative Status Widget</w:t>
      </w:r>
    </w:p>
    <w:p w14:paraId="71B6FCAE" w14:textId="22A2B330" w:rsidR="004750E7" w:rsidRDefault="004750E7" w:rsidP="00D86781">
      <w:pPr>
        <w:pStyle w:val="Details"/>
      </w:pPr>
      <w:r>
        <w:t xml:space="preserve">Version </w:t>
      </w:r>
      <w:r w:rsidR="0097289C">
        <w:t>1</w:t>
      </w:r>
      <w:r w:rsidR="005670C9">
        <w:t>.0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5F7A73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8A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2" w:type="dxa"/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8A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24AA4815" w:rsidR="004750E7" w:rsidRDefault="0097289C" w:rsidP="0034783A">
            <w:pPr>
              <w:pStyle w:val="TableCell"/>
              <w:jc w:val="center"/>
            </w:pPr>
            <w:r>
              <w:t>4/29/2024</w:t>
            </w:r>
          </w:p>
        </w:tc>
        <w:tc>
          <w:tcPr>
            <w:tcW w:w="997" w:type="dxa"/>
          </w:tcPr>
          <w:p w14:paraId="1975AAD6" w14:textId="77441DCC" w:rsidR="004750E7" w:rsidRDefault="004750E7" w:rsidP="0034783A">
            <w:pPr>
              <w:pStyle w:val="TableCell"/>
              <w:jc w:val="center"/>
            </w:pPr>
            <w:r>
              <w:t>1</w:t>
            </w:r>
            <w:r w:rsidR="003F2844">
              <w:t>.0</w:t>
            </w:r>
          </w:p>
        </w:tc>
        <w:tc>
          <w:tcPr>
            <w:tcW w:w="4848" w:type="dxa"/>
          </w:tcPr>
          <w:p w14:paraId="5227826C" w14:textId="1965C065" w:rsidR="004750E7" w:rsidRDefault="003F2844" w:rsidP="0034783A">
            <w:pPr>
              <w:pStyle w:val="TableCell"/>
              <w:jc w:val="center"/>
            </w:pPr>
            <w:r>
              <w:t>MVP: Minimum Viable Product</w:t>
            </w:r>
          </w:p>
        </w:tc>
        <w:tc>
          <w:tcPr>
            <w:tcW w:w="2386" w:type="dxa"/>
          </w:tcPr>
          <w:p w14:paraId="50C3494B" w14:textId="67FFA7F2" w:rsidR="004750E7" w:rsidRDefault="005670C9" w:rsidP="00586CAA">
            <w:pPr>
              <w:pStyle w:val="TableCell"/>
              <w:jc w:val="center"/>
            </w:pPr>
            <w:r>
              <w:t>Lindsay Li-Smith</w:t>
            </w:r>
          </w:p>
        </w:tc>
      </w:tr>
      <w:tr w:rsidR="008A12E3" w14:paraId="60B9470E" w14:textId="77777777" w:rsidTr="008A12E3">
        <w:tc>
          <w:tcPr>
            <w:tcW w:w="1182" w:type="dxa"/>
          </w:tcPr>
          <w:p w14:paraId="57C3C83A" w14:textId="67FB4FA7" w:rsidR="008A12E3" w:rsidRDefault="008A12E3" w:rsidP="008A12E3">
            <w:pPr>
              <w:pStyle w:val="TableCell"/>
              <w:jc w:val="center"/>
            </w:pPr>
            <w:r>
              <w:t>7/2/2024</w:t>
            </w:r>
          </w:p>
        </w:tc>
        <w:tc>
          <w:tcPr>
            <w:tcW w:w="997" w:type="dxa"/>
          </w:tcPr>
          <w:p w14:paraId="0CE5408D" w14:textId="1E0A89DB" w:rsidR="008A12E3" w:rsidRDefault="008A12E3" w:rsidP="008A12E3">
            <w:pPr>
              <w:pStyle w:val="TableCell"/>
              <w:jc w:val="center"/>
            </w:pPr>
            <w:r>
              <w:t>1.1</w:t>
            </w:r>
          </w:p>
        </w:tc>
        <w:tc>
          <w:tcPr>
            <w:tcW w:w="4848" w:type="dxa"/>
          </w:tcPr>
          <w:p w14:paraId="51EA0EC7" w14:textId="7078F678" w:rsidR="008A12E3" w:rsidRDefault="008A12E3" w:rsidP="008A12E3">
            <w:pPr>
              <w:pStyle w:val="TableCell"/>
              <w:jc w:val="center"/>
            </w:pPr>
            <w:r>
              <w:t>Updated error state</w:t>
            </w:r>
          </w:p>
        </w:tc>
        <w:tc>
          <w:tcPr>
            <w:tcW w:w="2386" w:type="dxa"/>
          </w:tcPr>
          <w:p w14:paraId="1B45D2EB" w14:textId="424C716F" w:rsidR="008A12E3" w:rsidRDefault="008A12E3" w:rsidP="008A12E3">
            <w:pPr>
              <w:pStyle w:val="TableCell"/>
              <w:jc w:val="center"/>
            </w:pPr>
            <w:r>
              <w:t>Lindsay Li-Smith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159ED3FB" w14:textId="12264F41" w:rsidR="004750E7" w:rsidRPr="00895E47" w:rsidRDefault="004750E7" w:rsidP="005F7A73">
          <w:pPr>
            <w:pStyle w:val="TOCHeading"/>
          </w:pPr>
          <w:r w:rsidRPr="00895E47">
            <w:t>Table of Contents</w:t>
          </w:r>
          <w:r w:rsidR="00E32793">
            <w:t xml:space="preserve"> </w:t>
          </w:r>
        </w:p>
        <w:p w14:paraId="50C2F547" w14:textId="70C1882D" w:rsidR="004D7945" w:rsidRDefault="004750E7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65041945" w:history="1">
            <w:r w:rsidR="004D7945" w:rsidRPr="005832AF">
              <w:rPr>
                <w:rStyle w:val="Hyperlink"/>
              </w:rPr>
              <w:t>1. Product Overview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_Toc165041945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6248970F" w14:textId="4DB1C82A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6" w:history="1">
            <w:r w:rsidR="004D7945" w:rsidRPr="005832AF">
              <w:rPr>
                <w:rStyle w:val="Hyperlink"/>
              </w:rPr>
              <w:t>2. User Access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_Toc165041946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15D7F45E" w14:textId="5EB9B210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7" w:history="1">
            <w:r w:rsidR="004D7945" w:rsidRPr="005832AF">
              <w:rPr>
                <w:rStyle w:val="Hyperlink"/>
              </w:rPr>
              <w:t>3. Navigation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_Toc165041947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18C66C6E" w14:textId="1FC73CC7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8" w:history="1">
            <w:r w:rsidR="004D7945" w:rsidRPr="005832AF">
              <w:rPr>
                <w:rStyle w:val="Hyperlink"/>
              </w:rPr>
              <w:t>4. Functionality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_Toc165041948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0F3A66DF" w14:textId="01157058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9" w:history="1">
            <w:r w:rsidR="004D7945" w:rsidRPr="005832AF">
              <w:rPr>
                <w:rStyle w:val="Hyperlink"/>
              </w:rPr>
              <w:t>5. Major Issues and Error Messages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_Toc165041949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6</w:t>
            </w:r>
            <w:r w:rsidR="004D7945">
              <w:rPr>
                <w:webHidden/>
              </w:rPr>
              <w:fldChar w:fldCharType="end"/>
            </w:r>
          </w:hyperlink>
        </w:p>
        <w:p w14:paraId="4E89213F" w14:textId="339013BC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0" w:history="1">
            <w:r w:rsidR="004D7945" w:rsidRPr="005832AF">
              <w:rPr>
                <w:rStyle w:val="Hyperlink"/>
              </w:rPr>
              <w:t>6. Frequently Asked Questions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_Toc165041950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6</w:t>
            </w:r>
            <w:r w:rsidR="004D7945">
              <w:rPr>
                <w:webHidden/>
              </w:rPr>
              <w:fldChar w:fldCharType="end"/>
            </w:r>
          </w:hyperlink>
        </w:p>
        <w:p w14:paraId="7DCD5C7A" w14:textId="55B4A542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1" w:history="1">
            <w:r w:rsidR="004D7945" w:rsidRPr="005832AF">
              <w:rPr>
                <w:rStyle w:val="Hyperlink"/>
              </w:rPr>
              <w:t>7. Table of Figures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_Toc165041951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7</w:t>
            </w:r>
            <w:r w:rsidR="004D7945">
              <w:rPr>
                <w:webHidden/>
              </w:rPr>
              <w:fldChar w:fldCharType="end"/>
            </w:r>
          </w:hyperlink>
        </w:p>
        <w:p w14:paraId="5ABF9F34" w14:textId="4A61B86B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cstheme="minorHAnsi"/>
        </w:rPr>
      </w:pPr>
      <w:bookmarkStart w:id="3" w:name="_Toc70583555"/>
      <w:r>
        <w:rPr>
          <w:rFonts w:cstheme="minorHAnsi"/>
        </w:rPr>
        <w:br w:type="page"/>
      </w:r>
    </w:p>
    <w:p w14:paraId="5F8D398A" w14:textId="4AB36199" w:rsidR="004F4A61" w:rsidRPr="00542962" w:rsidRDefault="000C6DA4" w:rsidP="005F7A73">
      <w:pPr>
        <w:pStyle w:val="Heading2"/>
      </w:pPr>
      <w:bookmarkStart w:id="4" w:name="_Toc165041945"/>
      <w:bookmarkEnd w:id="3"/>
      <w:r>
        <w:lastRenderedPageBreak/>
        <w:t xml:space="preserve">1. </w:t>
      </w:r>
      <w:r w:rsidR="003850BA">
        <w:t>Product Overview</w:t>
      </w:r>
      <w:bookmarkEnd w:id="4"/>
    </w:p>
    <w:p w14:paraId="5BD3D08C" w14:textId="32ADB02D" w:rsidR="0097289C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The 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Representative Status Widget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product is a user-friendly, accessible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widget on VA.gov that reflects a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Veteran’s current representative status.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 The different possible widget states are:</w:t>
      </w:r>
    </w:p>
    <w:p w14:paraId="1F84DB0E" w14:textId="55885CE5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3F366F8D" w14:textId="6B60B0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5262432A" w14:textId="24938677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1A6DC134" w14:textId="34A0E9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45F56ED3" w14:textId="197F230C" w:rsidR="0097289C" w:rsidRP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Error </w:t>
      </w:r>
    </w:p>
    <w:p w14:paraId="2A84A42D" w14:textId="5F04E355" w:rsidR="00D018AF" w:rsidRPr="00542962" w:rsidRDefault="000C6DA4" w:rsidP="005F7A73">
      <w:pPr>
        <w:pStyle w:val="Heading2"/>
      </w:pPr>
      <w:bookmarkStart w:id="5" w:name="_Toc165041946"/>
      <w:r>
        <w:t xml:space="preserve">2. </w:t>
      </w:r>
      <w:r w:rsidR="00D018AF">
        <w:t>User Access</w:t>
      </w:r>
      <w:bookmarkEnd w:id="5"/>
    </w:p>
    <w:p w14:paraId="2A986232" w14:textId="32FBD3CF" w:rsidR="0097289C" w:rsidRDefault="005670C9" w:rsidP="008F3C3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 xml:space="preserve">All users will </w:t>
      </w:r>
      <w:r w:rsidR="0097289C">
        <w:rPr>
          <w:rFonts w:asciiTheme="minorHAnsi" w:hAnsiTheme="minorHAnsi" w:cstheme="minorHAnsi"/>
          <w:sz w:val="22"/>
          <w:szCs w:val="22"/>
        </w:rPr>
        <w:t xml:space="preserve">be able to view the Representative Status Widget.  </w:t>
      </w:r>
    </w:p>
    <w:p w14:paraId="5A369AB8" w14:textId="1E7A0F56" w:rsid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Unauthenticated users will be prompted to sign in</w:t>
      </w:r>
    </w:p>
    <w:p w14:paraId="7E7AC8AA" w14:textId="53A2BDF4" w:rsidR="0097289C" w:rsidRP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Authenticated users will see their representative information, or an error if there was an issue retrieving their information.</w:t>
      </w:r>
    </w:p>
    <w:p w14:paraId="35B15430" w14:textId="269D33A8" w:rsidR="00D018AF" w:rsidRPr="00542962" w:rsidRDefault="000C6DA4" w:rsidP="005F7A73">
      <w:pPr>
        <w:pStyle w:val="Heading2"/>
      </w:pPr>
      <w:bookmarkStart w:id="6" w:name="_Toc165041947"/>
      <w:r w:rsidRPr="002E6C0A">
        <w:t xml:space="preserve">3. </w:t>
      </w:r>
      <w:r w:rsidR="00D018AF" w:rsidRPr="002E6C0A">
        <w:t>Navigation</w:t>
      </w:r>
      <w:bookmarkEnd w:id="6"/>
    </w:p>
    <w:p w14:paraId="7C565521" w14:textId="1C7CB011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Accredited Representative </w:t>
      </w:r>
      <w:r w:rsidR="00196224">
        <w:rPr>
          <w:rFonts w:cstheme="minorHAnsi"/>
          <w:color w:val="1F2328"/>
          <w:shd w:val="clear" w:color="auto" w:fill="FFFFFF"/>
        </w:rPr>
        <w:t>Landing Page</w:t>
      </w:r>
    </w:p>
    <w:p w14:paraId="34168B1F" w14:textId="204EF0B0" w:rsidR="008F3C3A" w:rsidRDefault="0097289C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Representative Status Widget will be at the top of the landing page under a “</w:t>
      </w:r>
      <w:r w:rsidRPr="0097289C">
        <w:rPr>
          <w:rFonts w:asciiTheme="minorHAnsi" w:hAnsiTheme="minorHAnsi" w:cstheme="minorHAnsi"/>
          <w:sz w:val="22"/>
          <w:szCs w:val="22"/>
        </w:rPr>
        <w:t>Check if you already have an accredited representative</w:t>
      </w:r>
      <w:r>
        <w:rPr>
          <w:rFonts w:asciiTheme="minorHAnsi" w:hAnsiTheme="minorHAnsi" w:cstheme="minorHAnsi"/>
          <w:sz w:val="22"/>
          <w:szCs w:val="22"/>
        </w:rPr>
        <w:t>” header.</w:t>
      </w:r>
    </w:p>
    <w:p w14:paraId="610824A1" w14:textId="77777777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</w:p>
    <w:p w14:paraId="048DC7D1" w14:textId="2A762561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196224">
        <w:rPr>
          <w:rFonts w:asciiTheme="minorHAnsi" w:hAnsiTheme="minorHAnsi" w:cstheme="minorHAnsi"/>
          <w:sz w:val="22"/>
          <w:szCs w:val="22"/>
        </w:rPr>
        <w:t xml:space="preserve">he URL for this landing page </w:t>
      </w:r>
      <w:r w:rsidR="0097289C">
        <w:rPr>
          <w:rFonts w:asciiTheme="minorHAnsi" w:hAnsiTheme="minorHAnsi" w:cstheme="minorHAnsi"/>
          <w:sz w:val="22"/>
          <w:szCs w:val="22"/>
        </w:rPr>
        <w:t>is</w:t>
      </w:r>
      <w:r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196224">
        <w:rPr>
          <w:rFonts w:asciiTheme="minorHAnsi" w:hAnsiTheme="minorHAnsi" w:cstheme="minorHAnsi"/>
          <w:sz w:val="22"/>
          <w:szCs w:val="22"/>
        </w:rPr>
        <w:t>.</w:t>
      </w:r>
    </w:p>
    <w:p w14:paraId="7B35D617" w14:textId="77777777" w:rsidR="00196224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</w:p>
    <w:p w14:paraId="4DA472E5" w14:textId="1CA7270A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Find a Representative </w:t>
      </w:r>
      <w:r w:rsidR="00196224">
        <w:rPr>
          <w:rFonts w:cstheme="minorHAnsi"/>
          <w:color w:val="1F2328"/>
          <w:shd w:val="clear" w:color="auto" w:fill="FFFFFF"/>
        </w:rPr>
        <w:t>Product Page</w:t>
      </w:r>
    </w:p>
    <w:p w14:paraId="4EDC61A7" w14:textId="394969A2" w:rsidR="0097289C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Representative Status Widget will be at the top of the Find a Representative page, so users can understand if they have representation before beginning a representative search.</w:t>
      </w:r>
    </w:p>
    <w:p w14:paraId="7B2B319A" w14:textId="77777777" w:rsidR="0097289C" w:rsidRDefault="0097289C">
      <w:pPr>
        <w:rPr>
          <w:rFonts w:asciiTheme="minorHAnsi" w:hAnsiTheme="minorHAnsi" w:cstheme="minorHAnsi"/>
          <w:sz w:val="22"/>
          <w:szCs w:val="22"/>
        </w:rPr>
      </w:pPr>
    </w:p>
    <w:p w14:paraId="1D073BA0" w14:textId="34147DDD" w:rsidR="00196224" w:rsidRPr="00196224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URL for the Find a Representative page is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A03583"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https://va.gov/get-help-from-accredited-representative/find-rep</w:t>
        </w:r>
      </w:hyperlink>
      <w:r w:rsidR="00777A9A">
        <w:rPr>
          <w:rFonts w:asciiTheme="minorHAnsi" w:hAnsiTheme="minorHAnsi" w:cstheme="minorHAnsi"/>
          <w:sz w:val="22"/>
          <w:szCs w:val="22"/>
        </w:rPr>
        <w:t>.</w:t>
      </w:r>
    </w:p>
    <w:p w14:paraId="418113FF" w14:textId="07A20B3B" w:rsidR="00D018AF" w:rsidRPr="00542962" w:rsidRDefault="000C6DA4" w:rsidP="005F7A73">
      <w:pPr>
        <w:pStyle w:val="Heading2"/>
      </w:pPr>
      <w:bookmarkStart w:id="7" w:name="_Toc165041948"/>
      <w:r>
        <w:t xml:space="preserve">4. </w:t>
      </w:r>
      <w:r w:rsidR="00D018AF">
        <w:t>Functionality</w:t>
      </w:r>
      <w:bookmarkEnd w:id="7"/>
    </w:p>
    <w:p w14:paraId="6AF8157F" w14:textId="2B5F4C53" w:rsidR="0097289C" w:rsidRPr="0097289C" w:rsidRDefault="0097289C" w:rsidP="0097289C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Different states for the Representative Status Widget</w:t>
      </w:r>
    </w:p>
    <w:p w14:paraId="73A20507" w14:textId="4A5DA5D1" w:rsidR="0097289C" w:rsidRDefault="0097289C" w:rsidP="0097289C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different possible widget states are:</w:t>
      </w:r>
    </w:p>
    <w:p w14:paraId="29A7D98D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2751C161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067460D6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39B3A6DE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355B4A44" w14:textId="77777777" w:rsidR="008C0D3B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Error</w:t>
      </w:r>
    </w:p>
    <w:p w14:paraId="3C15642C" w14:textId="2FCA9077" w:rsidR="0097289C" w:rsidRPr="008C0D3B" w:rsidRDefault="008C0D3B" w:rsidP="008C0D3B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8C0D3B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“Learn about accredited representatives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” link in the authenticated states link to our Accredited Representatives FAQ page: </w:t>
      </w:r>
      <w:hyperlink r:id="rId11" w:history="1">
        <w:r w:rsidRPr="001F5CD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https://www.va.gov/resources/va-accredited-representative-faqs/</w:t>
        </w:r>
      </w:hyperlink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</w:p>
    <w:p w14:paraId="4C75FF88" w14:textId="0D5197FE" w:rsidR="008C2AB0" w:rsidRPr="0097289C" w:rsidRDefault="0097289C" w:rsidP="00212CFA">
      <w:pPr>
        <w:keepNext/>
        <w:spacing w:line="259" w:lineRule="auto"/>
        <w:rPr>
          <w:b/>
          <w:bCs/>
        </w:rPr>
      </w:pPr>
      <w:r w:rsidRPr="0097289C">
        <w:rPr>
          <w:b/>
          <w:bCs/>
          <w:noProof/>
        </w:rPr>
        <w:lastRenderedPageBreak/>
        <w:drawing>
          <wp:inline distT="0" distB="0" distL="0" distR="0" wp14:anchorId="0E409F0D" wp14:editId="3E090F6A">
            <wp:extent cx="4744016" cy="1691459"/>
            <wp:effectExtent l="0" t="0" r="0" b="0"/>
            <wp:docPr id="88496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1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153" cy="17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F46C" w14:textId="124314B1" w:rsidR="008C2AB0" w:rsidRDefault="008C2AB0" w:rsidP="008C2AB0">
      <w:pPr>
        <w:pStyle w:val="Caption"/>
      </w:pPr>
      <w:bookmarkStart w:id="8" w:name="_Toc1650420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97289C">
        <w:t>Unauthenticated</w:t>
      </w:r>
      <w:r w:rsidRPr="00EE5CC3">
        <w:t>.</w:t>
      </w:r>
      <w:bookmarkEnd w:id="8"/>
    </w:p>
    <w:p w14:paraId="43F4D80C" w14:textId="11AAAB7E" w:rsidR="008C2AB0" w:rsidRDefault="008C0D3B" w:rsidP="008C2AB0">
      <w:pPr>
        <w:keepNext/>
      </w:pPr>
      <w:r w:rsidRPr="008C0D3B">
        <w:rPr>
          <w:noProof/>
        </w:rPr>
        <w:drawing>
          <wp:inline distT="0" distB="0" distL="0" distR="0" wp14:anchorId="66DB6EBD" wp14:editId="16C5B32B">
            <wp:extent cx="4807390" cy="814586"/>
            <wp:effectExtent l="0" t="0" r="0" b="0"/>
            <wp:docPr id="1898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8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35EE0271" w14:textId="6C088635" w:rsidR="00F7669A" w:rsidRPr="008C2AB0" w:rsidRDefault="008C2AB0" w:rsidP="008C2AB0">
      <w:pPr>
        <w:pStyle w:val="Caption"/>
        <w:rPr>
          <w:sz w:val="22"/>
          <w:szCs w:val="22"/>
        </w:rPr>
      </w:pPr>
      <w:bookmarkStart w:id="9" w:name="_Toc1650420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="0097289C">
        <w:t>Authenticated, no representative</w:t>
      </w:r>
      <w:r w:rsidRPr="00E16F16">
        <w:t>.</w:t>
      </w:r>
      <w:bookmarkEnd w:id="9"/>
    </w:p>
    <w:p w14:paraId="7074EF71" w14:textId="0FDA87F0" w:rsidR="008C2AB0" w:rsidRDefault="008C0D3B" w:rsidP="008C2AB0">
      <w:pPr>
        <w:keepNext/>
        <w:spacing w:line="259" w:lineRule="auto"/>
      </w:pPr>
      <w:r w:rsidRPr="008C0D3B">
        <w:rPr>
          <w:noProof/>
        </w:rPr>
        <w:drawing>
          <wp:inline distT="0" distB="0" distL="0" distR="0" wp14:anchorId="10339EFD" wp14:editId="7E747E26">
            <wp:extent cx="4806950" cy="1922779"/>
            <wp:effectExtent l="0" t="0" r="0" b="0"/>
            <wp:docPr id="73831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4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10" cy="20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4A62B91F" w14:textId="03E3C5E3" w:rsidR="00F7669A" w:rsidRDefault="008C2AB0" w:rsidP="008C2AB0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0" w:name="_Toc1650420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3B6216">
        <w:t>Authenticated, represented by a Veteran Service Organization</w:t>
      </w:r>
      <w:r>
        <w:t>.</w:t>
      </w:r>
      <w:bookmarkEnd w:id="10"/>
    </w:p>
    <w:p w14:paraId="4F6BB01F" w14:textId="77777777" w:rsidR="00212CFA" w:rsidRDefault="00212CFA" w:rsidP="00212CFA">
      <w:pPr>
        <w:pStyle w:val="Caption"/>
        <w:spacing w:after="0"/>
      </w:pPr>
      <w:bookmarkStart w:id="11" w:name="_Toc165042037"/>
      <w:r w:rsidRPr="00212CFA">
        <w:rPr>
          <w:noProof/>
        </w:rPr>
        <w:drawing>
          <wp:inline distT="0" distB="0" distL="0" distR="0" wp14:anchorId="17112A15" wp14:editId="56CE73F1">
            <wp:extent cx="4806950" cy="2390269"/>
            <wp:effectExtent l="0" t="0" r="0" b="0"/>
            <wp:docPr id="189524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9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316" cy="24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AFF" w14:textId="5A7B835F" w:rsidR="008C0D3B" w:rsidRDefault="008C2AB0" w:rsidP="003B621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="003B6216">
        <w:t>Authenticated, represented by an individual (attorney or claims agent)</w:t>
      </w:r>
      <w:r>
        <w:t>.</w:t>
      </w:r>
      <w:bookmarkEnd w:id="11"/>
    </w:p>
    <w:p w14:paraId="2243ABDF" w14:textId="6BBA7F03" w:rsidR="00105C11" w:rsidRPr="008C0D3B" w:rsidRDefault="009E2E80" w:rsidP="003B6216">
      <w:pPr>
        <w:pStyle w:val="Caption"/>
        <w:rPr>
          <w:rFonts w:asciiTheme="minorHAnsi" w:hAnsiTheme="minorHAnsi" w:cstheme="minorHAnsi"/>
          <w:b/>
          <w:bCs/>
          <w:i w:val="0"/>
          <w:iCs w:val="0"/>
          <w:sz w:val="28"/>
          <w:szCs w:val="28"/>
        </w:rPr>
      </w:pPr>
      <w:r w:rsidRPr="008C0D3B">
        <w:rPr>
          <w:rFonts w:cstheme="minorHAnsi"/>
          <w:i w:val="0"/>
          <w:iCs w:val="0"/>
        </w:rPr>
        <w:br w:type="page"/>
      </w:r>
    </w:p>
    <w:p w14:paraId="00EE7BE7" w14:textId="43229F3C" w:rsidR="00D018AF" w:rsidRDefault="000C6DA4" w:rsidP="005F7A73">
      <w:pPr>
        <w:pStyle w:val="Heading2"/>
      </w:pPr>
      <w:bookmarkStart w:id="12" w:name="_Toc165041949"/>
      <w:r>
        <w:lastRenderedPageBreak/>
        <w:t xml:space="preserve">5. </w:t>
      </w:r>
      <w:r w:rsidR="00D018AF">
        <w:t>Major Issues and Error Messages</w:t>
      </w:r>
      <w:bookmarkEnd w:id="12"/>
    </w:p>
    <w:p w14:paraId="7E41A138" w14:textId="044B8E25" w:rsidR="008C0D3B" w:rsidRDefault="007253D6" w:rsidP="008A12E3">
      <w:pPr>
        <w:rPr>
          <w:sz w:val="22"/>
          <w:szCs w:val="22"/>
        </w:rPr>
      </w:pPr>
      <w:bookmarkStart w:id="13" w:name="_If_a_user"/>
      <w:bookmarkStart w:id="14" w:name="_Toc150160230"/>
      <w:bookmarkEnd w:id="13"/>
      <w:r>
        <w:rPr>
          <w:sz w:val="22"/>
          <w:szCs w:val="22"/>
        </w:rPr>
        <w:t>If th</w:t>
      </w:r>
      <w:r w:rsidR="008C0D3B">
        <w:rPr>
          <w:sz w:val="22"/>
          <w:szCs w:val="22"/>
        </w:rPr>
        <w:t>ere is an issue retrieving the active representation for an authenticated user</w:t>
      </w:r>
      <w:r>
        <w:rPr>
          <w:sz w:val="22"/>
          <w:szCs w:val="22"/>
        </w:rPr>
        <w:t xml:space="preserve">, </w:t>
      </w:r>
      <w:r w:rsidR="004D7945">
        <w:rPr>
          <w:sz w:val="22"/>
          <w:szCs w:val="22"/>
        </w:rPr>
        <w:t>an error message will be displayed</w:t>
      </w:r>
      <w:r>
        <w:rPr>
          <w:sz w:val="22"/>
          <w:szCs w:val="22"/>
        </w:rPr>
        <w:t xml:space="preserve">.  </w:t>
      </w:r>
      <w:bookmarkEnd w:id="14"/>
    </w:p>
    <w:p w14:paraId="3C911A79" w14:textId="534AC67A" w:rsidR="008C2AB0" w:rsidRPr="008A12E3" w:rsidRDefault="00297C5E" w:rsidP="008C2AB0">
      <w:pPr>
        <w:keepNext/>
        <w:rPr>
          <w:sz w:val="22"/>
          <w:szCs w:val="22"/>
        </w:rPr>
      </w:pPr>
      <w:r w:rsidRPr="00297C5E">
        <w:rPr>
          <w:sz w:val="22"/>
          <w:szCs w:val="22"/>
        </w:rPr>
        <w:drawing>
          <wp:inline distT="0" distB="0" distL="0" distR="0" wp14:anchorId="76AD268F" wp14:editId="5799C1EE">
            <wp:extent cx="4906978" cy="1479433"/>
            <wp:effectExtent l="0" t="0" r="0" b="0"/>
            <wp:docPr id="132075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57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454" cy="14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AD6" w14:textId="41D9B425" w:rsidR="004D7945" w:rsidRDefault="004D7945" w:rsidP="004D7945">
      <w:pPr>
        <w:pStyle w:val="Caption"/>
      </w:pPr>
      <w:bookmarkStart w:id="15" w:name="_If_a_user_2"/>
      <w:bookmarkStart w:id="16" w:name="_Toc165042038"/>
      <w:bookmarkStart w:id="17" w:name="_Toc165041950"/>
      <w:bookmarkEnd w:id="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Authenticated, error.</w:t>
      </w:r>
      <w:bookmarkEnd w:id="16"/>
    </w:p>
    <w:p w14:paraId="28A70849" w14:textId="791E5B00" w:rsidR="005F7A73" w:rsidRDefault="005F7A73" w:rsidP="005F7A73">
      <w:pPr>
        <w:pStyle w:val="Heading2"/>
      </w:pPr>
      <w:r w:rsidRPr="005F7A73">
        <w:t>6</w:t>
      </w:r>
      <w:r w:rsidRPr="00733EBE">
        <w:t>. Frequently Asked Questions</w:t>
      </w:r>
      <w:bookmarkEnd w:id="17"/>
    </w:p>
    <w:p w14:paraId="75D2E006" w14:textId="454157AB" w:rsidR="005F7A73" w:rsidRPr="002E6C0A" w:rsidRDefault="005F7A73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Users may have the following questions, when using this product:</w:t>
      </w:r>
    </w:p>
    <w:p w14:paraId="50A85142" w14:textId="187A781D" w:rsidR="00733EBE" w:rsidRPr="004D7945" w:rsidRDefault="00733EBE" w:rsidP="004D7945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 makes a representative accredited?</w:t>
      </w:r>
    </w:p>
    <w:p w14:paraId="12F1F79D" w14:textId="10344F55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appoint a</w:t>
      </w:r>
      <w:r w:rsidR="004D7945">
        <w:rPr>
          <w:sz w:val="22"/>
          <w:szCs w:val="22"/>
        </w:rPr>
        <w:t xml:space="preserve"> new </w:t>
      </w:r>
      <w:r w:rsidRPr="002E6C0A">
        <w:rPr>
          <w:sz w:val="22"/>
          <w:szCs w:val="22"/>
        </w:rPr>
        <w:t>accredited representative?</w:t>
      </w:r>
    </w:p>
    <w:p w14:paraId="02B13EBB" w14:textId="239EB97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can an accredited representative help me?</w:t>
      </w:r>
    </w:p>
    <w:p w14:paraId="3FB85BAD" w14:textId="1673A5D4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Does an accredited representative have to help me?</w:t>
      </w:r>
    </w:p>
    <w:p w14:paraId="3269C4CA" w14:textId="44B50D71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more than one accredited representative at a time?</w:t>
      </w:r>
    </w:p>
    <w:p w14:paraId="2C29A0C6" w14:textId="400BDA90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an accredited representative online or over the phone?</w:t>
      </w:r>
    </w:p>
    <w:p w14:paraId="44253D91" w14:textId="330E9B5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cancel my representation?</w:t>
      </w:r>
    </w:p>
    <w:p w14:paraId="71E994B5" w14:textId="77777777" w:rsidR="005F7A73" w:rsidRDefault="005F7A73" w:rsidP="005F7A73"/>
    <w:p w14:paraId="3BFF6010" w14:textId="1E5FD6C4" w:rsidR="005F7A73" w:rsidRPr="002E6C0A" w:rsidRDefault="00364BCF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A</w:t>
      </w:r>
      <w:r w:rsidR="00733EBE" w:rsidRPr="002E6C0A">
        <w:rPr>
          <w:sz w:val="22"/>
          <w:szCs w:val="22"/>
        </w:rPr>
        <w:t>nswers to these questions, and a</w:t>
      </w:r>
      <w:r w:rsidRPr="002E6C0A">
        <w:rPr>
          <w:sz w:val="22"/>
          <w:szCs w:val="22"/>
        </w:rPr>
        <w:t>dditional information about accredited representatives can be found on:</w:t>
      </w:r>
    </w:p>
    <w:p w14:paraId="7E919B46" w14:textId="5020A9D6" w:rsidR="00733EBE" w:rsidRPr="002E6C0A" w:rsidRDefault="00733EBE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 xml:space="preserve">The top of the “Find a Representative” product page includes definitions of each type of accredited representative: </w:t>
      </w:r>
      <w:hyperlink r:id="rId17" w:history="1">
        <w:r w:rsidRPr="002E6C0A">
          <w:rPr>
            <w:rStyle w:val="Hyperlink"/>
            <w:sz w:val="22"/>
            <w:szCs w:val="22"/>
          </w:rPr>
          <w:t>https://va.gov/get-help-from-accredited-representative/find-rep</w:t>
        </w:r>
      </w:hyperlink>
      <w:r w:rsidRPr="002E6C0A">
        <w:rPr>
          <w:sz w:val="22"/>
          <w:szCs w:val="22"/>
        </w:rPr>
        <w:t xml:space="preserve"> </w:t>
      </w:r>
    </w:p>
    <w:p w14:paraId="545255B7" w14:textId="2D02BCF7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>The “Get help from an accredited representative” landing page</w:t>
      </w:r>
      <w:r w:rsidR="00733EBE" w:rsidRPr="002E6C0A">
        <w:rPr>
          <w:sz w:val="22"/>
          <w:szCs w:val="22"/>
        </w:rPr>
        <w:t xml:space="preserve"> includes information on how to find and appoint an accredited representative</w:t>
      </w:r>
      <w:r w:rsidRPr="002E6C0A">
        <w:rPr>
          <w:sz w:val="22"/>
          <w:szCs w:val="22"/>
        </w:rPr>
        <w:t xml:space="preserve">: </w:t>
      </w:r>
      <w:hyperlink r:id="rId18" w:history="1">
        <w:r w:rsidR="00A03583" w:rsidRPr="002E6C0A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2E6C0A">
        <w:rPr>
          <w:rFonts w:asciiTheme="minorHAnsi" w:hAnsiTheme="minorHAnsi" w:cstheme="minorHAnsi"/>
          <w:sz w:val="22"/>
          <w:szCs w:val="22"/>
        </w:rPr>
        <w:t>.</w:t>
      </w:r>
    </w:p>
    <w:p w14:paraId="2200396F" w14:textId="7175F072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rFonts w:asciiTheme="minorHAnsi" w:hAnsiTheme="minorHAnsi" w:cstheme="minorHAnsi"/>
          <w:sz w:val="22"/>
          <w:szCs w:val="22"/>
        </w:rPr>
        <w:t>The “FAQ” page</w:t>
      </w:r>
      <w:r w:rsidR="00733EBE" w:rsidRPr="002E6C0A">
        <w:rPr>
          <w:rFonts w:asciiTheme="minorHAnsi" w:hAnsiTheme="minorHAnsi" w:cstheme="minorHAnsi"/>
          <w:sz w:val="22"/>
          <w:szCs w:val="22"/>
        </w:rPr>
        <w:t xml:space="preserve"> includes additional information about </w:t>
      </w:r>
      <w:r w:rsidR="00733EBE" w:rsidRPr="002E6C0A">
        <w:rPr>
          <w:sz w:val="22"/>
          <w:szCs w:val="22"/>
        </w:rPr>
        <w:t xml:space="preserve">accredited </w:t>
      </w:r>
      <w:r w:rsidR="00733EBE" w:rsidRPr="002E6C0A">
        <w:rPr>
          <w:rFonts w:asciiTheme="minorHAnsi" w:hAnsiTheme="minorHAnsi" w:cstheme="minorHAnsi"/>
          <w:sz w:val="22"/>
          <w:szCs w:val="22"/>
        </w:rPr>
        <w:t>representatives</w:t>
      </w:r>
      <w:r w:rsidRPr="002E6C0A">
        <w:rPr>
          <w:rFonts w:asciiTheme="minorHAnsi" w:hAnsiTheme="minorHAnsi" w:cstheme="minorHAnsi"/>
          <w:sz w:val="22"/>
          <w:szCs w:val="22"/>
        </w:rPr>
        <w:t xml:space="preserve">: </w:t>
      </w:r>
      <w:hyperlink r:id="rId19" w:history="1">
        <w:r w:rsidR="004D7945" w:rsidRPr="004D7945">
          <w:rPr>
            <w:rStyle w:val="Hyperlink"/>
            <w:sz w:val="22"/>
            <w:szCs w:val="22"/>
          </w:rPr>
          <w:t>https://www.va.gov/resources/va-accredited-representative-faqs/</w:t>
        </w:r>
      </w:hyperlink>
      <w:r w:rsidR="004D7945" w:rsidRPr="004D7945">
        <w:rPr>
          <w:sz w:val="22"/>
          <w:szCs w:val="22"/>
        </w:rPr>
        <w:t xml:space="preserve"> </w:t>
      </w:r>
    </w:p>
    <w:p w14:paraId="3B3BCA73" w14:textId="1DC1533B" w:rsidR="007A187B" w:rsidRPr="002E6C0A" w:rsidRDefault="007A187B" w:rsidP="005F7A73">
      <w:pPr>
        <w:rPr>
          <w:rFonts w:cstheme="minorHAnsi"/>
          <w:b/>
          <w:bCs/>
          <w:sz w:val="22"/>
          <w:szCs w:val="22"/>
        </w:rPr>
      </w:pPr>
      <w:r w:rsidRPr="002E6C0A">
        <w:rPr>
          <w:rFonts w:cstheme="minorHAnsi"/>
          <w:b/>
          <w:bCs/>
          <w:sz w:val="22"/>
          <w:szCs w:val="22"/>
        </w:rPr>
        <w:br w:type="page"/>
      </w:r>
    </w:p>
    <w:p w14:paraId="07689E77" w14:textId="039717B3" w:rsidR="007E5BFB" w:rsidRPr="008F3C3A" w:rsidRDefault="00097B83" w:rsidP="00097B83">
      <w:pPr>
        <w:pStyle w:val="Heading2"/>
      </w:pPr>
      <w:bookmarkStart w:id="18" w:name="_Toc165041951"/>
      <w:r w:rsidRPr="008C2AB0">
        <w:lastRenderedPageBreak/>
        <w:t xml:space="preserve">7. </w:t>
      </w:r>
      <w:r w:rsidR="007E5BFB" w:rsidRPr="008C2AB0">
        <w:t>Table of Figures</w:t>
      </w:r>
      <w:bookmarkEnd w:id="18"/>
    </w:p>
    <w:p w14:paraId="16CDE49C" w14:textId="64CB9358" w:rsidR="004D7945" w:rsidRDefault="008C2AB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165042034" w:history="1">
        <w:r w:rsidR="004D7945" w:rsidRPr="006009E8">
          <w:rPr>
            <w:rStyle w:val="Hyperlink"/>
            <w:noProof/>
          </w:rPr>
          <w:t>Figure 1. Unauthenticated.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_Toc165042034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73C7F9D4" w14:textId="1500CD0C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5" w:history="1">
        <w:r w:rsidR="004D7945" w:rsidRPr="006009E8">
          <w:rPr>
            <w:rStyle w:val="Hyperlink"/>
            <w:noProof/>
          </w:rPr>
          <w:t>Figure 2. Authenticated, no representative.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_Toc165042035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59C82CF4" w14:textId="5CE45CE0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6" w:history="1">
        <w:r w:rsidR="004D7945" w:rsidRPr="006009E8">
          <w:rPr>
            <w:rStyle w:val="Hyperlink"/>
            <w:noProof/>
          </w:rPr>
          <w:t>Figure 3. Authenticated, represented by a Veteran Service Organization.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_Toc165042036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6F717EE7" w14:textId="4CD3AEDB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7" w:history="1">
        <w:r w:rsidR="004D7945" w:rsidRPr="006009E8">
          <w:rPr>
            <w:rStyle w:val="Hyperlink"/>
            <w:noProof/>
          </w:rPr>
          <w:t>Figure 4. Authenticated, represented by an individual (attorney or claims agent).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_Toc165042037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701E6431" w14:textId="79E576E4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8" w:history="1">
        <w:r w:rsidR="004D7945" w:rsidRPr="006009E8">
          <w:rPr>
            <w:rStyle w:val="Hyperlink"/>
            <w:noProof/>
          </w:rPr>
          <w:t>Figure 4. Authenticated, error.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_Toc165042038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6</w:t>
        </w:r>
        <w:r w:rsidR="004D7945">
          <w:rPr>
            <w:noProof/>
            <w:webHidden/>
          </w:rPr>
          <w:fldChar w:fldCharType="end"/>
        </w:r>
      </w:hyperlink>
    </w:p>
    <w:p w14:paraId="4CEFA5AB" w14:textId="58F6AACE" w:rsidR="008C2AB0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end"/>
      </w:r>
    </w:p>
    <w:p w14:paraId="2C27D2EF" w14:textId="0DF3617D" w:rsidR="008C2AB0" w:rsidRPr="007E5BFB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 w:rsidR="00000000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sectPr w:rsidR="008C2AB0" w:rsidRPr="007E5BF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6477" w14:textId="77777777" w:rsidR="007C15E2" w:rsidRDefault="007C15E2" w:rsidP="00A4323A">
      <w:r>
        <w:separator/>
      </w:r>
    </w:p>
  </w:endnote>
  <w:endnote w:type="continuationSeparator" w:id="0">
    <w:p w14:paraId="143CF00D" w14:textId="77777777" w:rsidR="007C15E2" w:rsidRDefault="007C15E2" w:rsidP="00A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A154" w14:textId="77777777" w:rsidR="007C15E2" w:rsidRDefault="007C15E2" w:rsidP="00A4323A">
      <w:r>
        <w:separator/>
      </w:r>
    </w:p>
  </w:footnote>
  <w:footnote w:type="continuationSeparator" w:id="0">
    <w:p w14:paraId="1DF341FB" w14:textId="77777777" w:rsidR="007C15E2" w:rsidRDefault="007C15E2" w:rsidP="00A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912"/>
    <w:multiLevelType w:val="hybridMultilevel"/>
    <w:tmpl w:val="F87C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B7801"/>
    <w:multiLevelType w:val="hybridMultilevel"/>
    <w:tmpl w:val="BEFE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B52C1"/>
    <w:multiLevelType w:val="multilevel"/>
    <w:tmpl w:val="17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6283B"/>
    <w:multiLevelType w:val="hybridMultilevel"/>
    <w:tmpl w:val="2EF8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DB056F"/>
    <w:multiLevelType w:val="multilevel"/>
    <w:tmpl w:val="616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30D7F"/>
    <w:multiLevelType w:val="hybridMultilevel"/>
    <w:tmpl w:val="19B2059A"/>
    <w:lvl w:ilvl="0" w:tplc="048A9CC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1390F"/>
    <w:multiLevelType w:val="hybridMultilevel"/>
    <w:tmpl w:val="5A3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037D"/>
    <w:multiLevelType w:val="hybridMultilevel"/>
    <w:tmpl w:val="B9BE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D544A"/>
    <w:multiLevelType w:val="hybridMultilevel"/>
    <w:tmpl w:val="45D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019F2"/>
    <w:multiLevelType w:val="hybridMultilevel"/>
    <w:tmpl w:val="BEF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E7DAC"/>
    <w:multiLevelType w:val="hybridMultilevel"/>
    <w:tmpl w:val="F87C5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90C3F"/>
    <w:multiLevelType w:val="hybridMultilevel"/>
    <w:tmpl w:val="F2A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04236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D63D2"/>
    <w:multiLevelType w:val="hybridMultilevel"/>
    <w:tmpl w:val="5E1C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D4300"/>
    <w:multiLevelType w:val="hybridMultilevel"/>
    <w:tmpl w:val="2DC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827A3"/>
    <w:multiLevelType w:val="hybridMultilevel"/>
    <w:tmpl w:val="900A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27297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051">
    <w:abstractNumId w:val="17"/>
  </w:num>
  <w:num w:numId="2" w16cid:durableId="1746612233">
    <w:abstractNumId w:val="26"/>
  </w:num>
  <w:num w:numId="3" w16cid:durableId="236329442">
    <w:abstractNumId w:val="28"/>
  </w:num>
  <w:num w:numId="4" w16cid:durableId="783352453">
    <w:abstractNumId w:val="23"/>
  </w:num>
  <w:num w:numId="5" w16cid:durableId="1615864264">
    <w:abstractNumId w:val="3"/>
  </w:num>
  <w:num w:numId="6" w16cid:durableId="594216897">
    <w:abstractNumId w:val="32"/>
  </w:num>
  <w:num w:numId="7" w16cid:durableId="837698758">
    <w:abstractNumId w:val="9"/>
  </w:num>
  <w:num w:numId="8" w16cid:durableId="596402502">
    <w:abstractNumId w:val="2"/>
  </w:num>
  <w:num w:numId="9" w16cid:durableId="242491167">
    <w:abstractNumId w:val="8"/>
  </w:num>
  <w:num w:numId="10" w16cid:durableId="601298650">
    <w:abstractNumId w:val="15"/>
  </w:num>
  <w:num w:numId="11" w16cid:durableId="1680229636">
    <w:abstractNumId w:val="18"/>
  </w:num>
  <w:num w:numId="12" w16cid:durableId="1588996922">
    <w:abstractNumId w:val="21"/>
  </w:num>
  <w:num w:numId="13" w16cid:durableId="143815290">
    <w:abstractNumId w:val="1"/>
  </w:num>
  <w:num w:numId="14" w16cid:durableId="1981378395">
    <w:abstractNumId w:val="37"/>
  </w:num>
  <w:num w:numId="15" w16cid:durableId="947807721">
    <w:abstractNumId w:val="36"/>
  </w:num>
  <w:num w:numId="16" w16cid:durableId="1470787117">
    <w:abstractNumId w:val="12"/>
  </w:num>
  <w:num w:numId="17" w16cid:durableId="1995793285">
    <w:abstractNumId w:val="6"/>
  </w:num>
  <w:num w:numId="18" w16cid:durableId="982924015">
    <w:abstractNumId w:val="34"/>
  </w:num>
  <w:num w:numId="19" w16cid:durableId="116459962">
    <w:abstractNumId w:val="5"/>
  </w:num>
  <w:num w:numId="20" w16cid:durableId="1774084710">
    <w:abstractNumId w:val="13"/>
  </w:num>
  <w:num w:numId="21" w16cid:durableId="576784858">
    <w:abstractNumId w:val="30"/>
  </w:num>
  <w:num w:numId="22" w16cid:durableId="1044520452">
    <w:abstractNumId w:val="4"/>
  </w:num>
  <w:num w:numId="23" w16cid:durableId="1701927349">
    <w:abstractNumId w:val="19"/>
  </w:num>
  <w:num w:numId="24" w16cid:durableId="1637908362">
    <w:abstractNumId w:val="38"/>
  </w:num>
  <w:num w:numId="25" w16cid:durableId="1953660431">
    <w:abstractNumId w:val="20"/>
  </w:num>
  <w:num w:numId="26" w16cid:durableId="1576283184">
    <w:abstractNumId w:val="7"/>
  </w:num>
  <w:num w:numId="27" w16cid:durableId="499200795">
    <w:abstractNumId w:val="24"/>
  </w:num>
  <w:num w:numId="28" w16cid:durableId="1422027541">
    <w:abstractNumId w:val="10"/>
  </w:num>
  <w:num w:numId="29" w16cid:durableId="1805005770">
    <w:abstractNumId w:val="14"/>
  </w:num>
  <w:num w:numId="30" w16cid:durableId="1485391684">
    <w:abstractNumId w:val="29"/>
  </w:num>
  <w:num w:numId="31" w16cid:durableId="1644117492">
    <w:abstractNumId w:val="16"/>
  </w:num>
  <w:num w:numId="32" w16cid:durableId="1038434664">
    <w:abstractNumId w:val="35"/>
  </w:num>
  <w:num w:numId="33" w16cid:durableId="1167478985">
    <w:abstractNumId w:val="33"/>
  </w:num>
  <w:num w:numId="34" w16cid:durableId="190145673">
    <w:abstractNumId w:val="31"/>
  </w:num>
  <w:num w:numId="35" w16cid:durableId="1636988236">
    <w:abstractNumId w:val="11"/>
  </w:num>
  <w:num w:numId="36" w16cid:durableId="1554778920">
    <w:abstractNumId w:val="22"/>
  </w:num>
  <w:num w:numId="37" w16cid:durableId="335883499">
    <w:abstractNumId w:val="0"/>
  </w:num>
  <w:num w:numId="38" w16cid:durableId="1521046402">
    <w:abstractNumId w:val="27"/>
  </w:num>
  <w:num w:numId="39" w16cid:durableId="441092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703F3"/>
    <w:rsid w:val="00097B83"/>
    <w:rsid w:val="000A5431"/>
    <w:rsid w:val="000C51B5"/>
    <w:rsid w:val="000C6DA4"/>
    <w:rsid w:val="000E2E56"/>
    <w:rsid w:val="000E68FB"/>
    <w:rsid w:val="00105C11"/>
    <w:rsid w:val="001102DD"/>
    <w:rsid w:val="00136892"/>
    <w:rsid w:val="00195877"/>
    <w:rsid w:val="00196224"/>
    <w:rsid w:val="0020119C"/>
    <w:rsid w:val="00212CFA"/>
    <w:rsid w:val="00253240"/>
    <w:rsid w:val="00272667"/>
    <w:rsid w:val="00274B67"/>
    <w:rsid w:val="00297C5E"/>
    <w:rsid w:val="002B4FE7"/>
    <w:rsid w:val="002E6500"/>
    <w:rsid w:val="002E6C0A"/>
    <w:rsid w:val="002F4349"/>
    <w:rsid w:val="002F44F9"/>
    <w:rsid w:val="00321B74"/>
    <w:rsid w:val="003648E2"/>
    <w:rsid w:val="00364BCF"/>
    <w:rsid w:val="003850BA"/>
    <w:rsid w:val="003A200F"/>
    <w:rsid w:val="003B512B"/>
    <w:rsid w:val="003B58FB"/>
    <w:rsid w:val="003B6216"/>
    <w:rsid w:val="003E6DDB"/>
    <w:rsid w:val="003F2844"/>
    <w:rsid w:val="00430E93"/>
    <w:rsid w:val="0044536A"/>
    <w:rsid w:val="004609FA"/>
    <w:rsid w:val="00462858"/>
    <w:rsid w:val="004711F0"/>
    <w:rsid w:val="004750E7"/>
    <w:rsid w:val="00497C65"/>
    <w:rsid w:val="004D7945"/>
    <w:rsid w:val="004E6EF9"/>
    <w:rsid w:val="004F4A61"/>
    <w:rsid w:val="00504288"/>
    <w:rsid w:val="00504901"/>
    <w:rsid w:val="00512F93"/>
    <w:rsid w:val="00542962"/>
    <w:rsid w:val="005670C9"/>
    <w:rsid w:val="0057058E"/>
    <w:rsid w:val="00586CAA"/>
    <w:rsid w:val="005F23CF"/>
    <w:rsid w:val="005F7A73"/>
    <w:rsid w:val="0067434C"/>
    <w:rsid w:val="00695DDA"/>
    <w:rsid w:val="006B22CA"/>
    <w:rsid w:val="006E7696"/>
    <w:rsid w:val="006F03E3"/>
    <w:rsid w:val="00715CD4"/>
    <w:rsid w:val="007201E2"/>
    <w:rsid w:val="007253D6"/>
    <w:rsid w:val="00733EBE"/>
    <w:rsid w:val="00737F62"/>
    <w:rsid w:val="007725EE"/>
    <w:rsid w:val="00777A9A"/>
    <w:rsid w:val="007A187B"/>
    <w:rsid w:val="007B7CCE"/>
    <w:rsid w:val="007C15E2"/>
    <w:rsid w:val="007E1638"/>
    <w:rsid w:val="007E4B31"/>
    <w:rsid w:val="007E5BFB"/>
    <w:rsid w:val="007F4396"/>
    <w:rsid w:val="00823F3A"/>
    <w:rsid w:val="00862FD1"/>
    <w:rsid w:val="00874901"/>
    <w:rsid w:val="00895E74"/>
    <w:rsid w:val="008A12E3"/>
    <w:rsid w:val="008A2E59"/>
    <w:rsid w:val="008B3AC1"/>
    <w:rsid w:val="008C0D3B"/>
    <w:rsid w:val="008C2AB0"/>
    <w:rsid w:val="008C7849"/>
    <w:rsid w:val="008F2463"/>
    <w:rsid w:val="008F3C3A"/>
    <w:rsid w:val="009166AB"/>
    <w:rsid w:val="0094018B"/>
    <w:rsid w:val="0095183F"/>
    <w:rsid w:val="0097289C"/>
    <w:rsid w:val="009E2E80"/>
    <w:rsid w:val="00A03583"/>
    <w:rsid w:val="00A04F6B"/>
    <w:rsid w:val="00A4323A"/>
    <w:rsid w:val="00A5590B"/>
    <w:rsid w:val="00A75285"/>
    <w:rsid w:val="00B12140"/>
    <w:rsid w:val="00B408AA"/>
    <w:rsid w:val="00B65E4B"/>
    <w:rsid w:val="00B66DC5"/>
    <w:rsid w:val="00B677F0"/>
    <w:rsid w:val="00BB159F"/>
    <w:rsid w:val="00BD0222"/>
    <w:rsid w:val="00C255AF"/>
    <w:rsid w:val="00C3060A"/>
    <w:rsid w:val="00C425EE"/>
    <w:rsid w:val="00CD5A6B"/>
    <w:rsid w:val="00CE663D"/>
    <w:rsid w:val="00D018AF"/>
    <w:rsid w:val="00D66F3B"/>
    <w:rsid w:val="00D86781"/>
    <w:rsid w:val="00DB2C9B"/>
    <w:rsid w:val="00DB4A13"/>
    <w:rsid w:val="00DE446C"/>
    <w:rsid w:val="00E05E20"/>
    <w:rsid w:val="00E32793"/>
    <w:rsid w:val="00E419E3"/>
    <w:rsid w:val="00E51104"/>
    <w:rsid w:val="00E51913"/>
    <w:rsid w:val="00E75F33"/>
    <w:rsid w:val="00E90CFF"/>
    <w:rsid w:val="00EE59A3"/>
    <w:rsid w:val="00EF0E22"/>
    <w:rsid w:val="00F154EB"/>
    <w:rsid w:val="00F26DA3"/>
    <w:rsid w:val="00F7669A"/>
    <w:rsid w:val="00F97609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A73"/>
    <w:pPr>
      <w:spacing w:before="100" w:beforeAutospacing="1" w:after="100" w:afterAutospacing="1"/>
      <w:outlineLvl w:val="1"/>
    </w:pPr>
    <w:rPr>
      <w:rFonts w:asciiTheme="minorHAnsi" w:hAnsiTheme="minorHAnsi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A73"/>
    <w:rPr>
      <w:rFonts w:eastAsia="Times New Roman" w:cstheme="min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jc w:val="center"/>
    </w:pPr>
    <w:rPr>
      <w:rFonts w:ascii="Calibri" w:eastAsia="Calibri" w:hAnsi="Calibri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8C2AB0"/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E1B5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va.gov/get-help-from-accredited-representativ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va.gov/get-help-from-accredited-representative/find-re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.gov/resources/va-accredited-representative-faq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a.gov/get-help-from-accredited-representative/find-rep" TargetMode="External"/><Relationship Id="rId19" Type="http://schemas.openxmlformats.org/officeDocument/2006/relationships/hyperlink" Target="https://www.va.gov/resources/va-accredited-representative-faq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.gov/get-help-from-accredited-representativ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0BDCE-93B7-C249-9ACB-4B7511DD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Lindsay Li-Smith</cp:lastModifiedBy>
  <cp:revision>8</cp:revision>
  <dcterms:created xsi:type="dcterms:W3CDTF">2024-04-26T23:29:00Z</dcterms:created>
  <dcterms:modified xsi:type="dcterms:W3CDTF">2024-07-02T18:01:00Z</dcterms:modified>
</cp:coreProperties>
</file>