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03CA4170" w14:textId="77777777">
      <w:pPr>
        <w:pStyle w:val="Heading1"/>
      </w:pPr>
      <w:r w:rsidRPr="00895C86">
        <w:t>CS 255 System Design Document Template</w:t>
      </w:r>
    </w:p>
    <w:p w:rsidRPr="00895C86" w:rsidR="00895C86" w:rsidP="0005783A" w:rsidRDefault="00895C86" w14:paraId="013D0CA8" w14:textId="77777777">
      <w:pPr>
        <w:suppressAutoHyphens/>
        <w:spacing w:after="0"/>
      </w:pPr>
    </w:p>
    <w:p w:rsidRPr="00895C86" w:rsidR="00895C86" w:rsidP="0005783A" w:rsidRDefault="00895C86" w14:paraId="12C83D1D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Pr="00895C86" w:rsidR="007E12E6" w:rsidP="0005783A" w:rsidRDefault="007E12E6" w14:paraId="1FEE88D6" w14:textId="77B8D186">
      <w:pPr>
        <w:suppressAutoHyphens/>
        <w:spacing w:after="0" w:line="240" w:lineRule="auto"/>
        <w:rPr>
          <w:rFonts w:ascii="Calibri" w:hAnsi="Calibri" w:cs="Calibri"/>
        </w:rPr>
      </w:pPr>
      <w:r w:rsidR="7CDA15F5">
        <w:drawing>
          <wp:inline wp14:editId="1C781907" wp14:anchorId="234B7E1A">
            <wp:extent cx="5324474" cy="5943600"/>
            <wp:effectExtent l="0" t="0" r="0" b="0"/>
            <wp:docPr id="1876448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5aa83f2f1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D8B34" w:rsidP="781D8B34" w:rsidRDefault="781D8B34" w14:paraId="58561E9F" w14:textId="05605781">
      <w:pPr>
        <w:spacing w:after="0" w:line="240" w:lineRule="auto"/>
        <w:rPr>
          <w:rFonts w:ascii="Calibri" w:hAnsi="Calibri" w:cs="Calibri"/>
        </w:rPr>
      </w:pPr>
    </w:p>
    <w:p w:rsidR="781D8B34" w:rsidP="781D8B34" w:rsidRDefault="781D8B34" w14:paraId="50FC7F6D" w14:textId="072DC070">
      <w:pPr>
        <w:pStyle w:val="Heading3"/>
        <w:keepNext w:val="0"/>
        <w:keepLines w:val="0"/>
      </w:pPr>
    </w:p>
    <w:p w:rsidR="781D8B34" w:rsidP="781D8B34" w:rsidRDefault="781D8B34" w14:paraId="6E215DE5" w14:textId="6A79D7E1">
      <w:pPr>
        <w:pStyle w:val="Heading3"/>
        <w:keepNext w:val="0"/>
        <w:keepLines w:val="0"/>
      </w:pPr>
    </w:p>
    <w:p w:rsidR="781D8B34" w:rsidP="781D8B34" w:rsidRDefault="781D8B34" w14:paraId="24168655" w14:textId="36A3927E">
      <w:pPr>
        <w:pStyle w:val="Heading3"/>
        <w:keepNext w:val="0"/>
        <w:keepLines w:val="0"/>
      </w:pPr>
    </w:p>
    <w:p w:rsidR="781D8B34" w:rsidP="781D8B34" w:rsidRDefault="781D8B34" w14:paraId="4B6B3C89" w14:textId="38E5758A">
      <w:pPr>
        <w:pStyle w:val="Heading3"/>
        <w:keepNext w:val="0"/>
        <w:keepLines w:val="0"/>
      </w:pPr>
    </w:p>
    <w:p w:rsidR="781D8B34" w:rsidP="781D8B34" w:rsidRDefault="781D8B34" w14:paraId="54322595" w14:textId="38A6E126">
      <w:pPr>
        <w:pStyle w:val="Heading3"/>
        <w:keepNext w:val="0"/>
        <w:keepLines w:val="0"/>
      </w:pPr>
    </w:p>
    <w:p w:rsidRPr="00895C86" w:rsidR="007E12E6" w:rsidP="781D8B34" w:rsidRDefault="007E12E6" w14:paraId="3B0FCFAE" w14:textId="4942B221">
      <w:pPr>
        <w:pStyle w:val="Heading3"/>
        <w:keepNext w:val="0"/>
        <w:keepLines w:val="0"/>
        <w:suppressAutoHyphens/>
        <w:spacing w:after="0" w:line="240" w:lineRule="auto"/>
        <w:rPr>
          <w:rFonts w:ascii="Calibri" w:hAnsi="Calibri" w:cs="Calibri"/>
        </w:rPr>
      </w:pPr>
      <w:r w:rsidR="00895C86">
        <w:rPr/>
        <w:t>UML Activity Diagrams</w:t>
      </w:r>
      <w:r>
        <w:br/>
      </w:r>
      <w:r w:rsidR="5F389B7A">
        <w:drawing>
          <wp:inline wp14:editId="35089AD7" wp14:anchorId="18E6FD28">
            <wp:extent cx="2587243" cy="3702844"/>
            <wp:effectExtent l="0" t="0" r="0" b="0"/>
            <wp:docPr id="1469095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915daec73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43" cy="37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389B7A">
        <w:drawing>
          <wp:inline wp14:editId="45005C8F" wp14:anchorId="3A896328">
            <wp:extent cx="3024186" cy="3804622"/>
            <wp:effectExtent l="0" t="0" r="0" b="0"/>
            <wp:docPr id="540625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561686a91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186" cy="38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="0D60CEF6" w:rsidP="781D8B34" w:rsidRDefault="0D60CEF6" w14:paraId="3C1194B3" w14:textId="2CA5AD13">
      <w:pPr>
        <w:keepNext w:val="0"/>
        <w:keepLines w:val="0"/>
      </w:pPr>
      <w:r w:rsidR="0D60CEF6">
        <w:drawing>
          <wp:inline wp14:editId="0B787AF2" wp14:anchorId="5E4C95EC">
            <wp:extent cx="5943600" cy="3362325"/>
            <wp:effectExtent l="0" t="0" r="0" b="0"/>
            <wp:docPr id="44765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246c38a054c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D8B34" w:rsidP="781D8B34" w:rsidRDefault="781D8B34" w14:paraId="6A61B6AC" w14:textId="4CD265F6">
      <w:pPr>
        <w:pStyle w:val="Heading3"/>
        <w:keepNext w:val="0"/>
        <w:keepLines w:val="0"/>
      </w:pP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Pr="00895C86" w:rsidR="007E12E6" w:rsidP="0005783A" w:rsidRDefault="007E12E6" w14:paraId="3C7CD5F7" w14:textId="19A23894">
      <w:pPr>
        <w:suppressAutoHyphens/>
        <w:spacing w:after="0" w:line="240" w:lineRule="auto"/>
        <w:rPr>
          <w:rFonts w:ascii="Calibri" w:hAnsi="Calibri" w:cs="Calibri"/>
        </w:rPr>
      </w:pPr>
      <w:r w:rsidR="0A2904F4">
        <w:drawing>
          <wp:inline wp14:editId="5DF70B40" wp14:anchorId="7FBBE95E">
            <wp:extent cx="5943600" cy="3857625"/>
            <wp:effectExtent l="0" t="0" r="0" b="0"/>
            <wp:docPr id="1347641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6d719ece1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1C292E16" w14:textId="77777777">
      <w:pPr>
        <w:pStyle w:val="Heading2"/>
      </w:pPr>
      <w:r w:rsidR="00895C86">
        <w:rPr/>
        <w:t>Technical Requirements</w:t>
      </w:r>
    </w:p>
    <w:p w:rsidR="781D8B34" w:rsidP="781D8B34" w:rsidRDefault="781D8B34" w14:paraId="0E97CF21" w14:textId="528A6A5A">
      <w:pPr>
        <w:spacing w:after="0" w:line="240" w:lineRule="auto"/>
        <w:rPr>
          <w:rFonts w:ascii="Calibri" w:hAnsi="Calibri" w:cs="Calibri"/>
          <w:i w:val="1"/>
          <w:iCs w:val="1"/>
        </w:rPr>
      </w:pPr>
    </w:p>
    <w:p w:rsidR="149B1ED4" w:rsidP="781D8B34" w:rsidRDefault="149B1ED4" w14:paraId="54DB1877" w14:textId="7F85F947">
      <w:pPr>
        <w:spacing w:after="0" w:line="240" w:lineRule="auto"/>
        <w:rPr>
          <w:rFonts w:ascii="Calibri" w:hAnsi="Calibri" w:cs="Calibri"/>
          <w:i w:val="0"/>
          <w:iCs w:val="0"/>
        </w:rPr>
      </w:pPr>
      <w:r w:rsidRPr="781D8B34" w:rsidR="149B1ED4">
        <w:rPr>
          <w:rFonts w:ascii="Calibri" w:hAnsi="Calibri" w:cs="Calibri"/>
          <w:i w:val="0"/>
          <w:iCs w:val="0"/>
        </w:rPr>
        <w:t>Based on the diagrams shown, hardware requirements would include a server (which could also be done via a Cloud service such as Google Cloud for data security and storage), computers for each user (either desktop or laptop</w:t>
      </w:r>
      <w:r w:rsidRPr="781D8B34" w:rsidR="3255A518">
        <w:rPr>
          <w:rFonts w:ascii="Calibri" w:hAnsi="Calibri" w:cs="Calibri"/>
          <w:i w:val="0"/>
          <w:iCs w:val="0"/>
        </w:rPr>
        <w:t xml:space="preserve">), a Smart Phone for mobile access, and an internet router. Required software would include </w:t>
      </w:r>
      <w:r w:rsidRPr="781D8B34" w:rsidR="05EAE6C3">
        <w:rPr>
          <w:rFonts w:ascii="Calibri" w:hAnsi="Calibri" w:cs="Calibri"/>
          <w:i w:val="0"/>
          <w:iCs w:val="0"/>
        </w:rPr>
        <w:t>a capable browser (like Chrome, Safari, or Firefox), an internet provider</w:t>
      </w:r>
      <w:r w:rsidRPr="781D8B34" w:rsidR="60F7B29B">
        <w:rPr>
          <w:rFonts w:ascii="Calibri" w:hAnsi="Calibri" w:cs="Calibri"/>
          <w:i w:val="0"/>
          <w:iCs w:val="0"/>
        </w:rPr>
        <w:t xml:space="preserve">, and </w:t>
      </w:r>
      <w:r w:rsidRPr="781D8B34" w:rsidR="60F7B29B">
        <w:rPr>
          <w:rFonts w:ascii="Calibri" w:hAnsi="Calibri" w:cs="Calibri"/>
          <w:i w:val="0"/>
          <w:iCs w:val="0"/>
        </w:rPr>
        <w:t>a security</w:t>
      </w:r>
      <w:r w:rsidRPr="781D8B34" w:rsidR="60F7B29B">
        <w:rPr>
          <w:rFonts w:ascii="Calibri" w:hAnsi="Calibri" w:cs="Calibri"/>
          <w:i w:val="0"/>
          <w:iCs w:val="0"/>
        </w:rPr>
        <w:t xml:space="preserve"> software (if using a Cloud data service, security may be provided).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4285A78"/>
    <w:rsid w:val="05EAE6C3"/>
    <w:rsid w:val="0634CECA"/>
    <w:rsid w:val="0A2904F4"/>
    <w:rsid w:val="0A67AC28"/>
    <w:rsid w:val="0D60CEF6"/>
    <w:rsid w:val="149B1ED4"/>
    <w:rsid w:val="1D52C730"/>
    <w:rsid w:val="221F8052"/>
    <w:rsid w:val="2FA3C801"/>
    <w:rsid w:val="30306CAB"/>
    <w:rsid w:val="3255A518"/>
    <w:rsid w:val="4B631615"/>
    <w:rsid w:val="4EBAAA26"/>
    <w:rsid w:val="4FCBC043"/>
    <w:rsid w:val="56B14DD4"/>
    <w:rsid w:val="5F389B7A"/>
    <w:rsid w:val="60F7B29B"/>
    <w:rsid w:val="65655016"/>
    <w:rsid w:val="7409EE99"/>
    <w:rsid w:val="7736D7F1"/>
    <w:rsid w:val="781D8B34"/>
    <w:rsid w:val="7CDA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5bc5aa83f2f148f1" /><Relationship Type="http://schemas.openxmlformats.org/officeDocument/2006/relationships/image" Target="/media/image2.jpg" Id="Rfa4915daec7343ad" /><Relationship Type="http://schemas.openxmlformats.org/officeDocument/2006/relationships/image" Target="/media/image3.jpg" Id="R555561686a914c0b" /><Relationship Type="http://schemas.openxmlformats.org/officeDocument/2006/relationships/image" Target="/media/image4.jpg" Id="Rf97246c38a054c4f" /><Relationship Type="http://schemas.openxmlformats.org/officeDocument/2006/relationships/image" Target="/media/image5.jpg" Id="R5856d719ece144f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Harrison, Sarah Louise</lastModifiedBy>
  <revision>4</revision>
  <dcterms:created xsi:type="dcterms:W3CDTF">2020-01-15T13:21:00.0000000Z</dcterms:created>
  <dcterms:modified xsi:type="dcterms:W3CDTF">2025-06-30T01:43:08.0977926Z</dcterms:modified>
</coreProperties>
</file>