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2DE7" w14:textId="0D4F1907" w:rsidR="00E17388" w:rsidRPr="00C04B56" w:rsidRDefault="003C732F">
      <w:pPr>
        <w:rPr>
          <w:b/>
          <w:bCs/>
          <w:sz w:val="28"/>
          <w:szCs w:val="28"/>
          <w:lang w:val="en-US"/>
        </w:rPr>
      </w:pPr>
      <w:r w:rsidRPr="00C04B56">
        <w:rPr>
          <w:b/>
          <w:bCs/>
          <w:sz w:val="28"/>
          <w:szCs w:val="28"/>
          <w:lang w:val="en-US"/>
        </w:rPr>
        <w:t>Electronic Sales Dashboard</w:t>
      </w:r>
      <w:r w:rsidR="00C04B56">
        <w:rPr>
          <w:b/>
          <w:bCs/>
          <w:sz w:val="28"/>
          <w:szCs w:val="28"/>
          <w:lang w:val="en-US"/>
        </w:rPr>
        <w:t xml:space="preserve"> Analysis</w:t>
      </w:r>
    </w:p>
    <w:p w14:paraId="131CF232" w14:textId="2AAB06E9" w:rsidR="00CE0CBD" w:rsidRDefault="002F2F82">
      <w:pPr>
        <w:rPr>
          <w:lang w:val="en-US"/>
        </w:rPr>
      </w:pPr>
      <w:r w:rsidRPr="002F2F82">
        <w:rPr>
          <w:lang w:val="en-US"/>
        </w:rPr>
        <w:t>The purpose of this dashboard is to analyze sales data from client orders in order to pinpoint important performance trends over time, product categories, and geographical areas</w:t>
      </w:r>
      <w:r w:rsidR="00C04B56">
        <w:rPr>
          <w:lang w:val="en-US"/>
        </w:rPr>
        <w:t xml:space="preserve"> for FGH Ltd</w:t>
      </w:r>
      <w:r w:rsidRPr="002F2F82">
        <w:rPr>
          <w:lang w:val="en-US"/>
        </w:rPr>
        <w:t xml:space="preserve">.  </w:t>
      </w:r>
    </w:p>
    <w:p w14:paraId="107CBF1E" w14:textId="77777777" w:rsidR="00CE0CBD" w:rsidRDefault="002F2F82">
      <w:pPr>
        <w:rPr>
          <w:lang w:val="en-US"/>
        </w:rPr>
      </w:pPr>
      <w:r w:rsidRPr="002F2F82">
        <w:rPr>
          <w:lang w:val="en-US"/>
        </w:rPr>
        <w:t>Order ID, Product, Quantity Ordered, Price Per Unit, Order Date, Sales, City, and Hour are among the variables in the dataset.</w:t>
      </w:r>
    </w:p>
    <w:p w14:paraId="2174B708" w14:textId="77777777" w:rsidR="00CE0CBD" w:rsidRDefault="00CE0CBD">
      <w:pPr>
        <w:rPr>
          <w:noProof/>
        </w:rPr>
      </w:pPr>
      <w:r>
        <w:rPr>
          <w:lang w:val="en-US"/>
        </w:rPr>
        <w:t>I used pivot tables to group the data and create the following visuals</w:t>
      </w:r>
      <w:r>
        <w:rPr>
          <w:lang w:val="en-US"/>
        </w:rPr>
        <w:br/>
      </w:r>
      <w:r>
        <w:rPr>
          <w:lang w:val="en-US"/>
        </w:rPr>
        <w:br/>
      </w:r>
    </w:p>
    <w:p w14:paraId="449A1E74" w14:textId="246DC03D" w:rsidR="003C732F" w:rsidRDefault="00CE0CBD">
      <w:pPr>
        <w:rPr>
          <w:lang w:val="en-US"/>
        </w:rPr>
      </w:pPr>
      <w:r>
        <w:rPr>
          <w:noProof/>
        </w:rPr>
        <w:drawing>
          <wp:inline distT="0" distB="0" distL="0" distR="0" wp14:anchorId="6C9A021B" wp14:editId="0DF17C27">
            <wp:extent cx="5814060" cy="2827020"/>
            <wp:effectExtent l="0" t="0" r="0" b="0"/>
            <wp:docPr id="67762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24635" name=""/>
                    <pic:cNvPicPr/>
                  </pic:nvPicPr>
                  <pic:blipFill rotWithShape="1">
                    <a:blip r:embed="rId5"/>
                    <a:srcRect l="1256" t="14418" r="33242" b="5929"/>
                    <a:stretch>
                      <a:fillRect/>
                    </a:stretch>
                  </pic:blipFill>
                  <pic:spPr bwMode="auto">
                    <a:xfrm>
                      <a:off x="0" y="0"/>
                      <a:ext cx="5814060" cy="282702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lang w:val="en-US"/>
        </w:rPr>
        <w:br/>
      </w:r>
    </w:p>
    <w:p w14:paraId="5F6EF5B7" w14:textId="77777777" w:rsidR="002F2F82" w:rsidRPr="002F2F82" w:rsidRDefault="002F2F82" w:rsidP="002F2F82">
      <w:pPr>
        <w:rPr>
          <w:b/>
          <w:bCs/>
        </w:rPr>
      </w:pPr>
      <w:r w:rsidRPr="002F2F82">
        <w:rPr>
          <w:b/>
          <w:bCs/>
        </w:rPr>
        <w:t>Key Insights</w:t>
      </w:r>
    </w:p>
    <w:p w14:paraId="3ED55B53" w14:textId="77777777" w:rsidR="002F2F82" w:rsidRPr="002F2F82" w:rsidRDefault="002F2F82" w:rsidP="002F2F82">
      <w:pPr>
        <w:rPr>
          <w:b/>
          <w:bCs/>
        </w:rPr>
      </w:pPr>
      <w:r w:rsidRPr="002F2F82">
        <w:rPr>
          <w:b/>
          <w:bCs/>
        </w:rPr>
        <w:t>1. Overall Performance</w:t>
      </w:r>
    </w:p>
    <w:p w14:paraId="1A1D63EF" w14:textId="0B49FBBE" w:rsidR="002F2F82" w:rsidRPr="002F2F82" w:rsidRDefault="002F2F82" w:rsidP="002F2F82">
      <w:pPr>
        <w:numPr>
          <w:ilvl w:val="0"/>
          <w:numId w:val="1"/>
        </w:numPr>
      </w:pPr>
      <w:r w:rsidRPr="002F2F82">
        <w:rPr>
          <w:b/>
          <w:bCs/>
        </w:rPr>
        <w:t>Total Sales:</w:t>
      </w:r>
      <w:r w:rsidRPr="002F2F82">
        <w:t xml:space="preserve"> </w:t>
      </w:r>
      <w:r>
        <w:t>$34,492,036</w:t>
      </w:r>
    </w:p>
    <w:p w14:paraId="748F8710" w14:textId="2AAFD20C" w:rsidR="002F2F82" w:rsidRPr="002F2F82" w:rsidRDefault="002F2F82" w:rsidP="002F2F82">
      <w:pPr>
        <w:numPr>
          <w:ilvl w:val="0"/>
          <w:numId w:val="1"/>
        </w:numPr>
      </w:pPr>
      <w:r w:rsidRPr="002F2F82">
        <w:rPr>
          <w:b/>
          <w:bCs/>
        </w:rPr>
        <w:t>Total Orders:</w:t>
      </w:r>
      <w:r w:rsidRPr="002F2F82">
        <w:t xml:space="preserve"> </w:t>
      </w:r>
      <w:r>
        <w:t>185,951</w:t>
      </w:r>
    </w:p>
    <w:p w14:paraId="413D5657" w14:textId="71EE6303" w:rsidR="002F2F82" w:rsidRPr="002F2F82" w:rsidRDefault="002F2F82" w:rsidP="002F2F82">
      <w:pPr>
        <w:numPr>
          <w:ilvl w:val="0"/>
          <w:numId w:val="1"/>
        </w:numPr>
      </w:pPr>
      <w:r w:rsidRPr="002F2F82">
        <w:rPr>
          <w:b/>
          <w:bCs/>
        </w:rPr>
        <w:t>Total Units Sold:</w:t>
      </w:r>
      <w:r w:rsidRPr="002F2F82">
        <w:t xml:space="preserve"> </w:t>
      </w:r>
      <w:r>
        <w:t>209,079</w:t>
      </w:r>
    </w:p>
    <w:p w14:paraId="2E9C7A37" w14:textId="2234480B" w:rsidR="002F2F82" w:rsidRPr="002F2F82" w:rsidRDefault="002F2F82" w:rsidP="00433527">
      <w:pPr>
        <w:numPr>
          <w:ilvl w:val="0"/>
          <w:numId w:val="1"/>
        </w:numPr>
        <w:rPr>
          <w:b/>
          <w:bCs/>
        </w:rPr>
      </w:pPr>
      <w:r w:rsidRPr="002F2F82">
        <w:rPr>
          <w:b/>
          <w:bCs/>
        </w:rPr>
        <w:t>Average Order Value (AOV):</w:t>
      </w:r>
      <w:r w:rsidRPr="002F2F82">
        <w:t xml:space="preserve"> </w:t>
      </w:r>
      <w:r>
        <w:t>$185.</w:t>
      </w:r>
      <w:r w:rsidRPr="002F2F82">
        <w:t>50</w:t>
      </w:r>
    </w:p>
    <w:p w14:paraId="7795DBCE" w14:textId="6D88A7DB" w:rsidR="002F2F82" w:rsidRPr="002F2F82" w:rsidRDefault="002F2F82" w:rsidP="002F2F82">
      <w:pPr>
        <w:rPr>
          <w:b/>
          <w:bCs/>
        </w:rPr>
      </w:pPr>
      <w:r w:rsidRPr="002F2F82">
        <w:rPr>
          <w:b/>
          <w:bCs/>
        </w:rPr>
        <w:t>2. Time-Based Trends</w:t>
      </w:r>
    </w:p>
    <w:p w14:paraId="4B1E7262" w14:textId="35018543" w:rsidR="002F2F82" w:rsidRPr="002F2F82" w:rsidRDefault="002F2F82" w:rsidP="002F2F82">
      <w:pPr>
        <w:numPr>
          <w:ilvl w:val="0"/>
          <w:numId w:val="2"/>
        </w:numPr>
      </w:pPr>
      <w:r w:rsidRPr="002F2F82">
        <w:rPr>
          <w:b/>
          <w:bCs/>
        </w:rPr>
        <w:t>Best Performing Month:</w:t>
      </w:r>
      <w:r w:rsidRPr="002F2F82">
        <w:t xml:space="preserve"> </w:t>
      </w:r>
      <w:r>
        <w:t>December</w:t>
      </w:r>
      <w:r w:rsidRPr="002F2F82">
        <w:t xml:space="preserve"> with sales of </w:t>
      </w:r>
      <w:r w:rsidR="00E14BC1">
        <w:t>$4,613,443.34</w:t>
      </w:r>
    </w:p>
    <w:p w14:paraId="6A16FFE0" w14:textId="21208ACA" w:rsidR="002F2F82" w:rsidRPr="002F2F82" w:rsidRDefault="002F2F82" w:rsidP="002F2F82">
      <w:pPr>
        <w:numPr>
          <w:ilvl w:val="0"/>
          <w:numId w:val="2"/>
        </w:numPr>
      </w:pPr>
      <w:r w:rsidRPr="002F2F82">
        <w:rPr>
          <w:b/>
          <w:bCs/>
        </w:rPr>
        <w:t>Peak Sales Hours:</w:t>
      </w:r>
      <w:r w:rsidRPr="002F2F82">
        <w:t xml:space="preserve"> Orders peak around </w:t>
      </w:r>
      <w:r w:rsidR="00E14BC1">
        <w:t>11am-12pm and 7pm in the evening</w:t>
      </w:r>
      <w:r w:rsidRPr="002F2F82">
        <w:t>, indicating optimal times for promotions.</w:t>
      </w:r>
    </w:p>
    <w:p w14:paraId="0F633242" w14:textId="100900A6" w:rsidR="002F2F82" w:rsidRPr="002F2F82" w:rsidRDefault="002F2F82" w:rsidP="002F2F82">
      <w:pPr>
        <w:numPr>
          <w:ilvl w:val="0"/>
          <w:numId w:val="2"/>
        </w:numPr>
      </w:pPr>
      <w:r w:rsidRPr="002F2F82">
        <w:rPr>
          <w:b/>
          <w:bCs/>
        </w:rPr>
        <w:t>Sales Growth Pattern:</w:t>
      </w:r>
      <w:r w:rsidRPr="002F2F82">
        <w:t xml:space="preserve"> </w:t>
      </w:r>
      <w:r w:rsidR="00E14BC1">
        <w:t xml:space="preserve">According to </w:t>
      </w:r>
      <w:r w:rsidR="003A024E">
        <w:t>the</w:t>
      </w:r>
      <w:r w:rsidR="00E14BC1">
        <w:t xml:space="preserve"> </w:t>
      </w:r>
      <w:r w:rsidR="003A024E">
        <w:t>line cart visualization, the sales per month is seasonal with the highest sales being recorded during holidays and the festive season. The sales in the first months of the year increase linearly with a slight dip before the upward trend.</w:t>
      </w:r>
    </w:p>
    <w:p w14:paraId="6B8BC772" w14:textId="77777777" w:rsidR="002F2F82" w:rsidRPr="002F2F82" w:rsidRDefault="002F2F82" w:rsidP="002F2F82">
      <w:pPr>
        <w:rPr>
          <w:b/>
          <w:bCs/>
        </w:rPr>
      </w:pPr>
      <w:r w:rsidRPr="002F2F82">
        <w:rPr>
          <w:b/>
          <w:bCs/>
        </w:rPr>
        <w:lastRenderedPageBreak/>
        <w:t>3. Top Products</w:t>
      </w:r>
    </w:p>
    <w:p w14:paraId="6C6F4677" w14:textId="3B85CE8C" w:rsidR="002F2F82" w:rsidRPr="002F2F82" w:rsidRDefault="002F2F82" w:rsidP="002F2F82">
      <w:pPr>
        <w:numPr>
          <w:ilvl w:val="0"/>
          <w:numId w:val="3"/>
        </w:numPr>
      </w:pPr>
      <w:r w:rsidRPr="002F2F82">
        <w:rPr>
          <w:b/>
          <w:bCs/>
        </w:rPr>
        <w:t>Most Sold Product (by Quantity):</w:t>
      </w:r>
      <w:r w:rsidRPr="002F2F82">
        <w:t xml:space="preserve"> </w:t>
      </w:r>
      <w:r w:rsidR="00FB531A">
        <w:t>AAA Batteries (4-pack)</w:t>
      </w:r>
    </w:p>
    <w:p w14:paraId="03EF2C5C" w14:textId="7FE0E89B" w:rsidR="002F2F82" w:rsidRPr="002F2F82" w:rsidRDefault="002F2F82" w:rsidP="002F2F82">
      <w:pPr>
        <w:numPr>
          <w:ilvl w:val="0"/>
          <w:numId w:val="3"/>
        </w:numPr>
      </w:pPr>
      <w:r w:rsidRPr="002F2F82">
        <w:rPr>
          <w:b/>
          <w:bCs/>
        </w:rPr>
        <w:t>Top Revenue-Generating Product:</w:t>
      </w:r>
      <w:r w:rsidRPr="002F2F82">
        <w:t xml:space="preserve"> </w:t>
      </w:r>
      <w:r w:rsidR="00FD0265">
        <w:t>MacBook</w:t>
      </w:r>
      <w:r w:rsidR="00FB531A">
        <w:t xml:space="preserve"> Pro laptop</w:t>
      </w:r>
    </w:p>
    <w:p w14:paraId="098572E8" w14:textId="22AA1FF1" w:rsidR="002F2F82" w:rsidRPr="002F2F82" w:rsidRDefault="002F2F82" w:rsidP="002F2F82">
      <w:pPr>
        <w:numPr>
          <w:ilvl w:val="0"/>
          <w:numId w:val="3"/>
        </w:numPr>
      </w:pPr>
      <w:r w:rsidRPr="002F2F82">
        <w:rPr>
          <w:b/>
          <w:bCs/>
        </w:rPr>
        <w:t>Average Price Range:</w:t>
      </w:r>
      <w:r w:rsidRPr="002F2F82">
        <w:t xml:space="preserve"> Products range from </w:t>
      </w:r>
      <w:r w:rsidR="00FB531A">
        <w:t>$2.99</w:t>
      </w:r>
      <w:r w:rsidRPr="002F2F82">
        <w:t xml:space="preserve"> to </w:t>
      </w:r>
      <w:r w:rsidR="00FB531A">
        <w:t>$1700</w:t>
      </w:r>
      <w:r w:rsidRPr="002F2F82">
        <w:t xml:space="preserve"> in price.</w:t>
      </w:r>
    </w:p>
    <w:p w14:paraId="5F95EB92" w14:textId="77777777" w:rsidR="002F2F82" w:rsidRPr="002F2F82" w:rsidRDefault="002F2F82" w:rsidP="002F2F82">
      <w:pPr>
        <w:rPr>
          <w:b/>
          <w:bCs/>
        </w:rPr>
      </w:pPr>
      <w:r w:rsidRPr="002F2F82">
        <w:rPr>
          <w:b/>
          <w:bCs/>
        </w:rPr>
        <w:t>4. City-Level Insights</w:t>
      </w:r>
    </w:p>
    <w:p w14:paraId="157B3036" w14:textId="4AB7B6C8" w:rsidR="002F2F82" w:rsidRPr="002F2F82" w:rsidRDefault="002F2F82" w:rsidP="002F2F82">
      <w:pPr>
        <w:numPr>
          <w:ilvl w:val="0"/>
          <w:numId w:val="4"/>
        </w:numPr>
      </w:pPr>
      <w:r w:rsidRPr="002F2F82">
        <w:rPr>
          <w:b/>
          <w:bCs/>
        </w:rPr>
        <w:t>City with Highest Sales:</w:t>
      </w:r>
      <w:r w:rsidRPr="002F2F82">
        <w:t xml:space="preserve"> </w:t>
      </w:r>
      <w:r w:rsidR="00FD0265">
        <w:t>San Francisco</w:t>
      </w:r>
    </w:p>
    <w:p w14:paraId="31F537DF" w14:textId="0C509474" w:rsidR="002F2F82" w:rsidRPr="002F2F82" w:rsidRDefault="002F2F82" w:rsidP="002F2F82">
      <w:pPr>
        <w:numPr>
          <w:ilvl w:val="0"/>
          <w:numId w:val="4"/>
        </w:numPr>
      </w:pPr>
      <w:r w:rsidRPr="002F2F82">
        <w:rPr>
          <w:b/>
          <w:bCs/>
        </w:rPr>
        <w:t>Top 3 Performing Cities:</w:t>
      </w:r>
      <w:r w:rsidRPr="002F2F82">
        <w:t xml:space="preserve"> </w:t>
      </w:r>
      <w:r w:rsidR="00FD0265">
        <w:t>San Francisco</w:t>
      </w:r>
      <w:r w:rsidRPr="002F2F82">
        <w:t xml:space="preserve">, </w:t>
      </w:r>
      <w:r w:rsidR="00FD0265">
        <w:t>Los Angeles</w:t>
      </w:r>
      <w:r w:rsidRPr="002F2F82">
        <w:t xml:space="preserve">, </w:t>
      </w:r>
      <w:r w:rsidR="00FD0265">
        <w:t>New York</w:t>
      </w:r>
    </w:p>
    <w:p w14:paraId="2514E16C" w14:textId="56D25F5D" w:rsidR="002F2F82" w:rsidRPr="002F2F82" w:rsidRDefault="002F2F82" w:rsidP="002F2F82">
      <w:pPr>
        <w:numPr>
          <w:ilvl w:val="0"/>
          <w:numId w:val="4"/>
        </w:numPr>
      </w:pPr>
      <w:r w:rsidRPr="002F2F82">
        <w:rPr>
          <w:b/>
          <w:bCs/>
        </w:rPr>
        <w:t>Geographical Sales Pattern:</w:t>
      </w:r>
      <w:r w:rsidRPr="002F2F82">
        <w:t xml:space="preserve"> </w:t>
      </w:r>
      <w:r w:rsidR="00FD0265">
        <w:t>The sales are highly concentrated on cosmopolitan areas which can be linked to high population.</w:t>
      </w:r>
    </w:p>
    <w:p w14:paraId="2D18AA5A" w14:textId="7DBB71A9" w:rsidR="002F2F82" w:rsidRPr="002F2F82" w:rsidRDefault="002F2F82" w:rsidP="002F2F82">
      <w:pPr>
        <w:rPr>
          <w:b/>
          <w:bCs/>
        </w:rPr>
      </w:pPr>
      <w:r w:rsidRPr="002F2F82">
        <w:rPr>
          <w:b/>
          <w:bCs/>
        </w:rPr>
        <w:t>Recommendations</w:t>
      </w:r>
    </w:p>
    <w:p w14:paraId="264C086D" w14:textId="6F86D8EF" w:rsidR="002F2F82" w:rsidRPr="002F2F82" w:rsidRDefault="002F2F82" w:rsidP="002F2F82">
      <w:pPr>
        <w:numPr>
          <w:ilvl w:val="0"/>
          <w:numId w:val="5"/>
        </w:numPr>
      </w:pPr>
      <w:r w:rsidRPr="002F2F82">
        <w:rPr>
          <w:b/>
          <w:bCs/>
        </w:rPr>
        <w:t>Marketing Focus:</w:t>
      </w:r>
      <w:r w:rsidRPr="002F2F82">
        <w:t xml:space="preserve"> Concentrate promotions during peak hours </w:t>
      </w:r>
      <w:r w:rsidR="00FD0265">
        <w:t>11am-12pm</w:t>
      </w:r>
      <w:r w:rsidRPr="002F2F82">
        <w:t xml:space="preserve"> and top-performing months</w:t>
      </w:r>
      <w:r w:rsidR="00FD0265">
        <w:t xml:space="preserve"> like December</w:t>
      </w:r>
      <w:r w:rsidRPr="002F2F82">
        <w:t>.</w:t>
      </w:r>
    </w:p>
    <w:p w14:paraId="4DEC0D3F" w14:textId="39CCDD1B" w:rsidR="002F2F82" w:rsidRPr="002F2F82" w:rsidRDefault="002F2F82" w:rsidP="002F2F82">
      <w:pPr>
        <w:numPr>
          <w:ilvl w:val="0"/>
          <w:numId w:val="5"/>
        </w:numPr>
      </w:pPr>
      <w:r w:rsidRPr="002F2F82">
        <w:rPr>
          <w:b/>
          <w:bCs/>
        </w:rPr>
        <w:t>Inventory Planning:</w:t>
      </w:r>
      <w:r w:rsidRPr="002F2F82">
        <w:t xml:space="preserve"> Ensure high stock availability for </w:t>
      </w:r>
      <w:r w:rsidR="00FD0265">
        <w:t>MacBook Pro</w:t>
      </w:r>
      <w:r w:rsidRPr="002F2F82">
        <w:t xml:space="preserve"> </w:t>
      </w:r>
      <w:r w:rsidR="00FD0265">
        <w:t>laptop in San Francisco</w:t>
      </w:r>
      <w:r w:rsidRPr="002F2F82">
        <w:t>.</w:t>
      </w:r>
    </w:p>
    <w:p w14:paraId="73C506F2" w14:textId="77777777" w:rsidR="002F2F82" w:rsidRDefault="002F2F82" w:rsidP="002F2F82">
      <w:pPr>
        <w:numPr>
          <w:ilvl w:val="0"/>
          <w:numId w:val="5"/>
        </w:numPr>
      </w:pPr>
      <w:r w:rsidRPr="002F2F82">
        <w:rPr>
          <w:b/>
          <w:bCs/>
        </w:rPr>
        <w:t>Targeted Campaigns:</w:t>
      </w:r>
      <w:r w:rsidRPr="002F2F82">
        <w:t xml:space="preserve"> Use city-specific insights to run localized campaigns.</w:t>
      </w:r>
    </w:p>
    <w:p w14:paraId="42D96BB1" w14:textId="77777777" w:rsidR="00FB531A" w:rsidRDefault="00FB531A" w:rsidP="00FB531A"/>
    <w:p w14:paraId="239C790D" w14:textId="178F00DA" w:rsidR="00FB531A" w:rsidRPr="00FB531A" w:rsidRDefault="00FB531A" w:rsidP="00FB531A">
      <w:pPr>
        <w:rPr>
          <w:b/>
          <w:bCs/>
        </w:rPr>
      </w:pPr>
      <w:r w:rsidRPr="00FB531A">
        <w:rPr>
          <w:b/>
          <w:bCs/>
        </w:rPr>
        <w:t>Conclusion</w:t>
      </w:r>
    </w:p>
    <w:p w14:paraId="7C225D02" w14:textId="77777777" w:rsidR="0025770D" w:rsidRPr="0025770D" w:rsidRDefault="0025770D" w:rsidP="0025770D">
      <w:r w:rsidRPr="0025770D">
        <w:t>The business benefits significantly from seasonality, which presents a reliable opportunity for timed promotions and inventory management.</w:t>
      </w:r>
      <w:r>
        <w:t xml:space="preserve"> </w:t>
      </w:r>
      <w:r w:rsidRPr="0025770D">
        <w:t>Customers are most active during lunch breaks and after work. These are golden windows for digital marketing, flash sales, and email campaigns.</w:t>
      </w:r>
      <w:r>
        <w:t xml:space="preserve"> </w:t>
      </w:r>
      <w:r w:rsidRPr="0025770D">
        <w:t>Both low-cost, high-volume and high-value, low-volume products are critical. There’s an opportunity to cross-sell or bundle these strategically.</w:t>
      </w:r>
    </w:p>
    <w:p w14:paraId="6A424225" w14:textId="42DE8BDD" w:rsidR="0025770D" w:rsidRPr="0025770D" w:rsidRDefault="0025770D" w:rsidP="0025770D">
      <w:r>
        <w:t xml:space="preserve">The organization should </w:t>
      </w:r>
      <w:r w:rsidRPr="0025770D">
        <w:t>act on time-based promotions, inventory planning, and city-specific marketing</w:t>
      </w:r>
      <w:r>
        <w:t xml:space="preserve"> </w:t>
      </w:r>
      <w:r w:rsidRPr="0025770D">
        <w:t>while also bundling and forecasting smarter</w:t>
      </w:r>
      <w:r>
        <w:t xml:space="preserve">. This way </w:t>
      </w:r>
      <w:r w:rsidRPr="0025770D">
        <w:t>they’ll see</w:t>
      </w:r>
      <w:r>
        <w:t xml:space="preserve"> i</w:t>
      </w:r>
      <w:r w:rsidRPr="0025770D">
        <w:t>ncreased sales volume</w:t>
      </w:r>
      <w:r>
        <w:t>, i</w:t>
      </w:r>
      <w:r w:rsidRPr="0025770D">
        <w:t>mproved profit margins</w:t>
      </w:r>
      <w:r>
        <w:t xml:space="preserve"> and b</w:t>
      </w:r>
      <w:r w:rsidRPr="0025770D">
        <w:t>etter customer targeting and retention</w:t>
      </w:r>
    </w:p>
    <w:p w14:paraId="7FD889CE" w14:textId="77777777" w:rsidR="0025770D" w:rsidRPr="00FB531A" w:rsidRDefault="0025770D" w:rsidP="00FB531A"/>
    <w:p w14:paraId="4BFEBA13" w14:textId="77777777" w:rsidR="00FB531A" w:rsidRPr="002F2F82" w:rsidRDefault="00FB531A" w:rsidP="00FB531A"/>
    <w:p w14:paraId="3F646F60" w14:textId="77777777" w:rsidR="002F2F82" w:rsidRPr="003C732F" w:rsidRDefault="002F2F82">
      <w:pPr>
        <w:rPr>
          <w:lang w:val="en-US"/>
        </w:rPr>
      </w:pPr>
    </w:p>
    <w:sectPr w:rsidR="002F2F82" w:rsidRPr="003C7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357F5"/>
    <w:multiLevelType w:val="multilevel"/>
    <w:tmpl w:val="3E3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7748D"/>
    <w:multiLevelType w:val="multilevel"/>
    <w:tmpl w:val="268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63AA6"/>
    <w:multiLevelType w:val="multilevel"/>
    <w:tmpl w:val="42F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44C1F"/>
    <w:multiLevelType w:val="multilevel"/>
    <w:tmpl w:val="2A1A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735D2"/>
    <w:multiLevelType w:val="multilevel"/>
    <w:tmpl w:val="DF5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45549"/>
    <w:multiLevelType w:val="multilevel"/>
    <w:tmpl w:val="21E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69261">
    <w:abstractNumId w:val="5"/>
  </w:num>
  <w:num w:numId="2" w16cid:durableId="852189852">
    <w:abstractNumId w:val="3"/>
  </w:num>
  <w:num w:numId="3" w16cid:durableId="895160857">
    <w:abstractNumId w:val="4"/>
  </w:num>
  <w:num w:numId="4" w16cid:durableId="57024881">
    <w:abstractNumId w:val="0"/>
  </w:num>
  <w:num w:numId="5" w16cid:durableId="242564789">
    <w:abstractNumId w:val="1"/>
  </w:num>
  <w:num w:numId="6" w16cid:durableId="524439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2F"/>
    <w:rsid w:val="00245712"/>
    <w:rsid w:val="0025770D"/>
    <w:rsid w:val="002F2F82"/>
    <w:rsid w:val="003A024E"/>
    <w:rsid w:val="003C732F"/>
    <w:rsid w:val="0057240E"/>
    <w:rsid w:val="005809A8"/>
    <w:rsid w:val="00613E9F"/>
    <w:rsid w:val="00B64CAB"/>
    <w:rsid w:val="00C04B56"/>
    <w:rsid w:val="00CE0CBD"/>
    <w:rsid w:val="00E11F16"/>
    <w:rsid w:val="00E14BC1"/>
    <w:rsid w:val="00E17388"/>
    <w:rsid w:val="00EA401E"/>
    <w:rsid w:val="00FB531A"/>
    <w:rsid w:val="00FD0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F29C"/>
  <w15:chartTrackingRefBased/>
  <w15:docId w15:val="{0503A852-A01C-43A2-8538-38BDA923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3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3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3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3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3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3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3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3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32F"/>
    <w:rPr>
      <w:rFonts w:eastAsiaTheme="majorEastAsia" w:cstheme="majorBidi"/>
      <w:color w:val="272727" w:themeColor="text1" w:themeTint="D8"/>
    </w:rPr>
  </w:style>
  <w:style w:type="paragraph" w:styleId="Title">
    <w:name w:val="Title"/>
    <w:basedOn w:val="Normal"/>
    <w:next w:val="Normal"/>
    <w:link w:val="TitleChar"/>
    <w:uiPriority w:val="10"/>
    <w:qFormat/>
    <w:rsid w:val="003C7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32F"/>
    <w:pPr>
      <w:spacing w:before="160"/>
      <w:jc w:val="center"/>
    </w:pPr>
    <w:rPr>
      <w:i/>
      <w:iCs/>
      <w:color w:val="404040" w:themeColor="text1" w:themeTint="BF"/>
    </w:rPr>
  </w:style>
  <w:style w:type="character" w:customStyle="1" w:styleId="QuoteChar">
    <w:name w:val="Quote Char"/>
    <w:basedOn w:val="DefaultParagraphFont"/>
    <w:link w:val="Quote"/>
    <w:uiPriority w:val="29"/>
    <w:rsid w:val="003C732F"/>
    <w:rPr>
      <w:i/>
      <w:iCs/>
      <w:color w:val="404040" w:themeColor="text1" w:themeTint="BF"/>
    </w:rPr>
  </w:style>
  <w:style w:type="paragraph" w:styleId="ListParagraph">
    <w:name w:val="List Paragraph"/>
    <w:basedOn w:val="Normal"/>
    <w:uiPriority w:val="34"/>
    <w:qFormat/>
    <w:rsid w:val="003C732F"/>
    <w:pPr>
      <w:ind w:left="720"/>
      <w:contextualSpacing/>
    </w:pPr>
  </w:style>
  <w:style w:type="character" w:styleId="IntenseEmphasis">
    <w:name w:val="Intense Emphasis"/>
    <w:basedOn w:val="DefaultParagraphFont"/>
    <w:uiPriority w:val="21"/>
    <w:qFormat/>
    <w:rsid w:val="003C732F"/>
    <w:rPr>
      <w:i/>
      <w:iCs/>
      <w:color w:val="2F5496" w:themeColor="accent1" w:themeShade="BF"/>
    </w:rPr>
  </w:style>
  <w:style w:type="paragraph" w:styleId="IntenseQuote">
    <w:name w:val="Intense Quote"/>
    <w:basedOn w:val="Normal"/>
    <w:next w:val="Normal"/>
    <w:link w:val="IntenseQuoteChar"/>
    <w:uiPriority w:val="30"/>
    <w:qFormat/>
    <w:rsid w:val="003C73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32F"/>
    <w:rPr>
      <w:i/>
      <w:iCs/>
      <w:color w:val="2F5496" w:themeColor="accent1" w:themeShade="BF"/>
    </w:rPr>
  </w:style>
  <w:style w:type="character" w:styleId="IntenseReference">
    <w:name w:val="Intense Reference"/>
    <w:basedOn w:val="DefaultParagraphFont"/>
    <w:uiPriority w:val="32"/>
    <w:qFormat/>
    <w:rsid w:val="003C732F"/>
    <w:rPr>
      <w:b/>
      <w:bCs/>
      <w:smallCaps/>
      <w:color w:val="2F5496" w:themeColor="accent1" w:themeShade="BF"/>
      <w:spacing w:val="5"/>
    </w:rPr>
  </w:style>
  <w:style w:type="paragraph" w:styleId="NormalWeb">
    <w:name w:val="Normal (Web)"/>
    <w:basedOn w:val="Normal"/>
    <w:uiPriority w:val="99"/>
    <w:semiHidden/>
    <w:unhideWhenUsed/>
    <w:rsid w:val="002577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95059">
      <w:bodyDiv w:val="1"/>
      <w:marLeft w:val="0"/>
      <w:marRight w:val="0"/>
      <w:marTop w:val="0"/>
      <w:marBottom w:val="0"/>
      <w:divBdr>
        <w:top w:val="none" w:sz="0" w:space="0" w:color="auto"/>
        <w:left w:val="none" w:sz="0" w:space="0" w:color="auto"/>
        <w:bottom w:val="none" w:sz="0" w:space="0" w:color="auto"/>
        <w:right w:val="none" w:sz="0" w:space="0" w:color="auto"/>
      </w:divBdr>
    </w:div>
    <w:div w:id="1210537346">
      <w:bodyDiv w:val="1"/>
      <w:marLeft w:val="0"/>
      <w:marRight w:val="0"/>
      <w:marTop w:val="0"/>
      <w:marBottom w:val="0"/>
      <w:divBdr>
        <w:top w:val="none" w:sz="0" w:space="0" w:color="auto"/>
        <w:left w:val="none" w:sz="0" w:space="0" w:color="auto"/>
        <w:bottom w:val="none" w:sz="0" w:space="0" w:color="auto"/>
        <w:right w:val="none" w:sz="0" w:space="0" w:color="auto"/>
      </w:divBdr>
    </w:div>
    <w:div w:id="1354645814">
      <w:bodyDiv w:val="1"/>
      <w:marLeft w:val="0"/>
      <w:marRight w:val="0"/>
      <w:marTop w:val="0"/>
      <w:marBottom w:val="0"/>
      <w:divBdr>
        <w:top w:val="none" w:sz="0" w:space="0" w:color="auto"/>
        <w:left w:val="none" w:sz="0" w:space="0" w:color="auto"/>
        <w:bottom w:val="none" w:sz="0" w:space="0" w:color="auto"/>
        <w:right w:val="none" w:sz="0" w:space="0" w:color="auto"/>
      </w:divBdr>
    </w:div>
    <w:div w:id="1772241205">
      <w:bodyDiv w:val="1"/>
      <w:marLeft w:val="0"/>
      <w:marRight w:val="0"/>
      <w:marTop w:val="0"/>
      <w:marBottom w:val="0"/>
      <w:divBdr>
        <w:top w:val="none" w:sz="0" w:space="0" w:color="auto"/>
        <w:left w:val="none" w:sz="0" w:space="0" w:color="auto"/>
        <w:bottom w:val="none" w:sz="0" w:space="0" w:color="auto"/>
        <w:right w:val="none" w:sz="0" w:space="0" w:color="auto"/>
      </w:divBdr>
    </w:div>
    <w:div w:id="1773740828">
      <w:bodyDiv w:val="1"/>
      <w:marLeft w:val="0"/>
      <w:marRight w:val="0"/>
      <w:marTop w:val="0"/>
      <w:marBottom w:val="0"/>
      <w:divBdr>
        <w:top w:val="none" w:sz="0" w:space="0" w:color="auto"/>
        <w:left w:val="none" w:sz="0" w:space="0" w:color="auto"/>
        <w:bottom w:val="none" w:sz="0" w:space="0" w:color="auto"/>
        <w:right w:val="none" w:sz="0" w:space="0" w:color="auto"/>
      </w:divBdr>
    </w:div>
    <w:div w:id="1787505863">
      <w:bodyDiv w:val="1"/>
      <w:marLeft w:val="0"/>
      <w:marRight w:val="0"/>
      <w:marTop w:val="0"/>
      <w:marBottom w:val="0"/>
      <w:divBdr>
        <w:top w:val="none" w:sz="0" w:space="0" w:color="auto"/>
        <w:left w:val="none" w:sz="0" w:space="0" w:color="auto"/>
        <w:bottom w:val="none" w:sz="0" w:space="0" w:color="auto"/>
        <w:right w:val="none" w:sz="0" w:space="0" w:color="auto"/>
      </w:divBdr>
    </w:div>
    <w:div w:id="1908147523">
      <w:bodyDiv w:val="1"/>
      <w:marLeft w:val="0"/>
      <w:marRight w:val="0"/>
      <w:marTop w:val="0"/>
      <w:marBottom w:val="0"/>
      <w:divBdr>
        <w:top w:val="none" w:sz="0" w:space="0" w:color="auto"/>
        <w:left w:val="none" w:sz="0" w:space="0" w:color="auto"/>
        <w:bottom w:val="none" w:sz="0" w:space="0" w:color="auto"/>
        <w:right w:val="none" w:sz="0" w:space="0" w:color="auto"/>
      </w:divBdr>
    </w:div>
    <w:div w:id="19086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2025-04-15T09:31:00Z</dcterms:created>
  <dcterms:modified xsi:type="dcterms:W3CDTF">2025-07-07T07:44:00Z</dcterms:modified>
</cp:coreProperties>
</file>