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827F3" w14:textId="77777777" w:rsidR="00195C32" w:rsidRDefault="0085617D">
      <w:pPr>
        <w:rPr>
          <w:b/>
        </w:rPr>
      </w:pPr>
      <w:r>
        <w:rPr>
          <w:b/>
        </w:rPr>
        <w:t>PCA</w:t>
      </w:r>
    </w:p>
    <w:p w14:paraId="2C41527F" w14:textId="77777777" w:rsidR="0085617D" w:rsidRPr="0085617D" w:rsidRDefault="009133BB">
      <w:r>
        <w:t xml:space="preserve">To perform PCA we used the label encoder to </w:t>
      </w:r>
      <w:r w:rsidR="003B3458">
        <w:t>convert non-numeric features to numeric values.</w:t>
      </w:r>
      <w:r w:rsidR="008056C4">
        <w:t xml:space="preserve"> </w:t>
      </w:r>
      <w:r w:rsidR="00A27721">
        <w:t>We then</w:t>
      </w:r>
      <w:r w:rsidR="008056C4">
        <w:t xml:space="preserve"> </w:t>
      </w:r>
      <w:r w:rsidR="00A27721">
        <w:t>applied PCA without limiting the number of components to get a sense of the data. The quick tailing off of variance in the dataset explained by each subsequent component</w:t>
      </w:r>
      <w:r w:rsidR="00104FA1">
        <w:t xml:space="preserve"> suggests </w:t>
      </w:r>
      <w:r w:rsidR="00A27721">
        <w:t xml:space="preserve">that </w:t>
      </w:r>
      <w:r w:rsidR="009668B6">
        <w:t>not many</w:t>
      </w:r>
      <w:r w:rsidR="00A27721">
        <w:t xml:space="preserve"> features in the housing training dataset</w:t>
      </w:r>
      <w:r w:rsidR="009668B6">
        <w:t xml:space="preserve"> are strongly correlated</w:t>
      </w:r>
      <w:r w:rsidR="00A27721">
        <w:t xml:space="preserve">. </w:t>
      </w:r>
      <w:r w:rsidR="009668B6">
        <w:t>We then limited the number of components for the analysis</w:t>
      </w:r>
      <w:r w:rsidR="00104FA1">
        <w:t xml:space="preserve">. It is worth noting that a reduction in the dimensionality of the data by half -- from 80 columns in the dataset to 40 components -- still encompasses 80% of the total variation in the dataset. If one wishes to drastically reduce dimensionality </w:t>
      </w:r>
      <w:bookmarkStart w:id="0" w:name="_GoBack"/>
      <w:bookmarkEnd w:id="0"/>
      <w:r w:rsidR="00104FA1">
        <w:t xml:space="preserve">we would suggest using </w:t>
      </w:r>
      <w:r w:rsidR="00A27721">
        <w:t>15 components</w:t>
      </w:r>
      <w:r w:rsidR="00104FA1">
        <w:t>, which is sufficient to incorporate ~50% of the total variance.</w:t>
      </w:r>
      <w:r w:rsidR="00A27721">
        <w:t xml:space="preserve"> </w:t>
      </w:r>
    </w:p>
    <w:sectPr w:rsidR="0085617D" w:rsidRPr="0085617D" w:rsidSect="0022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7D"/>
    <w:rsid w:val="00104FA1"/>
    <w:rsid w:val="00195C32"/>
    <w:rsid w:val="00221FDC"/>
    <w:rsid w:val="003B3458"/>
    <w:rsid w:val="008056C4"/>
    <w:rsid w:val="0085617D"/>
    <w:rsid w:val="009133BB"/>
    <w:rsid w:val="009668B6"/>
    <w:rsid w:val="00A2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87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Nadeau</dc:creator>
  <cp:keywords/>
  <dc:description/>
  <cp:lastModifiedBy>Sarah Nadeau</cp:lastModifiedBy>
  <cp:revision>1</cp:revision>
  <dcterms:created xsi:type="dcterms:W3CDTF">2017-11-17T21:19:00Z</dcterms:created>
  <dcterms:modified xsi:type="dcterms:W3CDTF">2017-11-17T21:43:00Z</dcterms:modified>
</cp:coreProperties>
</file>