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1B8" w:rsidRDefault="00C231B8" w:rsidP="00C231B8">
      <w:pPr>
        <w:tabs>
          <w:tab w:val="num" w:pos="360"/>
        </w:tabs>
        <w:spacing w:before="100" w:beforeAutospacing="1" w:after="100" w:afterAutospacing="1" w:line="240" w:lineRule="auto"/>
        <w:ind w:left="360" w:hanging="360"/>
      </w:pPr>
      <w:r>
        <w:t>Sarah Zachrich</w:t>
      </w:r>
    </w:p>
    <w:p w:rsidR="00C231B8" w:rsidRPr="00C231B8" w:rsidRDefault="00C231B8" w:rsidP="00C231B8">
      <w:pPr>
        <w:tabs>
          <w:tab w:val="num" w:pos="360"/>
        </w:tabs>
        <w:spacing w:before="100" w:beforeAutospacing="1" w:after="100" w:afterAutospacing="1" w:line="240" w:lineRule="auto"/>
        <w:ind w:left="360" w:hanging="360"/>
      </w:pPr>
    </w:p>
    <w:p w:rsidR="00C231B8" w:rsidRDefault="00C231B8" w:rsidP="00C231B8">
      <w:pPr>
        <w:numPr>
          <w:ilvl w:val="0"/>
          <w:numId w:val="1"/>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rPr>
      </w:pPr>
      <w:r w:rsidRPr="00C231B8">
        <w:rPr>
          <w:rFonts w:ascii="Times New Roman" w:eastAsia="Times New Roman" w:hAnsi="Times New Roman" w:cs="Times New Roman"/>
          <w:sz w:val="24"/>
          <w:szCs w:val="24"/>
        </w:rPr>
        <w:t>Given the provided data, what are three conclusions we can draw about Kickstarter campaigns?</w:t>
      </w:r>
    </w:p>
    <w:p w:rsidR="00C231B8" w:rsidRDefault="00AA7622" w:rsidP="00AA762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more successful campaigns than failed campaigns (including those that were cancelled). </w:t>
      </w:r>
    </w:p>
    <w:p w:rsidR="00AA7622" w:rsidRDefault="00AA7622" w:rsidP="00AA762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campaigns that have the most success </w:t>
      </w:r>
      <w:r w:rsidR="005D7FF3">
        <w:rPr>
          <w:rFonts w:ascii="Times New Roman" w:eastAsia="Times New Roman" w:hAnsi="Times New Roman" w:cs="Times New Roman"/>
          <w:sz w:val="24"/>
          <w:szCs w:val="24"/>
        </w:rPr>
        <w:t>appear to be</w:t>
      </w:r>
      <w:r>
        <w:rPr>
          <w:rFonts w:ascii="Times New Roman" w:eastAsia="Times New Roman" w:hAnsi="Times New Roman" w:cs="Times New Roman"/>
          <w:sz w:val="24"/>
          <w:szCs w:val="24"/>
        </w:rPr>
        <w:t xml:space="preserve"> those relating to entertainment such as music, theater, film &amp; video</w:t>
      </w:r>
      <w:r w:rsidR="005D7FF3">
        <w:rPr>
          <w:rFonts w:ascii="Times New Roman" w:eastAsia="Times New Roman" w:hAnsi="Times New Roman" w:cs="Times New Roman"/>
          <w:sz w:val="24"/>
          <w:szCs w:val="24"/>
        </w:rPr>
        <w:t xml:space="preserve"> (best subcategories plays, documentaries, and rock music).</w:t>
      </w:r>
    </w:p>
    <w:p w:rsidR="005D7FF3" w:rsidRDefault="005D7FF3" w:rsidP="00AA762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of year doesn’t really seem to have much influence as there isn’t really much change throughout the year, although an argument can be made that the first half of the year looks a bit more favorable</w:t>
      </w:r>
      <w:r w:rsidR="00F16255">
        <w:rPr>
          <w:rFonts w:ascii="Times New Roman" w:eastAsia="Times New Roman" w:hAnsi="Times New Roman" w:cs="Times New Roman"/>
          <w:sz w:val="24"/>
          <w:szCs w:val="24"/>
        </w:rPr>
        <w:t xml:space="preserve"> to succeed and I would avoid September and December</w:t>
      </w:r>
      <w:r>
        <w:rPr>
          <w:rFonts w:ascii="Times New Roman" w:eastAsia="Times New Roman" w:hAnsi="Times New Roman" w:cs="Times New Roman"/>
          <w:sz w:val="24"/>
          <w:szCs w:val="24"/>
        </w:rPr>
        <w:t>. The cancelled and failed campaigns are fairly steady</w:t>
      </w:r>
      <w:r w:rsidR="00F16255">
        <w:rPr>
          <w:rFonts w:ascii="Times New Roman" w:eastAsia="Times New Roman" w:hAnsi="Times New Roman" w:cs="Times New Roman"/>
          <w:sz w:val="24"/>
          <w:szCs w:val="24"/>
        </w:rPr>
        <w:t>.</w:t>
      </w:r>
    </w:p>
    <w:p w:rsidR="00C231B8" w:rsidRPr="00F16255" w:rsidRDefault="00D94717" w:rsidP="00C231B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off the bonus analysis it appears campaigns are more likely to be successful if they have a lower goal</w:t>
      </w:r>
      <w:r w:rsidR="005D7FF3">
        <w:rPr>
          <w:rFonts w:ascii="Times New Roman" w:eastAsia="Times New Roman" w:hAnsi="Times New Roman" w:cs="Times New Roman"/>
          <w:sz w:val="24"/>
          <w:szCs w:val="24"/>
        </w:rPr>
        <w:t xml:space="preserve"> (less than ~45000 and especially less than 10000). </w:t>
      </w:r>
    </w:p>
    <w:p w:rsidR="00C231B8" w:rsidRDefault="00C231B8" w:rsidP="00C231B8">
      <w:pPr>
        <w:numPr>
          <w:ilvl w:val="0"/>
          <w:numId w:val="1"/>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rPr>
      </w:pPr>
      <w:r w:rsidRPr="00C231B8">
        <w:rPr>
          <w:rFonts w:ascii="Times New Roman" w:eastAsia="Times New Roman" w:hAnsi="Times New Roman" w:cs="Times New Roman"/>
          <w:sz w:val="24"/>
          <w:szCs w:val="24"/>
        </w:rPr>
        <w:t>What are some limitations of this dataset?</w:t>
      </w:r>
    </w:p>
    <w:p w:rsidR="00C231B8" w:rsidRDefault="002D6557" w:rsidP="00C231B8">
      <w:pPr>
        <w:pStyle w:val="ListParagraph"/>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limitations depend on who is doing the analysis and what questions they are asking</w:t>
      </w:r>
      <w:r w:rsidR="0078515B">
        <w:rPr>
          <w:rFonts w:ascii="Times New Roman" w:eastAsia="Times New Roman" w:hAnsi="Times New Roman" w:cs="Times New Roman"/>
          <w:sz w:val="24"/>
          <w:szCs w:val="24"/>
        </w:rPr>
        <w:t xml:space="preserve"> but in general there are a few that are widespread.</w:t>
      </w:r>
    </w:p>
    <w:p w:rsidR="0078515B" w:rsidRDefault="0078515B" w:rsidP="0078515B">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One is that is data from various countries. While this is also great to give us a bigger and less biased sample it could also cause issues depending on the type of analysis you want to do. If you are in a small European country, campaigns that are successful in the USA for example may not be a good basis for what campaigns will be successful locally. This greatly limits the amount of data you could use. Another issue the countries cause is with any financial data as the currency differs</w:t>
      </w:r>
      <w:r w:rsidR="00BD49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meaning currency conversion</w:t>
      </w:r>
      <w:r w:rsidR="00BD498C">
        <w:rPr>
          <w:rFonts w:ascii="Times New Roman" w:eastAsia="Times New Roman" w:hAnsi="Times New Roman" w:cs="Times New Roman"/>
          <w:sz w:val="24"/>
          <w:szCs w:val="24"/>
        </w:rPr>
        <w:t xml:space="preserve">s and much extra work </w:t>
      </w:r>
      <w:r>
        <w:rPr>
          <w:rFonts w:ascii="Times New Roman" w:eastAsia="Times New Roman" w:hAnsi="Times New Roman" w:cs="Times New Roman"/>
          <w:sz w:val="24"/>
          <w:szCs w:val="24"/>
        </w:rPr>
        <w:t>would be needed.</w:t>
      </w:r>
    </w:p>
    <w:p w:rsidR="0078515B" w:rsidRDefault="0078515B" w:rsidP="0078515B">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large outliers in this dataset that while I believe they are accurate due to the type of data could cause any analysis and charts to be skewed to one end or the other and may not be properly representative of the data. </w:t>
      </w:r>
    </w:p>
    <w:p w:rsidR="00BD498C" w:rsidRDefault="00BD498C" w:rsidP="0078515B">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limitation is the high variability of the data. We have very small campaigns up to very large campaigns, all with different goals, categories and time frames. While being a great data set for overall analysis like we have been doing for this homework, if it were a team with a small budget and time frame I feel they would have much less relevant data to work with.</w:t>
      </w:r>
    </w:p>
    <w:p w:rsidR="00BD498C" w:rsidRPr="0078515B" w:rsidRDefault="00BD498C" w:rsidP="0078515B">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data may not be as useful. For example all the live campaigns don’t yet have complete data</w:t>
      </w:r>
      <w:r w:rsidR="00E21B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21BEC">
        <w:rPr>
          <w:rFonts w:ascii="Times New Roman" w:eastAsia="Times New Roman" w:hAnsi="Times New Roman" w:cs="Times New Roman"/>
          <w:sz w:val="24"/>
          <w:szCs w:val="24"/>
        </w:rPr>
        <w:t>O</w:t>
      </w:r>
      <w:r>
        <w:rPr>
          <w:rFonts w:ascii="Times New Roman" w:eastAsia="Times New Roman" w:hAnsi="Times New Roman" w:cs="Times New Roman"/>
          <w:sz w:val="24"/>
          <w:szCs w:val="24"/>
        </w:rPr>
        <w:t>ther than to see what is currently running</w:t>
      </w:r>
      <w:r w:rsidR="00E21BEC">
        <w:rPr>
          <w:rFonts w:ascii="Times New Roman" w:eastAsia="Times New Roman" w:hAnsi="Times New Roman" w:cs="Times New Roman"/>
          <w:sz w:val="24"/>
          <w:szCs w:val="24"/>
        </w:rPr>
        <w:t>, this live data may not be very useful. This also holds for some of the other data such as the name and blurb categories as there is less you can do with this data.</w:t>
      </w:r>
      <w:bookmarkStart w:id="0" w:name="_GoBack"/>
      <w:bookmarkEnd w:id="0"/>
    </w:p>
    <w:p w:rsidR="00C231B8" w:rsidRPr="00C231B8" w:rsidRDefault="00C231B8" w:rsidP="00C231B8">
      <w:pPr>
        <w:spacing w:before="100" w:beforeAutospacing="1" w:after="100" w:afterAutospacing="1" w:line="240" w:lineRule="auto"/>
        <w:rPr>
          <w:rFonts w:ascii="Times New Roman" w:eastAsia="Times New Roman" w:hAnsi="Times New Roman" w:cs="Times New Roman"/>
          <w:sz w:val="24"/>
          <w:szCs w:val="24"/>
        </w:rPr>
      </w:pPr>
    </w:p>
    <w:p w:rsidR="00C231B8" w:rsidRDefault="00C231B8" w:rsidP="00C231B8">
      <w:pPr>
        <w:numPr>
          <w:ilvl w:val="0"/>
          <w:numId w:val="1"/>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rPr>
      </w:pPr>
      <w:r w:rsidRPr="00C231B8">
        <w:rPr>
          <w:rFonts w:ascii="Times New Roman" w:eastAsia="Times New Roman" w:hAnsi="Times New Roman" w:cs="Times New Roman"/>
          <w:sz w:val="24"/>
          <w:szCs w:val="24"/>
        </w:rPr>
        <w:lastRenderedPageBreak/>
        <w:t>What are some other possible tables and/or graphs that we could create?</w:t>
      </w:r>
    </w:p>
    <w:p w:rsidR="00F16255" w:rsidRDefault="002D6557" w:rsidP="002D6557">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feel </w:t>
      </w:r>
      <w:r w:rsidR="00AA7A03">
        <w:rPr>
          <w:rFonts w:ascii="Times New Roman" w:eastAsia="Times New Roman" w:hAnsi="Times New Roman" w:cs="Times New Roman"/>
          <w:sz w:val="24"/>
          <w:szCs w:val="24"/>
        </w:rPr>
        <w:t xml:space="preserve">there are hundreds of other tables and graphs we could create with this dataset. These are some I feel may be more helpful or interesting than others. </w:t>
      </w:r>
    </w:p>
    <w:p w:rsidR="00AA7A03" w:rsidRDefault="00AA7A03" w:rsidP="00AA7A0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graph comparing how long the campaign ran versus the success count would be interesting. In theory the longer the campaign ran the higher the success rate would be.</w:t>
      </w:r>
    </w:p>
    <w:p w:rsidR="00AA7A03" w:rsidRDefault="00AA7A03" w:rsidP="00AA7A0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charts looking at different variables (success, average donation, backers) versus country would be interesting to see how various countries compare</w:t>
      </w:r>
    </w:p>
    <w:p w:rsidR="00AA7A03" w:rsidRDefault="00AA7A03" w:rsidP="00AA7A0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comparison of average donation</w:t>
      </w:r>
      <w:r w:rsidR="002D6557">
        <w:rPr>
          <w:rFonts w:ascii="Times New Roman" w:eastAsia="Times New Roman" w:hAnsi="Times New Roman" w:cs="Times New Roman"/>
          <w:sz w:val="24"/>
          <w:szCs w:val="24"/>
        </w:rPr>
        <w:t xml:space="preserve"> or percent funded</w:t>
      </w:r>
      <w:r>
        <w:rPr>
          <w:rFonts w:ascii="Times New Roman" w:eastAsia="Times New Roman" w:hAnsi="Times New Roman" w:cs="Times New Roman"/>
          <w:sz w:val="24"/>
          <w:szCs w:val="24"/>
        </w:rPr>
        <w:t xml:space="preserve"> versus category or subcategory could give us an idea of what type of campaign people are willing to give more money toward. Something similar could also be done with backers count, average donation and categories to take it even more in depth and see which campaigns have less backers yet a higher average donation. </w:t>
      </w:r>
    </w:p>
    <w:p w:rsidR="00AA7A03" w:rsidRPr="00AA7A03" w:rsidRDefault="00AA7A03" w:rsidP="00AA7A03">
      <w:pPr>
        <w:spacing w:before="100" w:beforeAutospacing="1" w:after="100" w:afterAutospacing="1" w:line="240" w:lineRule="auto"/>
        <w:ind w:left="360"/>
        <w:rPr>
          <w:rFonts w:ascii="Times New Roman" w:eastAsia="Times New Roman" w:hAnsi="Times New Roman" w:cs="Times New Roman"/>
          <w:sz w:val="24"/>
          <w:szCs w:val="24"/>
        </w:rPr>
      </w:pPr>
    </w:p>
    <w:p w:rsidR="00E34415" w:rsidRDefault="00E34415" w:rsidP="00C231B8"/>
    <w:sectPr w:rsidR="00E34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EB7"/>
    <w:multiLevelType w:val="multilevel"/>
    <w:tmpl w:val="7E44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D5D83"/>
    <w:multiLevelType w:val="hybridMultilevel"/>
    <w:tmpl w:val="0756D7B6"/>
    <w:lvl w:ilvl="0" w:tplc="2FAC2A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BC"/>
    <w:rsid w:val="001A777F"/>
    <w:rsid w:val="002D6557"/>
    <w:rsid w:val="003B56BC"/>
    <w:rsid w:val="005D7FF3"/>
    <w:rsid w:val="0078515B"/>
    <w:rsid w:val="00AA7622"/>
    <w:rsid w:val="00AA7A03"/>
    <w:rsid w:val="00BD498C"/>
    <w:rsid w:val="00C231B8"/>
    <w:rsid w:val="00D94717"/>
    <w:rsid w:val="00E21BEC"/>
    <w:rsid w:val="00E34415"/>
    <w:rsid w:val="00F1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F915"/>
  <w15:chartTrackingRefBased/>
  <w15:docId w15:val="{FC5CFB51-8082-42F7-AE94-D64A7332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70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Zachrich</dc:creator>
  <cp:keywords/>
  <dc:description/>
  <cp:lastModifiedBy>Sarah Zachrich</cp:lastModifiedBy>
  <cp:revision>3</cp:revision>
  <dcterms:created xsi:type="dcterms:W3CDTF">2020-06-17T00:21:00Z</dcterms:created>
  <dcterms:modified xsi:type="dcterms:W3CDTF">2020-06-19T06:17:00Z</dcterms:modified>
</cp:coreProperties>
</file>