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●Dirección IP Pública : </w:t>
      </w:r>
      <w:r w:rsidDel="00000000" w:rsidR="00000000" w:rsidRPr="00000000">
        <w:rPr>
          <w:rFonts w:ascii="Roboto" w:cs="Roboto" w:eastAsia="Roboto" w:hAnsi="Roboto"/>
          <w:color w:val="2b2c2d"/>
          <w:sz w:val="31"/>
          <w:szCs w:val="31"/>
          <w:shd w:fill="f5f6fc" w:val="clear"/>
          <w:rtl w:val="0"/>
        </w:rPr>
        <w:t xml:space="preserve">181.170.19.76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 Máscara de subred: </w:t>
      </w:r>
    </w:p>
    <w:p w:rsidR="00000000" w:rsidDel="00000000" w:rsidP="00000000" w:rsidRDefault="00000000" w:rsidRPr="00000000" w14:paraId="0000000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●Dirección IP Privada : </w:t>
      </w:r>
    </w:p>
    <w:p w:rsidR="00000000" w:rsidDel="00000000" w:rsidP="00000000" w:rsidRDefault="00000000" w:rsidRPr="00000000" w14:paraId="0000000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dirección IPv6 fe80::dc69:e03d:e59c:9a83%7(Preferido)</w:t>
      </w:r>
    </w:p>
    <w:p w:rsidR="00000000" w:rsidDel="00000000" w:rsidP="00000000" w:rsidRDefault="00000000" w:rsidRPr="00000000" w14:paraId="0000000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Dirección IPv4.: 192.168.0.74(Preferido)</w:t>
      </w:r>
    </w:p>
    <w:p w:rsidR="00000000" w:rsidDel="00000000" w:rsidP="00000000" w:rsidRDefault="00000000" w:rsidRPr="00000000" w14:paraId="0000000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 Máscara de subred: 255.255.255.0</w:t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●Dirección MAC: 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Dirección física: D4-25-8B-5F-86-92/ </w:t>
      </w:r>
      <w:r w:rsidDel="00000000" w:rsidR="00000000" w:rsidRPr="00000000">
        <w:rPr>
          <w:color w:val="ffffff"/>
          <w:sz w:val="39"/>
          <w:szCs w:val="39"/>
          <w:shd w:fill="2f3832" w:val="clear"/>
          <w:rtl w:val="0"/>
        </w:rPr>
        <w:t xml:space="preserve">Intel Corporate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