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1.png" ContentType="image/png"/>
  <Override PartName="/word/media/rId49.png" ContentType="image/png"/>
  <Override PartName="/word/media/rId51.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Chain</w:t>
      </w:r>
      <w:r>
        <w:t xml:space="preserve"> </w:t>
      </w:r>
      <w:r>
        <w:t xml:space="preserve">Fatty</w:t>
      </w:r>
      <w:r>
        <w:t xml:space="preserve"> </w:t>
      </w:r>
      <w:r>
        <w:t xml:space="preserve">Acids</w:t>
      </w:r>
      <w:r>
        <w:t xml:space="preserve"> </w:t>
      </w:r>
      <w:r>
        <w:t xml:space="preserve">(SCFA)</w:t>
      </w:r>
    </w:p>
    <w:p>
      <w:pPr>
        <w:pStyle w:val="Author"/>
      </w:pPr>
      <w:r>
        <w:t xml:space="preserve">Sarah</w:t>
      </w:r>
      <w:r>
        <w:t xml:space="preserve"> </w:t>
      </w:r>
      <w:r>
        <w:t xml:space="preserve">de</w:t>
      </w:r>
      <w:r>
        <w:t xml:space="preserve"> </w:t>
      </w:r>
      <w:r>
        <w:t xml:space="preserve">Oliveira</w:t>
      </w:r>
    </w:p>
    <w:p>
      <w:pPr>
        <w:pStyle w:val="Date"/>
      </w:pPr>
      <w:r>
        <w:t xml:space="preserve">17</w:t>
      </w:r>
      <w:r>
        <w:t xml:space="preserve"> </w:t>
      </w:r>
      <w:r>
        <w:t xml:space="preserve">de</w:t>
      </w:r>
      <w:r>
        <w:t xml:space="preserve"> </w:t>
      </w:r>
      <w:r>
        <w:t xml:space="preserve">maio</w:t>
      </w:r>
      <w:r>
        <w:t xml:space="preserve"> </w:t>
      </w:r>
      <w:r>
        <w:t xml:space="preserve">de</w:t>
      </w:r>
      <w:r>
        <w:t xml:space="preserve"> </w:t>
      </w:r>
      <w:r>
        <w:t xml:space="preserve">2019</w:t>
      </w:r>
    </w:p>
    <w:p>
      <w:pPr>
        <w:pStyle w:val="Heading2"/>
      </w:pPr>
      <w:bookmarkStart w:id="21" w:name="introducao"/>
      <w:bookmarkEnd w:id="21"/>
      <w:r>
        <w:t xml:space="preserve">Introdução</w:t>
      </w:r>
    </w:p>
    <w:p>
      <w:pPr>
        <w:pStyle w:val="FirstParagraph"/>
      </w:pPr>
      <w:r>
        <w:t xml:space="preserve">Sempre que se é iniciado um trabalho, necessita-se de uma bibliografia básica que supra a demanda de informações primordiais ao embasamento científico. Deste modo, faz-se necessária a seleção da melhor fonte de informação para o esboço de um trabalho científico, e com o auxílio de ferramentas de trabalho como o R e seus pacotes, tal seleção se torna mais fidedigna. Como no caso apresentado, traz-se um levantamento de autores e publicações relacionados com os Ácidos graxos de cadeia curta, do inglês, short chain fatty acids (SCFA). Os SCFAs são moléculas simples compostas por átomos de carbonos (1-5) e um grupo carboxila, produzidos pelo metabolismo fermentativo das bactérias que compõem a microbiota comensal intestinal. Eles são relevantes pois exercem funções biológicas a nível local no tratogastrointestinal e a nível sistêmico, sendo importantes para a modulação do sistema imune.</w:t>
      </w:r>
    </w:p>
    <w:p>
      <w:pPr>
        <w:pStyle w:val="Heading2"/>
      </w:pPr>
      <w:bookmarkStart w:id="22" w:name="requerimentos"/>
      <w:bookmarkEnd w:id="22"/>
      <w:r>
        <w:t xml:space="preserve">Requerimentos</w:t>
      </w:r>
    </w:p>
    <w:p>
      <w:pPr>
        <w:pStyle w:val="FirstParagraph"/>
      </w:pPr>
      <w:r>
        <w:t xml:space="preserve">Para que o trabalho pudesse ser executado, fez-se necessária a utilização de alguns programas, ferramentas e pacotes do R disponíveis para o uso. Dentre eles, destacam-se: Programa R e RStudio; Git (um sistema de controle de versão); MikTex (programa de conversão do Script do Rmarkdown para PDF); Pacote</w:t>
      </w:r>
      <w:r>
        <w:t xml:space="preserve"> </w:t>
      </w:r>
      <w:r>
        <w:t xml:space="preserve">“</w:t>
      </w:r>
      <w:r>
        <w:t xml:space="preserve">Rmarkdown</w:t>
      </w:r>
      <w:r>
        <w:t xml:space="preserve">”</w:t>
      </w:r>
      <w:r>
        <w:t xml:space="preserve"> </w:t>
      </w:r>
      <w:r>
        <w:t xml:space="preserve">(conversão de scripts para diversos formatos); Pacote</w:t>
      </w:r>
      <w:r>
        <w:t xml:space="preserve"> </w:t>
      </w:r>
      <w:r>
        <w:t xml:space="preserve">“</w:t>
      </w:r>
      <w:r>
        <w:t xml:space="preserve">Bibliometrix</w:t>
      </w:r>
      <w:r>
        <w:t xml:space="preserve">”</w:t>
      </w:r>
      <w:r>
        <w:t xml:space="preserve"> </w:t>
      </w:r>
      <w:r>
        <w:t xml:space="preserve">(conjunto de ferramentas para análises na área de cientometria e bibliometria); Um arquivo Scopus.bib (arquivo baixado da base de dados Scopus com todas as informações de artigos relacionados ao tema</w:t>
      </w:r>
      <w:r>
        <w:t xml:space="preserve"> </w:t>
      </w:r>
      <w:r>
        <w:t xml:space="preserve">“</w:t>
      </w:r>
      <w:r>
        <w:t xml:space="preserve">SCFA</w:t>
      </w:r>
      <w:r>
        <w:t xml:space="preserve">”</w:t>
      </w:r>
      <w:r>
        <w:t xml:space="preserve">).</w:t>
      </w:r>
    </w:p>
    <w:p>
      <w:pPr>
        <w:pStyle w:val="Heading2"/>
      </w:pPr>
      <w:bookmarkStart w:id="23" w:name="desenvolvimento"/>
      <w:bookmarkEnd w:id="23"/>
      <w:r>
        <w:t xml:space="preserve">Desenvolvimento</w:t>
      </w:r>
    </w:p>
    <w:p>
      <w:pPr>
        <w:pStyle w:val="Heading4"/>
      </w:pPr>
      <w:bookmarkStart w:id="24" w:name="carregamento-e-conversao-de-dados"/>
      <w:bookmarkEnd w:id="24"/>
      <w:r>
        <w:t xml:space="preserve">Carregamento e conversão de dados</w:t>
      </w:r>
    </w:p>
    <w:p>
      <w:pPr>
        <w:pStyle w:val="FirstParagraph"/>
      </w:pPr>
      <w:r>
        <w:t xml:space="preserve">Após realizar o download de todos os programas necessários, os quais foram citados anteriormente, e criação do seu diretório no Git, é preciso agora fazer o download dos pacotes necessários para a criação do trabalho. Primeiramente instala-se o Rmarkdown, realiza-se sua configuração e em seguida a instalação do pacote Bibliometrix.</w:t>
      </w:r>
    </w:p>
    <w:p>
      <w:pPr>
        <w:pStyle w:val="BodyText"/>
      </w:pPr>
      <w:r>
        <w:t xml:space="preserve">install.packages(</w:t>
      </w:r>
      <w:r>
        <w:t xml:space="preserve">“</w:t>
      </w:r>
      <w:r>
        <w:t xml:space="preserve">rmarkdown</w:t>
      </w:r>
      <w:r>
        <w:t xml:space="preserve">”</w:t>
      </w:r>
      <w:r>
        <w:t xml:space="preserve">)</w:t>
      </w:r>
      <w:r>
        <w:t xml:space="preserve"> </w:t>
      </w:r>
      <w:r>
        <w:t xml:space="preserve">install.packages(</w:t>
      </w:r>
      <w:r>
        <w:t xml:space="preserve">“</w:t>
      </w:r>
      <w:r>
        <w:t xml:space="preserve">bibliometrix</w:t>
      </w:r>
      <w:r>
        <w:t xml:space="preserve">”</w:t>
      </w:r>
      <w:r>
        <w:t xml:space="preserve">)</w:t>
      </w:r>
    </w:p>
    <w:p>
      <w:pPr>
        <w:pStyle w:val="BodyText"/>
      </w:pPr>
      <w:r>
        <w:t xml:space="preserve">OBSERVAÇÃO: Não é possível gerar o arquivo de Word com as funções de instalação dos pacotes em forma de comandos.</w:t>
      </w:r>
    </w:p>
    <w:p>
      <w:pPr>
        <w:pStyle w:val="BodyText"/>
      </w:pPr>
      <w:r>
        <w:t xml:space="preserve">No caso de dúvidas basta digitar no console help(nome_da_função) ou ?nome_da_função, e no quadrante inferior direito irá aparecer um manual sobre como utilizar a função requerida.</w:t>
      </w:r>
    </w:p>
    <w:p>
      <w:pPr>
        <w:pStyle w:val="BodyText"/>
      </w:pPr>
      <w:r>
        <w:t xml:space="preserve">Para realizar o carregamento do pacote utilizado na análise, digita-se a seguinte linha de comando:</w:t>
      </w:r>
    </w:p>
    <w:p>
      <w:pPr>
        <w:pStyle w:val="SourceCode"/>
      </w:pPr>
      <w:r>
        <w:rPr>
          <w:rStyle w:val="KeywordTok"/>
        </w:rPr>
        <w:t xml:space="preserve">library</w:t>
      </w:r>
      <w:r>
        <w:rPr>
          <w:rStyle w:val="NormalTok"/>
        </w:rPr>
        <w:t xml:space="preserve">(bibliometrix)</w:t>
      </w:r>
    </w:p>
    <w:p>
      <w:pPr>
        <w:pStyle w:val="SourceCode"/>
      </w:pPr>
      <w:r>
        <w:rPr>
          <w:rStyle w:val="VerbatimChar"/>
        </w:rPr>
        <w:t xml:space="preserve">## To cite bibliometrix in publications, please use:</w:t>
      </w:r>
      <w:r>
        <w:br w:type="textWrapping"/>
      </w:r>
      <w:r>
        <w:rPr>
          <w:rStyle w:val="VerbatimChar"/>
        </w:rPr>
        <w:t xml:space="preserve">## </w:t>
      </w:r>
      <w:r>
        <w:br w:type="textWrapping"/>
      </w:r>
      <w:r>
        <w:rPr>
          <w:rStyle w:val="VerbatimChar"/>
        </w:rPr>
        <w:t xml:space="preserve">## Aria, M. &amp; Cuccurullo, C. (2017) bibliometrix: An R-tool for comprehensive science mapping analysis, Journal of Informetrics, 11(4), pp 959-975, Elsevier.</w:t>
      </w:r>
      <w:r>
        <w:br w:type="textWrapping"/>
      </w:r>
      <w:r>
        <w:rPr>
          <w:rStyle w:val="VerbatimChar"/>
        </w:rPr>
        <w:t xml:space="preserve">##                         </w:t>
      </w:r>
      <w:r>
        <w:br w:type="textWrapping"/>
      </w:r>
      <w:r>
        <w:rPr>
          <w:rStyle w:val="VerbatimChar"/>
        </w:rPr>
        <w:t xml:space="preserve">## </w:t>
      </w:r>
      <w:r>
        <w:br w:type="textWrapping"/>
      </w:r>
      <w:r>
        <w:rPr>
          <w:rStyle w:val="VerbatimChar"/>
        </w:rPr>
        <w:t xml:space="preserve">## http:\\www.bibliometrix.org</w:t>
      </w:r>
      <w:r>
        <w:br w:type="textWrapping"/>
      </w:r>
      <w:r>
        <w:rPr>
          <w:rStyle w:val="VerbatimChar"/>
        </w:rPr>
        <w:t xml:space="preserve">## </w:t>
      </w:r>
      <w:r>
        <w:br w:type="textWrapping"/>
      </w:r>
      <w:r>
        <w:rPr>
          <w:rStyle w:val="VerbatimChar"/>
        </w:rPr>
        <w:t xml:space="preserve">##                         </w:t>
      </w:r>
      <w:r>
        <w:br w:type="textWrapping"/>
      </w:r>
      <w:r>
        <w:rPr>
          <w:rStyle w:val="VerbatimChar"/>
        </w:rPr>
        <w:t xml:space="preserve">## To start with the shiny web-interface, please digit:</w:t>
      </w:r>
      <w:r>
        <w:br w:type="textWrapping"/>
      </w:r>
      <w:r>
        <w:rPr>
          <w:rStyle w:val="VerbatimChar"/>
        </w:rPr>
        <w:t xml:space="preserve">## biblioshiny()</w:t>
      </w:r>
    </w:p>
    <w:p>
      <w:pPr>
        <w:pStyle w:val="FirstParagraph"/>
      </w:pPr>
      <w:r>
        <w:t xml:space="preserve">Depois de estabelecer seu arquivo de dados na pasta de trabalho, é necessário que ele seja carregado no seu workspace para a análise. Para isso, utiliza-se a função</w:t>
      </w:r>
      <w:r>
        <w:t xml:space="preserve"> </w:t>
      </w:r>
      <w:r>
        <w:t xml:space="preserve">“</w:t>
      </w:r>
      <w:r>
        <w:t xml:space="preserve">readFiles</w:t>
      </w:r>
      <w:r>
        <w:t xml:space="preserve">”</w:t>
      </w:r>
      <w:r>
        <w:t xml:space="preserve"> </w:t>
      </w:r>
      <w:r>
        <w:t xml:space="preserve">sobre o arquivo</w:t>
      </w:r>
      <w:r>
        <w:t xml:space="preserve"> </w:t>
      </w:r>
      <w:r>
        <w:t xml:space="preserve">“</w:t>
      </w:r>
      <w:r>
        <w:t xml:space="preserve">scopus.bib</w:t>
      </w:r>
      <w:r>
        <w:t xml:space="preserve">”</w:t>
      </w:r>
      <w:r>
        <w:t xml:space="preserve">“</w:t>
      </w:r>
      <w:r>
        <w:t xml:space="preserve">, tal função será atribuída ao vetor de caracteres</w:t>
      </w:r>
      <w:r>
        <w:t xml:space="preserve">”</w:t>
      </w:r>
      <w:r>
        <w:t xml:space="preserve">D“.</w:t>
      </w:r>
    </w:p>
    <w:p>
      <w:pPr>
        <w:pStyle w:val="SourceCode"/>
      </w:pPr>
      <w:r>
        <w:rPr>
          <w:rStyle w:val="NormalTok"/>
        </w:rPr>
        <w:t xml:space="preserve">D &lt;-</w:t>
      </w:r>
      <w:r>
        <w:rPr>
          <w:rStyle w:val="StringTok"/>
        </w:rPr>
        <w:t xml:space="preserve"> </w:t>
      </w:r>
      <w:r>
        <w:rPr>
          <w:rStyle w:val="KeywordTok"/>
        </w:rPr>
        <w:t xml:space="preserve">readFiles</w:t>
      </w:r>
      <w:r>
        <w:rPr>
          <w:rStyle w:val="NormalTok"/>
        </w:rPr>
        <w:t xml:space="preserve">(</w:t>
      </w:r>
      <w:r>
        <w:rPr>
          <w:rStyle w:val="StringTok"/>
        </w:rPr>
        <w:t xml:space="preserve">"scopus2.bib"</w:t>
      </w:r>
      <w:r>
        <w:rPr>
          <w:rStyle w:val="NormalTok"/>
        </w:rPr>
        <w:t xml:space="preserve">)</w:t>
      </w:r>
    </w:p>
    <w:p>
      <w:pPr>
        <w:pStyle w:val="FirstParagraph"/>
      </w:pPr>
      <w:r>
        <w:t xml:space="preserve">Desta forma agora O vetor</w:t>
      </w:r>
      <w:r>
        <w:t xml:space="preserve"> </w:t>
      </w:r>
      <w:r>
        <w:t xml:space="preserve">“</w:t>
      </w:r>
      <w:r>
        <w:t xml:space="preserve">D</w:t>
      </w:r>
      <w:r>
        <w:t xml:space="preserve">”</w:t>
      </w:r>
      <w:r>
        <w:t xml:space="preserve"> </w:t>
      </w:r>
      <w:r>
        <w:t xml:space="preserve">contém o nome dos arquivos baixados do site SCOPUS, pois a função</w:t>
      </w:r>
      <w:r>
        <w:t xml:space="preserve"> </w:t>
      </w:r>
      <w:r>
        <w:t xml:space="preserve">“</w:t>
      </w:r>
      <w:r>
        <w:t xml:space="preserve">readFiles</w:t>
      </w:r>
      <w:r>
        <w:t xml:space="preserve">”</w:t>
      </w:r>
      <w:r>
        <w:t xml:space="preserve">" combina todos os arquivos de texto em um único vetor grande de caracteres.</w:t>
      </w:r>
      <w:r>
        <w:t xml:space="preserve"> </w:t>
      </w:r>
      <w:r>
        <w:t xml:space="preserve">Em seguida o objeto D deve ser convertido em um data frame usando a função</w:t>
      </w:r>
      <w:r>
        <w:t xml:space="preserve"> </w:t>
      </w:r>
      <w:r>
        <w:t xml:space="preserve">“</w:t>
      </w:r>
      <w:r>
        <w:t xml:space="preserve">convert2df</w:t>
      </w:r>
      <w:r>
        <w:t xml:space="preserve">”</w:t>
      </w:r>
      <w:r>
        <w:t xml:space="preserve"> </w:t>
      </w:r>
      <w:r>
        <w:t xml:space="preserve">como na linha de comando abaixo, e atribuído a</w:t>
      </w:r>
      <w:r>
        <w:t xml:space="preserve"> </w:t>
      </w:r>
      <w:r>
        <w:t xml:space="preserve">“</w:t>
      </w:r>
      <w:r>
        <w:t xml:space="preserve">M</w:t>
      </w:r>
      <w:r>
        <w:t xml:space="preserve">”</w:t>
      </w:r>
      <w:r>
        <w:t xml:space="preserve">:</w:t>
      </w:r>
    </w:p>
    <w:p>
      <w:pPr>
        <w:pStyle w:val="SourceCode"/>
      </w:pPr>
      <w:r>
        <w:rPr>
          <w:rStyle w:val="NormalTok"/>
        </w:rPr>
        <w:t xml:space="preserve">M &lt;-</w:t>
      </w:r>
      <w:r>
        <w:rPr>
          <w:rStyle w:val="StringTok"/>
        </w:rPr>
        <w:t xml:space="preserve"> </w:t>
      </w:r>
      <w:r>
        <w:rPr>
          <w:rStyle w:val="KeywordTok"/>
        </w:rPr>
        <w:t xml:space="preserve">convert2df</w:t>
      </w:r>
      <w:r>
        <w:rPr>
          <w:rStyle w:val="NormalTok"/>
        </w:rPr>
        <w:t xml:space="preserve">(D, </w:t>
      </w:r>
      <w:r>
        <w:rPr>
          <w:rStyle w:val="DataTypeTok"/>
        </w:rPr>
        <w:t xml:space="preserve">dbsource =</w:t>
      </w:r>
      <w:r>
        <w:rPr>
          <w:rStyle w:val="NormalTok"/>
        </w:rPr>
        <w:t xml:space="preserve"> </w:t>
      </w:r>
      <w:r>
        <w:rPr>
          <w:rStyle w:val="StringTok"/>
        </w:rPr>
        <w:t xml:space="preserve">"scopus"</w:t>
      </w:r>
      <w:r>
        <w:rPr>
          <w:rStyle w:val="NormalTok"/>
        </w:rPr>
        <w:t xml:space="preserve">, </w:t>
      </w:r>
      <w:r>
        <w:rPr>
          <w:rStyle w:val="DataTypeTok"/>
        </w:rPr>
        <w:t xml:space="preserve">format =</w:t>
      </w:r>
      <w:r>
        <w:rPr>
          <w:rStyle w:val="NormalTok"/>
        </w:rPr>
        <w:t xml:space="preserve"> </w:t>
      </w:r>
      <w:r>
        <w:rPr>
          <w:rStyle w:val="StringTok"/>
        </w:rPr>
        <w:t xml:space="preserve">"bibtex"</w:t>
      </w:r>
      <w:r>
        <w:rPr>
          <w:rStyle w:val="NormalTok"/>
        </w:rPr>
        <w:t xml:space="preserve">)</w:t>
      </w:r>
    </w:p>
    <w:p>
      <w:pPr>
        <w:pStyle w:val="SourceCode"/>
      </w:pPr>
      <w:r>
        <w:rPr>
          <w:rStyle w:val="VerbatimChar"/>
        </w:rPr>
        <w:t xml:space="preserve">## </w:t>
      </w:r>
      <w:r>
        <w:br w:type="textWrapping"/>
      </w:r>
      <w:r>
        <w:rPr>
          <w:rStyle w:val="VerbatimChar"/>
        </w:rPr>
        <w:t xml:space="preserve">## Converting your scopus collection into a bibliographic dataframe</w:t>
      </w:r>
      <w:r>
        <w:br w:type="textWrapping"/>
      </w:r>
      <w:r>
        <w:rPr>
          <w:rStyle w:val="VerbatimChar"/>
        </w:rPr>
        <w:t xml:space="preserve">## </w:t>
      </w:r>
      <w:r>
        <w:br w:type="textWrapping"/>
      </w:r>
      <w:r>
        <w:rPr>
          <w:rStyle w:val="VerbatimChar"/>
        </w:rPr>
        <w:t xml:space="preserve">## Articles extracted   100 </w:t>
      </w:r>
      <w:r>
        <w:br w:type="textWrapping"/>
      </w:r>
      <w:r>
        <w:rPr>
          <w:rStyle w:val="VerbatimChar"/>
        </w:rPr>
        <w:t xml:space="preserve">## Articles extracted   200 </w:t>
      </w:r>
      <w:r>
        <w:br w:type="textWrapping"/>
      </w:r>
      <w:r>
        <w:rPr>
          <w:rStyle w:val="VerbatimChar"/>
        </w:rPr>
        <w:t xml:space="preserve">## Articles extracted   300 </w:t>
      </w:r>
      <w:r>
        <w:br w:type="textWrapping"/>
      </w:r>
      <w:r>
        <w:rPr>
          <w:rStyle w:val="VerbatimChar"/>
        </w:rPr>
        <w:t xml:space="preserve">## Articles extracted   400 </w:t>
      </w:r>
      <w:r>
        <w:br w:type="textWrapping"/>
      </w:r>
      <w:r>
        <w:rPr>
          <w:rStyle w:val="VerbatimChar"/>
        </w:rPr>
        <w:t xml:space="preserve">## Articles extracted   500 </w:t>
      </w:r>
      <w:r>
        <w:br w:type="textWrapping"/>
      </w:r>
      <w:r>
        <w:rPr>
          <w:rStyle w:val="VerbatimChar"/>
        </w:rPr>
        <w:t xml:space="preserve">## Articles extracted   600 </w:t>
      </w:r>
      <w:r>
        <w:br w:type="textWrapping"/>
      </w:r>
      <w:r>
        <w:rPr>
          <w:rStyle w:val="VerbatimChar"/>
        </w:rPr>
        <w:t xml:space="preserve">## Articles extracted   700 </w:t>
      </w:r>
      <w:r>
        <w:br w:type="textWrapping"/>
      </w:r>
      <w:r>
        <w:rPr>
          <w:rStyle w:val="VerbatimChar"/>
        </w:rPr>
        <w:t xml:space="preserve">## Articles extracted   800 </w:t>
      </w:r>
      <w:r>
        <w:br w:type="textWrapping"/>
      </w:r>
      <w:r>
        <w:rPr>
          <w:rStyle w:val="VerbatimChar"/>
        </w:rPr>
        <w:t xml:space="preserve">## Articles extracted   900 </w:t>
      </w:r>
      <w:r>
        <w:br w:type="textWrapping"/>
      </w:r>
      <w:r>
        <w:rPr>
          <w:rStyle w:val="VerbatimChar"/>
        </w:rPr>
        <w:t xml:space="preserve">## Articles extracted   921 </w:t>
      </w:r>
      <w:r>
        <w:br w:type="textWrapping"/>
      </w:r>
      <w:r>
        <w:rPr>
          <w:rStyle w:val="VerbatimChar"/>
        </w:rPr>
        <w:t xml:space="preserve">## Done!</w:t>
      </w:r>
      <w:r>
        <w:br w:type="textWrapping"/>
      </w:r>
      <w:r>
        <w:rPr>
          <w:rStyle w:val="VerbatimChar"/>
        </w:rPr>
        <w:t xml:space="preserve">## </w:t>
      </w:r>
      <w:r>
        <w:br w:type="textWrapping"/>
      </w:r>
      <w:r>
        <w:rPr>
          <w:rStyle w:val="VerbatimChar"/>
        </w:rPr>
        <w:t xml:space="preserve">## </w:t>
      </w:r>
      <w:r>
        <w:br w:type="textWrapping"/>
      </w:r>
      <w:r>
        <w:rPr>
          <w:rStyle w:val="VerbatimChar"/>
        </w:rPr>
        <w:t xml:space="preserve">## Generating affiliation field tag AU_UN from C1:  Done!</w:t>
      </w:r>
    </w:p>
    <w:p>
      <w:pPr>
        <w:pStyle w:val="Heading4"/>
      </w:pPr>
      <w:bookmarkStart w:id="25" w:name="analise-bibliometrica"/>
      <w:bookmarkEnd w:id="25"/>
      <w:r>
        <w:t xml:space="preserve">Análise Bibliométrica</w:t>
      </w:r>
    </w:p>
    <w:p>
      <w:pPr>
        <w:pStyle w:val="FirstParagraph"/>
      </w:pPr>
      <w:r>
        <w:t xml:space="preserve">Agora o primeiro passo para realizar uma análise descritiva do quadro de dados bibliográficos é utilizar a função</w:t>
      </w:r>
      <w:r>
        <w:t xml:space="preserve"> </w:t>
      </w:r>
      <w:r>
        <w:t xml:space="preserve">“</w:t>
      </w:r>
      <w:r>
        <w:t xml:space="preserve">biblioAnalysis</w:t>
      </w:r>
      <w:r>
        <w:t xml:space="preserve">”</w:t>
      </w:r>
      <w:r>
        <w:t xml:space="preserve">, a qual calcula as principais medidas bibliométricas e retorna um objeto da classe</w:t>
      </w:r>
      <w:r>
        <w:t xml:space="preserve"> </w:t>
      </w:r>
      <w:r>
        <w:t xml:space="preserve">“</w:t>
      </w:r>
      <w:r>
        <w:t xml:space="preserve">bibliometrix</w:t>
      </w:r>
      <w:r>
        <w:t xml:space="preserve">”</w:t>
      </w:r>
      <w:r>
        <w:t xml:space="preserve">.</w:t>
      </w:r>
    </w:p>
    <w:p>
      <w:pPr>
        <w:pStyle w:val="SourceCode"/>
      </w:pPr>
      <w:r>
        <w:rPr>
          <w:rStyle w:val="NormalTok"/>
        </w:rPr>
        <w:t xml:space="preserve">results &lt;-</w:t>
      </w:r>
      <w:r>
        <w:rPr>
          <w:rStyle w:val="StringTok"/>
        </w:rPr>
        <w:t xml:space="preserve"> </w:t>
      </w:r>
      <w:r>
        <w:rPr>
          <w:rStyle w:val="KeywordTok"/>
        </w:rPr>
        <w:t xml:space="preserve">biblioAnalysis</w:t>
      </w:r>
      <w:r>
        <w:rPr>
          <w:rStyle w:val="NormalTok"/>
        </w:rPr>
        <w:t xml:space="preserve">(M,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Como uma forma de resumir os principais resultados da análise bibliométrica, facilitando assim a leitura de todas as informações contidas ali, utiliza-se a função</w:t>
      </w:r>
      <w:r>
        <w:t xml:space="preserve"> </w:t>
      </w:r>
      <w:r>
        <w:t xml:space="preserve">“</w:t>
      </w:r>
      <w:r>
        <w:t xml:space="preserve">summary</w:t>
      </w:r>
      <w:r>
        <w:t xml:space="preserve">”</w:t>
      </w:r>
      <w:r>
        <w:t xml:space="preserve">, a qual apresenta as principais informações sobre o quadro de dados bibliográficos e várias tabelas, como produção científica anual, principais artigos por número de citações, autores mais produtivos, países mais produtivos, citação total por país, fontes mais relevantes (periódicos) e palavras-chave mais relevantes.</w:t>
      </w:r>
    </w:p>
    <w:p>
      <w:pPr>
        <w:pStyle w:val="SourceCode"/>
      </w:pPr>
      <w:r>
        <w:rPr>
          <w:rStyle w:val="KeywordTok"/>
        </w:rPr>
        <w:t xml:space="preserve">summary</w:t>
      </w:r>
      <w:r>
        <w:rPr>
          <w:rStyle w:val="NormalTok"/>
        </w:rPr>
        <w:t xml:space="preserve">(results,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pause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Main Information about data</w:t>
      </w:r>
      <w:r>
        <w:br w:type="textWrapping"/>
      </w:r>
      <w:r>
        <w:rPr>
          <w:rStyle w:val="VerbatimChar"/>
        </w:rPr>
        <w:t xml:space="preserve">## </w:t>
      </w:r>
      <w:r>
        <w:br w:type="textWrapping"/>
      </w:r>
      <w:r>
        <w:rPr>
          <w:rStyle w:val="VerbatimChar"/>
        </w:rPr>
        <w:t xml:space="preserve">##  Documents                             921 </w:t>
      </w:r>
      <w:r>
        <w:br w:type="textWrapping"/>
      </w:r>
      <w:r>
        <w:rPr>
          <w:rStyle w:val="VerbatimChar"/>
        </w:rPr>
        <w:t xml:space="preserve">##  Sources (Journals, Books, etc.)       479 </w:t>
      </w:r>
      <w:r>
        <w:br w:type="textWrapping"/>
      </w:r>
      <w:r>
        <w:rPr>
          <w:rStyle w:val="VerbatimChar"/>
        </w:rPr>
        <w:t xml:space="preserve">##  Keywords Plus (ID)                    7227 </w:t>
      </w:r>
      <w:r>
        <w:br w:type="textWrapping"/>
      </w:r>
      <w:r>
        <w:rPr>
          <w:rStyle w:val="VerbatimChar"/>
        </w:rPr>
        <w:t xml:space="preserve">##  Author's Keywords (DE)                1973 </w:t>
      </w:r>
      <w:r>
        <w:br w:type="textWrapping"/>
      </w:r>
      <w:r>
        <w:rPr>
          <w:rStyle w:val="VerbatimChar"/>
        </w:rPr>
        <w:t xml:space="preserve">##  Period                                2009 - 2019 </w:t>
      </w:r>
      <w:r>
        <w:br w:type="textWrapping"/>
      </w:r>
      <w:r>
        <w:rPr>
          <w:rStyle w:val="VerbatimChar"/>
        </w:rPr>
        <w:t xml:space="preserve">##  Average citations per documents       23.72 </w:t>
      </w:r>
      <w:r>
        <w:br w:type="textWrapping"/>
      </w:r>
      <w:r>
        <w:rPr>
          <w:rStyle w:val="VerbatimChar"/>
        </w:rPr>
        <w:t xml:space="preserve">## </w:t>
      </w:r>
      <w:r>
        <w:br w:type="textWrapping"/>
      </w:r>
      <w:r>
        <w:rPr>
          <w:rStyle w:val="VerbatimChar"/>
        </w:rPr>
        <w:t xml:space="preserve">##  Authors                               4053 </w:t>
      </w:r>
      <w:r>
        <w:br w:type="textWrapping"/>
      </w:r>
      <w:r>
        <w:rPr>
          <w:rStyle w:val="VerbatimChar"/>
        </w:rPr>
        <w:t xml:space="preserve">##  Author Appearances                    5530 </w:t>
      </w:r>
      <w:r>
        <w:br w:type="textWrapping"/>
      </w:r>
      <w:r>
        <w:rPr>
          <w:rStyle w:val="VerbatimChar"/>
        </w:rPr>
        <w:t xml:space="preserve">##  Authors of single-authored documents  25 </w:t>
      </w:r>
      <w:r>
        <w:br w:type="textWrapping"/>
      </w:r>
      <w:r>
        <w:rPr>
          <w:rStyle w:val="VerbatimChar"/>
        </w:rPr>
        <w:t xml:space="preserve">##  Authors of multi-authored documents   4028 </w:t>
      </w:r>
      <w:r>
        <w:br w:type="textWrapping"/>
      </w:r>
      <w:r>
        <w:rPr>
          <w:rStyle w:val="VerbatimChar"/>
        </w:rPr>
        <w:t xml:space="preserve">##  Single-authored documents             27 </w:t>
      </w:r>
      <w:r>
        <w:br w:type="textWrapping"/>
      </w:r>
      <w:r>
        <w:rPr>
          <w:rStyle w:val="VerbatimChar"/>
        </w:rPr>
        <w:t xml:space="preserve">## </w:t>
      </w:r>
      <w:r>
        <w:br w:type="textWrapping"/>
      </w:r>
      <w:r>
        <w:rPr>
          <w:rStyle w:val="VerbatimChar"/>
        </w:rPr>
        <w:t xml:space="preserve">##  Documents per Author                  0.227 </w:t>
      </w:r>
      <w:r>
        <w:br w:type="textWrapping"/>
      </w:r>
      <w:r>
        <w:rPr>
          <w:rStyle w:val="VerbatimChar"/>
        </w:rPr>
        <w:t xml:space="preserve">##  Authors per Document                  4.4 </w:t>
      </w:r>
      <w:r>
        <w:br w:type="textWrapping"/>
      </w:r>
      <w:r>
        <w:rPr>
          <w:rStyle w:val="VerbatimChar"/>
        </w:rPr>
        <w:t xml:space="preserve">##  Co-Authors per Documents              6 </w:t>
      </w:r>
      <w:r>
        <w:br w:type="textWrapping"/>
      </w:r>
      <w:r>
        <w:rPr>
          <w:rStyle w:val="VerbatimChar"/>
        </w:rPr>
        <w:t xml:space="preserve">##  Collaboration Index                   4.51 </w:t>
      </w:r>
      <w:r>
        <w:br w:type="textWrapping"/>
      </w:r>
      <w:r>
        <w:rPr>
          <w:rStyle w:val="VerbatimChar"/>
        </w:rPr>
        <w:t xml:space="preserve">##  </w:t>
      </w:r>
      <w:r>
        <w:br w:type="textWrapping"/>
      </w:r>
      <w:r>
        <w:rPr>
          <w:rStyle w:val="VerbatimChar"/>
        </w:rPr>
        <w:t xml:space="preserve">##  Document types                     </w:t>
      </w:r>
      <w:r>
        <w:br w:type="textWrapping"/>
      </w:r>
      <w:r>
        <w:rPr>
          <w:rStyle w:val="VerbatimChar"/>
        </w:rPr>
        <w:t xml:space="preserve">##  ARTICLE               798 </w:t>
      </w:r>
      <w:r>
        <w:br w:type="textWrapping"/>
      </w:r>
      <w:r>
        <w:rPr>
          <w:rStyle w:val="VerbatimChar"/>
        </w:rPr>
        <w:t xml:space="preserve">##  ARTICLE IN PRESS      6 </w:t>
      </w:r>
      <w:r>
        <w:br w:type="textWrapping"/>
      </w:r>
      <w:r>
        <w:rPr>
          <w:rStyle w:val="VerbatimChar"/>
        </w:rPr>
        <w:t xml:space="preserve">##  BOOK CHAPTER          15 </w:t>
      </w:r>
      <w:r>
        <w:br w:type="textWrapping"/>
      </w:r>
      <w:r>
        <w:rPr>
          <w:rStyle w:val="VerbatimChar"/>
        </w:rPr>
        <w:t xml:space="preserve">##  CONFERENCE PAPER      11 </w:t>
      </w:r>
      <w:r>
        <w:br w:type="textWrapping"/>
      </w:r>
      <w:r>
        <w:rPr>
          <w:rStyle w:val="VerbatimChar"/>
        </w:rPr>
        <w:t xml:space="preserve">##  EDITORIAL             4 </w:t>
      </w:r>
      <w:r>
        <w:br w:type="textWrapping"/>
      </w:r>
      <w:r>
        <w:rPr>
          <w:rStyle w:val="VerbatimChar"/>
        </w:rPr>
        <w:t xml:space="preserve">##  ERRATUM               5 </w:t>
      </w:r>
      <w:r>
        <w:br w:type="textWrapping"/>
      </w:r>
      <w:r>
        <w:rPr>
          <w:rStyle w:val="VerbatimChar"/>
        </w:rPr>
        <w:t xml:space="preserve">##  LETTER                7 </w:t>
      </w:r>
      <w:r>
        <w:br w:type="textWrapping"/>
      </w:r>
      <w:r>
        <w:rPr>
          <w:rStyle w:val="VerbatimChar"/>
        </w:rPr>
        <w:t xml:space="preserve">##  NOTE                  4 </w:t>
      </w:r>
      <w:r>
        <w:br w:type="textWrapping"/>
      </w:r>
      <w:r>
        <w:rPr>
          <w:rStyle w:val="VerbatimChar"/>
        </w:rPr>
        <w:t xml:space="preserve">##  REVIEW                65 </w:t>
      </w:r>
      <w:r>
        <w:br w:type="textWrapping"/>
      </w:r>
      <w:r>
        <w:rPr>
          <w:rStyle w:val="VerbatimChar"/>
        </w:rPr>
        <w:t xml:space="preserve">##  SHORT SURVEY          6 </w:t>
      </w:r>
      <w:r>
        <w:br w:type="textWrapping"/>
      </w:r>
      <w:r>
        <w:rPr>
          <w:rStyle w:val="VerbatimChar"/>
        </w:rPr>
        <w:t xml:space="preserve">##  </w:t>
      </w:r>
      <w:r>
        <w:br w:type="textWrapping"/>
      </w:r>
      <w:r>
        <w:rPr>
          <w:rStyle w:val="VerbatimChar"/>
        </w:rPr>
        <w:t xml:space="preserve">## </w:t>
      </w:r>
      <w:r>
        <w:br w:type="textWrapping"/>
      </w:r>
      <w:r>
        <w:rPr>
          <w:rStyle w:val="VerbatimChar"/>
        </w:rPr>
        <w:t xml:space="preserve">## Annual Scientific Production</w:t>
      </w:r>
      <w:r>
        <w:br w:type="textWrapping"/>
      </w:r>
      <w:r>
        <w:rPr>
          <w:rStyle w:val="VerbatimChar"/>
        </w:rPr>
        <w:t xml:space="preserve">## </w:t>
      </w:r>
      <w:r>
        <w:br w:type="textWrapping"/>
      </w:r>
      <w:r>
        <w:rPr>
          <w:rStyle w:val="VerbatimChar"/>
        </w:rPr>
        <w:t xml:space="preserve">##  Year    Articles</w:t>
      </w:r>
      <w:r>
        <w:br w:type="textWrapping"/>
      </w:r>
      <w:r>
        <w:rPr>
          <w:rStyle w:val="VerbatimChar"/>
        </w:rPr>
        <w:t xml:space="preserve">##     2009       60</w:t>
      </w:r>
      <w:r>
        <w:br w:type="textWrapping"/>
      </w:r>
      <w:r>
        <w:rPr>
          <w:rStyle w:val="VerbatimChar"/>
        </w:rPr>
        <w:t xml:space="preserve">##     2010       50</w:t>
      </w:r>
      <w:r>
        <w:br w:type="textWrapping"/>
      </w:r>
      <w:r>
        <w:rPr>
          <w:rStyle w:val="VerbatimChar"/>
        </w:rPr>
        <w:t xml:space="preserve">##     2011       44</w:t>
      </w:r>
      <w:r>
        <w:br w:type="textWrapping"/>
      </w:r>
      <w:r>
        <w:rPr>
          <w:rStyle w:val="VerbatimChar"/>
        </w:rPr>
        <w:t xml:space="preserve">##     2012       42</w:t>
      </w:r>
      <w:r>
        <w:br w:type="textWrapping"/>
      </w:r>
      <w:r>
        <w:rPr>
          <w:rStyle w:val="VerbatimChar"/>
        </w:rPr>
        <w:t xml:space="preserve">##     2013       72</w:t>
      </w:r>
      <w:r>
        <w:br w:type="textWrapping"/>
      </w:r>
      <w:r>
        <w:rPr>
          <w:rStyle w:val="VerbatimChar"/>
        </w:rPr>
        <w:t xml:space="preserve">##     2014       74</w:t>
      </w:r>
      <w:r>
        <w:br w:type="textWrapping"/>
      </w:r>
      <w:r>
        <w:rPr>
          <w:rStyle w:val="VerbatimChar"/>
        </w:rPr>
        <w:t xml:space="preserve">##     2015       90</w:t>
      </w:r>
      <w:r>
        <w:br w:type="textWrapping"/>
      </w:r>
      <w:r>
        <w:rPr>
          <w:rStyle w:val="VerbatimChar"/>
        </w:rPr>
        <w:t xml:space="preserve">##     2016      113</w:t>
      </w:r>
      <w:r>
        <w:br w:type="textWrapping"/>
      </w:r>
      <w:r>
        <w:rPr>
          <w:rStyle w:val="VerbatimChar"/>
        </w:rPr>
        <w:t xml:space="preserve">##     2017      129</w:t>
      </w:r>
      <w:r>
        <w:br w:type="textWrapping"/>
      </w:r>
      <w:r>
        <w:rPr>
          <w:rStyle w:val="VerbatimChar"/>
        </w:rPr>
        <w:t xml:space="preserve">##     2018      157</w:t>
      </w:r>
      <w:r>
        <w:br w:type="textWrapping"/>
      </w:r>
      <w:r>
        <w:rPr>
          <w:rStyle w:val="VerbatimChar"/>
        </w:rPr>
        <w:t xml:space="preserve">##     2019       90</w:t>
      </w:r>
      <w:r>
        <w:br w:type="textWrapping"/>
      </w:r>
      <w:r>
        <w:rPr>
          <w:rStyle w:val="VerbatimChar"/>
        </w:rPr>
        <w:t xml:space="preserve">## </w:t>
      </w:r>
      <w:r>
        <w:br w:type="textWrapping"/>
      </w:r>
      <w:r>
        <w:rPr>
          <w:rStyle w:val="VerbatimChar"/>
        </w:rPr>
        <w:t xml:space="preserve">## Annual Percentage Growth Rate 4.137974 </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Productive Authors</w:t>
      </w:r>
      <w:r>
        <w:br w:type="textWrapping"/>
      </w:r>
      <w:r>
        <w:rPr>
          <w:rStyle w:val="VerbatimChar"/>
        </w:rPr>
        <w:t xml:space="preserve">## </w:t>
      </w:r>
      <w:r>
        <w:br w:type="textWrapping"/>
      </w:r>
      <w:r>
        <w:rPr>
          <w:rStyle w:val="VerbatimChar"/>
        </w:rPr>
        <w:t xml:space="preserve">##    Authors        Articles Authors        Articles Fractionalized</w:t>
      </w:r>
      <w:r>
        <w:br w:type="textWrapping"/>
      </w:r>
      <w:r>
        <w:rPr>
          <w:rStyle w:val="VerbatimChar"/>
        </w:rPr>
        <w:t xml:space="preserve">## 1          LI X         34    CHEN Y                         6.74</w:t>
      </w:r>
      <w:r>
        <w:br w:type="textWrapping"/>
      </w:r>
      <w:r>
        <w:rPr>
          <w:rStyle w:val="VerbatimChar"/>
        </w:rPr>
        <w:t xml:space="preserve">## 2          CHEN Y       32    LI X                           4.70</w:t>
      </w:r>
      <w:r>
        <w:br w:type="textWrapping"/>
      </w:r>
      <w:r>
        <w:rPr>
          <w:rStyle w:val="VerbatimChar"/>
        </w:rPr>
        <w:t xml:space="preserve">## 3          WANG D       27    WANG D                         3.22</w:t>
      </w:r>
      <w:r>
        <w:br w:type="textWrapping"/>
      </w:r>
      <w:r>
        <w:rPr>
          <w:rStyle w:val="VerbatimChar"/>
        </w:rPr>
        <w:t xml:space="preserve">## 4          YANG Q       21    PLUZNICK JL                    2.89</w:t>
      </w:r>
      <w:r>
        <w:br w:type="textWrapping"/>
      </w:r>
      <w:r>
        <w:rPr>
          <w:rStyle w:val="VerbatimChar"/>
        </w:rPr>
        <w:t xml:space="preserve">## 5          LIU Y        20    PENNER GB                      2.58</w:t>
      </w:r>
      <w:r>
        <w:br w:type="textWrapping"/>
      </w:r>
      <w:r>
        <w:rPr>
          <w:rStyle w:val="VerbatimChar"/>
        </w:rPr>
        <w:t xml:space="preserve">## 6          ZHAO J       18    LIU Y                          2.55</w:t>
      </w:r>
      <w:r>
        <w:br w:type="textWrapping"/>
      </w:r>
      <w:r>
        <w:rPr>
          <w:rStyle w:val="VerbatimChar"/>
        </w:rPr>
        <w:t xml:space="preserve">## 7          XU Q         16    FENG L                         2.38</w:t>
      </w:r>
      <w:r>
        <w:br w:type="textWrapping"/>
      </w:r>
      <w:r>
        <w:rPr>
          <w:rStyle w:val="VerbatimChar"/>
        </w:rPr>
        <w:t xml:space="preserve">## 8          ZENG G       16    KIM CH                         2.29</w:t>
      </w:r>
      <w:r>
        <w:br w:type="textWrapping"/>
      </w:r>
      <w:r>
        <w:rPr>
          <w:rStyle w:val="VerbatimChar"/>
        </w:rPr>
        <w:t xml:space="preserve">## 9          WANG Q       15    ZHAO J                         2.28</w:t>
      </w:r>
      <w:r>
        <w:br w:type="textWrapping"/>
      </w:r>
      <w:r>
        <w:rPr>
          <w:rStyle w:val="VerbatimChar"/>
        </w:rPr>
        <w:t xml:space="preserve">## 10         WANG Y       15    YANG Q                         2.28</w:t>
      </w:r>
      <w:r>
        <w:br w:type="textWrapping"/>
      </w:r>
      <w:r>
        <w:rPr>
          <w:rStyle w:val="VerbatimChar"/>
        </w:rPr>
        <w:t xml:space="preserve">## </w:t>
      </w:r>
      <w:r>
        <w:br w:type="textWrapping"/>
      </w:r>
      <w:r>
        <w:rPr>
          <w:rStyle w:val="VerbatimChar"/>
        </w:rPr>
        <w:t xml:space="preserve">## </w:t>
      </w:r>
      <w:r>
        <w:br w:type="textWrapping"/>
      </w:r>
      <w:r>
        <w:rPr>
          <w:rStyle w:val="VerbatimChar"/>
        </w:rPr>
        <w:t xml:space="preserve">## Top manuscripts per citations</w:t>
      </w:r>
      <w:r>
        <w:br w:type="textWrapping"/>
      </w:r>
      <w:r>
        <w:rPr>
          <w:rStyle w:val="VerbatimChar"/>
        </w:rPr>
        <w:t xml:space="preserve">## </w:t>
      </w:r>
      <w:r>
        <w:br w:type="textWrapping"/>
      </w:r>
      <w:r>
        <w:rPr>
          <w:rStyle w:val="VerbatimChar"/>
        </w:rPr>
        <w:t xml:space="preserve">##                           Paper            TC TCperYear</w:t>
      </w:r>
      <w:r>
        <w:br w:type="textWrapping"/>
      </w:r>
      <w:r>
        <w:rPr>
          <w:rStyle w:val="VerbatimChar"/>
        </w:rPr>
        <w:t xml:space="preserve">## 1  SMITH PM, 2013, SCIENCE               1305     217.5</w:t>
      </w:r>
      <w:r>
        <w:br w:type="textWrapping"/>
      </w:r>
      <w:r>
        <w:rPr>
          <w:rStyle w:val="VerbatimChar"/>
        </w:rPr>
        <w:t xml:space="preserve">## 2  DEN BESTEN G, 2013, J LIPID RES        737     122.8</w:t>
      </w:r>
      <w:r>
        <w:br w:type="textWrapping"/>
      </w:r>
      <w:r>
        <w:rPr>
          <w:rStyle w:val="VerbatimChar"/>
        </w:rPr>
        <w:t xml:space="preserve">## 3  TOLHURST G, 2012, DIABETES             631      90.1</w:t>
      </w:r>
      <w:r>
        <w:br w:type="textWrapping"/>
      </w:r>
      <w:r>
        <w:rPr>
          <w:rStyle w:val="VerbatimChar"/>
        </w:rPr>
        <w:t xml:space="preserve">## 4  KOH A, 2016, CELL                      396     132.0</w:t>
      </w:r>
      <w:r>
        <w:br w:type="textWrapping"/>
      </w:r>
      <w:r>
        <w:rPr>
          <w:rStyle w:val="VerbatimChar"/>
        </w:rPr>
        <w:t xml:space="preserve">## 5  KIMURA I, 2013, NAT COMMUN             395      65.8</w:t>
      </w:r>
      <w:r>
        <w:br w:type="textWrapping"/>
      </w:r>
      <w:r>
        <w:rPr>
          <w:rStyle w:val="VerbatimChar"/>
        </w:rPr>
        <w:t xml:space="preserve">## 6  VINOLO MAR, 2011, NUTR                 370      46.2</w:t>
      </w:r>
      <w:r>
        <w:br w:type="textWrapping"/>
      </w:r>
      <w:r>
        <w:rPr>
          <w:rStyle w:val="VerbatimChar"/>
        </w:rPr>
        <w:t xml:space="preserve">## 7  CANFORA EE, 2015, NAT REV ENDOCRIONOL  316      79.0</w:t>
      </w:r>
      <w:r>
        <w:br w:type="textWrapping"/>
      </w:r>
      <w:r>
        <w:rPr>
          <w:rStyle w:val="VerbatimChar"/>
        </w:rPr>
        <w:t xml:space="preserve">## 8  ROS-COVIN D, 2016, FRONT MICROBIOL     303     101.0</w:t>
      </w:r>
      <w:r>
        <w:br w:type="textWrapping"/>
      </w:r>
      <w:r>
        <w:rPr>
          <w:rStyle w:val="VerbatimChar"/>
        </w:rPr>
        <w:t xml:space="preserve">## 9  FROST G, 2014, NAT COMMUN              288      57.6</w:t>
      </w:r>
      <w:r>
        <w:br w:type="textWrapping"/>
      </w:r>
      <w:r>
        <w:rPr>
          <w:rStyle w:val="VerbatimChar"/>
        </w:rPr>
        <w:t xml:space="preserve">## 10 TAN J, 2014, ADV IMMUNOL               288      57.6</w:t>
      </w:r>
      <w:r>
        <w:br w:type="textWrapping"/>
      </w:r>
      <w:r>
        <w:rPr>
          <w:rStyle w:val="VerbatimChar"/>
        </w:rPr>
        <w:t xml:space="preserve">## </w:t>
      </w:r>
      <w:r>
        <w:br w:type="textWrapping"/>
      </w:r>
      <w:r>
        <w:rPr>
          <w:rStyle w:val="VerbatimChar"/>
        </w:rPr>
        <w:t xml:space="preserve">## </w:t>
      </w:r>
      <w:r>
        <w:br w:type="textWrapping"/>
      </w:r>
      <w:r>
        <w:rPr>
          <w:rStyle w:val="VerbatimChar"/>
        </w:rPr>
        <w:t xml:space="preserve">## Corresponding Author's Countries</w:t>
      </w:r>
      <w:r>
        <w:br w:type="textWrapping"/>
      </w:r>
      <w:r>
        <w:rPr>
          <w:rStyle w:val="VerbatimChar"/>
        </w:rPr>
        <w:t xml:space="preserve">## </w:t>
      </w:r>
      <w:r>
        <w:br w:type="textWrapping"/>
      </w:r>
      <w:r>
        <w:rPr>
          <w:rStyle w:val="VerbatimChar"/>
        </w:rPr>
        <w:t xml:space="preserve">##           Country Articles   Freq SCP MCP MCP_Ratio</w:t>
      </w:r>
      <w:r>
        <w:br w:type="textWrapping"/>
      </w:r>
      <w:r>
        <w:rPr>
          <w:rStyle w:val="VerbatimChar"/>
        </w:rPr>
        <w:t xml:space="preserve">## 1  CHINA               115 0.1913  96  19    0.1652</w:t>
      </w:r>
      <w:r>
        <w:br w:type="textWrapping"/>
      </w:r>
      <w:r>
        <w:rPr>
          <w:rStyle w:val="VerbatimChar"/>
        </w:rPr>
        <w:t xml:space="preserve">## 2  USA                 102 0.1697  72  30    0.2941</w:t>
      </w:r>
      <w:r>
        <w:br w:type="textWrapping"/>
      </w:r>
      <w:r>
        <w:rPr>
          <w:rStyle w:val="VerbatimChar"/>
        </w:rPr>
        <w:t xml:space="preserve">## 3  JAPAN                52 0.0865  47   5    0.0962</w:t>
      </w:r>
      <w:r>
        <w:br w:type="textWrapping"/>
      </w:r>
      <w:r>
        <w:rPr>
          <w:rStyle w:val="VerbatimChar"/>
        </w:rPr>
        <w:t xml:space="preserve">## 4  NETHERLANDS          35 0.0582  27   8    0.2286</w:t>
      </w:r>
      <w:r>
        <w:br w:type="textWrapping"/>
      </w:r>
      <w:r>
        <w:rPr>
          <w:rStyle w:val="VerbatimChar"/>
        </w:rPr>
        <w:t xml:space="preserve">## 5  CANADA               29 0.0483  19  10    0.3448</w:t>
      </w:r>
      <w:r>
        <w:br w:type="textWrapping"/>
      </w:r>
      <w:r>
        <w:rPr>
          <w:rStyle w:val="VerbatimChar"/>
        </w:rPr>
        <w:t xml:space="preserve">## 6  UNITED KINGDOM       29 0.0483  24   5    0.1724</w:t>
      </w:r>
      <w:r>
        <w:br w:type="textWrapping"/>
      </w:r>
      <w:r>
        <w:rPr>
          <w:rStyle w:val="VerbatimChar"/>
        </w:rPr>
        <w:t xml:space="preserve">## 7  GERMANY              23 0.0383  17   6    0.2609</w:t>
      </w:r>
      <w:r>
        <w:br w:type="textWrapping"/>
      </w:r>
      <w:r>
        <w:rPr>
          <w:rStyle w:val="VerbatimChar"/>
        </w:rPr>
        <w:t xml:space="preserve">## 8  AUSTRALIA            22 0.0366  12  10    0.4545</w:t>
      </w:r>
      <w:r>
        <w:br w:type="textWrapping"/>
      </w:r>
      <w:r>
        <w:rPr>
          <w:rStyle w:val="VerbatimChar"/>
        </w:rPr>
        <w:t xml:space="preserve">## 9  BRAZIL               19 0.0316  17   2    0.1053</w:t>
      </w:r>
      <w:r>
        <w:br w:type="textWrapping"/>
      </w:r>
      <w:r>
        <w:rPr>
          <w:rStyle w:val="VerbatimChar"/>
        </w:rPr>
        <w:t xml:space="preserve">## 10 ITALY                14 0.0233  10   4    0.2857</w:t>
      </w:r>
      <w:r>
        <w:br w:type="textWrapping"/>
      </w:r>
      <w:r>
        <w:rPr>
          <w:rStyle w:val="VerbatimChar"/>
        </w:rPr>
        <w:t xml:space="preserve">## </w:t>
      </w:r>
      <w:r>
        <w:br w:type="textWrapping"/>
      </w:r>
      <w:r>
        <w:rPr>
          <w:rStyle w:val="VerbatimChar"/>
        </w:rPr>
        <w:t xml:space="preserve">## </w:t>
      </w:r>
      <w:r>
        <w:br w:type="textWrapping"/>
      </w:r>
      <w:r>
        <w:rPr>
          <w:rStyle w:val="VerbatimChar"/>
        </w:rPr>
        <w:t xml:space="preserve">## SCP: Single Country Publications</w:t>
      </w:r>
      <w:r>
        <w:br w:type="textWrapping"/>
      </w:r>
      <w:r>
        <w:rPr>
          <w:rStyle w:val="VerbatimChar"/>
        </w:rPr>
        <w:t xml:space="preserve">## </w:t>
      </w:r>
      <w:r>
        <w:br w:type="textWrapping"/>
      </w:r>
      <w:r>
        <w:rPr>
          <w:rStyle w:val="VerbatimChar"/>
        </w:rPr>
        <w:t xml:space="preserve">## MCP: Multiple Country Publications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Citations per Country</w:t>
      </w:r>
      <w:r>
        <w:br w:type="textWrapping"/>
      </w:r>
      <w:r>
        <w:rPr>
          <w:rStyle w:val="VerbatimChar"/>
        </w:rPr>
        <w:t xml:space="preserve">## </w:t>
      </w:r>
      <w:r>
        <w:br w:type="textWrapping"/>
      </w:r>
      <w:r>
        <w:rPr>
          <w:rStyle w:val="VerbatimChar"/>
        </w:rPr>
        <w:t xml:space="preserve">##      Country      Total Citations Average Article Citations</w:t>
      </w:r>
      <w:r>
        <w:br w:type="textWrapping"/>
      </w:r>
      <w:r>
        <w:rPr>
          <w:rStyle w:val="VerbatimChar"/>
        </w:rPr>
        <w:t xml:space="preserve">## 1  USA                       4346                    42.608</w:t>
      </w:r>
      <w:r>
        <w:br w:type="textWrapping"/>
      </w:r>
      <w:r>
        <w:rPr>
          <w:rStyle w:val="VerbatimChar"/>
        </w:rPr>
        <w:t xml:space="preserve">## 2  CHINA                     2056                    17.878</w:t>
      </w:r>
      <w:r>
        <w:br w:type="textWrapping"/>
      </w:r>
      <w:r>
        <w:rPr>
          <w:rStyle w:val="VerbatimChar"/>
        </w:rPr>
        <w:t xml:space="preserve">## 3  NETHERLANDS               2048                    58.514</w:t>
      </w:r>
      <w:r>
        <w:br w:type="textWrapping"/>
      </w:r>
      <w:r>
        <w:rPr>
          <w:rStyle w:val="VerbatimChar"/>
        </w:rPr>
        <w:t xml:space="preserve">## 4  UNITED KINGDOM            1986                    68.483</w:t>
      </w:r>
      <w:r>
        <w:br w:type="textWrapping"/>
      </w:r>
      <w:r>
        <w:rPr>
          <w:rStyle w:val="VerbatimChar"/>
        </w:rPr>
        <w:t xml:space="preserve">## 5  JAPAN                     1414                    27.192</w:t>
      </w:r>
      <w:r>
        <w:br w:type="textWrapping"/>
      </w:r>
      <w:r>
        <w:rPr>
          <w:rStyle w:val="VerbatimChar"/>
        </w:rPr>
        <w:t xml:space="preserve">## 6  AUSTRALIA                  842                    38.273</w:t>
      </w:r>
      <w:r>
        <w:br w:type="textWrapping"/>
      </w:r>
      <w:r>
        <w:rPr>
          <w:rStyle w:val="VerbatimChar"/>
        </w:rPr>
        <w:t xml:space="preserve">## 7  CANADA                     658                    22.690</w:t>
      </w:r>
      <w:r>
        <w:br w:type="textWrapping"/>
      </w:r>
      <w:r>
        <w:rPr>
          <w:rStyle w:val="VerbatimChar"/>
        </w:rPr>
        <w:t xml:space="preserve">## 8  DENMARK                    488                    40.667</w:t>
      </w:r>
      <w:r>
        <w:br w:type="textWrapping"/>
      </w:r>
      <w:r>
        <w:rPr>
          <w:rStyle w:val="VerbatimChar"/>
        </w:rPr>
        <w:t xml:space="preserve">## 9  GERMANY                    432                    18.783</w:t>
      </w:r>
      <w:r>
        <w:br w:type="textWrapping"/>
      </w:r>
      <w:r>
        <w:rPr>
          <w:rStyle w:val="VerbatimChar"/>
        </w:rPr>
        <w:t xml:space="preserve">## 10 FRANCE                     393                    39.300</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Relevant Sources</w:t>
      </w:r>
      <w:r>
        <w:br w:type="textWrapping"/>
      </w:r>
      <w:r>
        <w:rPr>
          <w:rStyle w:val="VerbatimChar"/>
        </w:rPr>
        <w:t xml:space="preserve">## </w:t>
      </w:r>
      <w:r>
        <w:br w:type="textWrapping"/>
      </w:r>
      <w:r>
        <w:rPr>
          <w:rStyle w:val="VerbatimChar"/>
        </w:rPr>
        <w:t xml:space="preserve">##                                Sources        Articles</w:t>
      </w:r>
      <w:r>
        <w:br w:type="textWrapping"/>
      </w:r>
      <w:r>
        <w:rPr>
          <w:rStyle w:val="VerbatimChar"/>
        </w:rPr>
        <w:t xml:space="preserve">## 1  BIORESOURCE TECHNOLOGY                           26</w:t>
      </w:r>
      <w:r>
        <w:br w:type="textWrapping"/>
      </w:r>
      <w:r>
        <w:rPr>
          <w:rStyle w:val="VerbatimChar"/>
        </w:rPr>
        <w:t xml:space="preserve">## 2  PLOS ONE                                         26</w:t>
      </w:r>
      <w:r>
        <w:br w:type="textWrapping"/>
      </w:r>
      <w:r>
        <w:rPr>
          <w:rStyle w:val="VerbatimChar"/>
        </w:rPr>
        <w:t xml:space="preserve">## 3  JOURNAL OF AGRICULTURAL AND FOOD CHEMISTRY       20</w:t>
      </w:r>
      <w:r>
        <w:br w:type="textWrapping"/>
      </w:r>
      <w:r>
        <w:rPr>
          <w:rStyle w:val="VerbatimChar"/>
        </w:rPr>
        <w:t xml:space="preserve">## 4  SCIENTIFIC REPORTS                               20</w:t>
      </w:r>
      <w:r>
        <w:br w:type="textWrapping"/>
      </w:r>
      <w:r>
        <w:rPr>
          <w:rStyle w:val="VerbatimChar"/>
        </w:rPr>
        <w:t xml:space="preserve">## 5  NUTRIENTS                                        15</w:t>
      </w:r>
      <w:r>
        <w:br w:type="textWrapping"/>
      </w:r>
      <w:r>
        <w:rPr>
          <w:rStyle w:val="VerbatimChar"/>
        </w:rPr>
        <w:t xml:space="preserve">## 6  JOURNAL OF ANIMAL SCIENCE                        14</w:t>
      </w:r>
      <w:r>
        <w:br w:type="textWrapping"/>
      </w:r>
      <w:r>
        <w:rPr>
          <w:rStyle w:val="VerbatimChar"/>
        </w:rPr>
        <w:t xml:space="preserve">## 7  JOURNAL OF DAIRY SCIENCE                         14</w:t>
      </w:r>
      <w:r>
        <w:br w:type="textWrapping"/>
      </w:r>
      <w:r>
        <w:rPr>
          <w:rStyle w:val="VerbatimChar"/>
        </w:rPr>
        <w:t xml:space="preserve">## 8  WATER RESEARCH                                   11</w:t>
      </w:r>
      <w:r>
        <w:br w:type="textWrapping"/>
      </w:r>
      <w:r>
        <w:rPr>
          <w:rStyle w:val="VerbatimChar"/>
        </w:rPr>
        <w:t xml:space="preserve">## 9  POULTRY SCIENCE                                  10</w:t>
      </w:r>
      <w:r>
        <w:br w:type="textWrapping"/>
      </w:r>
      <w:r>
        <w:rPr>
          <w:rStyle w:val="VerbatimChar"/>
        </w:rPr>
        <w:t xml:space="preserve">## 10 JOURNAL OF NUTRITION                              9</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Relevant Keywords</w:t>
      </w:r>
      <w:r>
        <w:br w:type="textWrapping"/>
      </w:r>
      <w:r>
        <w:rPr>
          <w:rStyle w:val="VerbatimChar"/>
        </w:rPr>
        <w:t xml:space="preserve">## </w:t>
      </w:r>
      <w:r>
        <w:br w:type="textWrapping"/>
      </w:r>
      <w:r>
        <w:rPr>
          <w:rStyle w:val="VerbatimChar"/>
        </w:rPr>
        <w:t xml:space="preserve">##    Author Keywords (DE)      Articles Keywords-Plus (ID)     Articles</w:t>
      </w:r>
      <w:r>
        <w:br w:type="textWrapping"/>
      </w:r>
      <w:r>
        <w:rPr>
          <w:rStyle w:val="VerbatimChar"/>
        </w:rPr>
        <w:t xml:space="preserve">## 1    SHORT CHAIN FATTY ACIDS      278 FATTY ACIDS                 722</w:t>
      </w:r>
      <w:r>
        <w:br w:type="textWrapping"/>
      </w:r>
      <w:r>
        <w:rPr>
          <w:rStyle w:val="VerbatimChar"/>
        </w:rPr>
        <w:t xml:space="preserve">## 2    SHORT CHAIN FATTY ACID        70 ARTICLE                     494</w:t>
      </w:r>
      <w:r>
        <w:br w:type="textWrapping"/>
      </w:r>
      <w:r>
        <w:rPr>
          <w:rStyle w:val="VerbatimChar"/>
        </w:rPr>
        <w:t xml:space="preserve">## 3    GUT MICROBIOTA                50 SHORT CHAIN FATTY ACID      445</w:t>
      </w:r>
      <w:r>
        <w:br w:type="textWrapping"/>
      </w:r>
      <w:r>
        <w:rPr>
          <w:rStyle w:val="VerbatimChar"/>
        </w:rPr>
        <w:t xml:space="preserve">## 4    BUTYRATE                      45 VOLATILE                    431</w:t>
      </w:r>
      <w:r>
        <w:br w:type="textWrapping"/>
      </w:r>
      <w:r>
        <w:rPr>
          <w:rStyle w:val="VerbatimChar"/>
        </w:rPr>
        <w:t xml:space="preserve">## 5    INFLAMMATION                  39 FERMENTATION                413</w:t>
      </w:r>
      <w:r>
        <w:br w:type="textWrapping"/>
      </w:r>
      <w:r>
        <w:rPr>
          <w:rStyle w:val="VerbatimChar"/>
        </w:rPr>
        <w:t xml:space="preserve">## 6    SCFA                          39 MALE                        411</w:t>
      </w:r>
      <w:r>
        <w:br w:type="textWrapping"/>
      </w:r>
      <w:r>
        <w:rPr>
          <w:rStyle w:val="VerbatimChar"/>
        </w:rPr>
        <w:t xml:space="preserve">## 7    MICROBIOTA                    35 HUMAN                       376</w:t>
      </w:r>
      <w:r>
        <w:br w:type="textWrapping"/>
      </w:r>
      <w:r>
        <w:rPr>
          <w:rStyle w:val="VerbatimChar"/>
        </w:rPr>
        <w:t xml:space="preserve">## 8    WASTE ACTIVATED SLUDGE        33 VOLATILE FATTY ACID         350</w:t>
      </w:r>
      <w:r>
        <w:br w:type="textWrapping"/>
      </w:r>
      <w:r>
        <w:rPr>
          <w:rStyle w:val="VerbatimChar"/>
        </w:rPr>
        <w:t xml:space="preserve">## 9    ANAEROBIC FERMENTATION        27 METABOLISM                  346</w:t>
      </w:r>
      <w:r>
        <w:br w:type="textWrapping"/>
      </w:r>
      <w:r>
        <w:rPr>
          <w:rStyle w:val="VerbatimChar"/>
        </w:rPr>
        <w:t xml:space="preserve">## 10   OBESITY                       23 CONTROLLED STUDY            337</w:t>
      </w:r>
    </w:p>
    <w:p>
      <w:pPr>
        <w:pStyle w:val="FirstParagraph"/>
      </w:pPr>
      <w:r>
        <w:t xml:space="preserve">Essa função aceita dois argumentos,</w:t>
      </w:r>
      <w:r>
        <w:t xml:space="preserve"> </w:t>
      </w:r>
      <w:r>
        <w:t xml:space="preserve">“</w:t>
      </w:r>
      <w:r>
        <w:t xml:space="preserve">k</w:t>
      </w:r>
      <w:r>
        <w:t xml:space="preserve">”</w:t>
      </w:r>
      <w:r>
        <w:t xml:space="preserve"> </w:t>
      </w:r>
      <w:r>
        <w:t xml:space="preserve">é um valor que indica o número de linhas de cada tabela e</w:t>
      </w:r>
      <w:r>
        <w:t xml:space="preserve"> </w:t>
      </w:r>
      <w:r>
        <w:t xml:space="preserve">“</w:t>
      </w:r>
      <w:r>
        <w:t xml:space="preserve">pause</w:t>
      </w:r>
      <w:r>
        <w:t xml:space="preserve">”</w:t>
      </w:r>
      <w:r>
        <w:t xml:space="preserve"> </w:t>
      </w:r>
      <w:r>
        <w:t xml:space="preserve">é um valor lógico (VERDADEIRO ou FALSO) usado para permitir pausar na rolagem da tela ou não.</w:t>
      </w:r>
      <w:r>
        <w:t xml:space="preserve"> </w:t>
      </w:r>
      <w:r>
        <w:t xml:space="preserve">A partir das informações básicas dadas pela função</w:t>
      </w:r>
      <w:r>
        <w:t xml:space="preserve"> </w:t>
      </w:r>
      <w:r>
        <w:t xml:space="preserve">“</w:t>
      </w:r>
      <w:r>
        <w:t xml:space="preserve">summary</w:t>
      </w:r>
      <w:r>
        <w:t xml:space="preserve">”</w:t>
      </w:r>
      <w:r>
        <w:t xml:space="preserve">, podemos construir gráficos que nos permitem visualizar as variáveis que estarão sendo analisadas em cima de nossos dados, como os autores mais produtivos, os países mais produtivos no quesito científico, a produção anual científica relativa ao tema procurado, etc. Para isso basta aplicar a função</w:t>
      </w:r>
      <w:r>
        <w:t xml:space="preserve"> </w:t>
      </w:r>
      <w:r>
        <w:t xml:space="preserve">“</w:t>
      </w:r>
      <w:r>
        <w:t xml:space="preserve">plot</w:t>
      </w:r>
      <w:r>
        <w:t xml:space="preserve">”</w:t>
      </w:r>
      <w:r>
        <w:t xml:space="preserve"> </w:t>
      </w:r>
      <w:r>
        <w:t xml:space="preserve">como descrito abaixo.</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results, </w:t>
      </w:r>
      <w:r>
        <w:rPr>
          <w:rStyle w:val="DataTypeTok"/>
        </w:rPr>
        <w:t xml:space="preserve">k=</w:t>
      </w:r>
      <w:r>
        <w:rPr>
          <w:rStyle w:val="DecValTok"/>
        </w:rPr>
        <w:t xml:space="preserve">10</w:t>
      </w:r>
      <w:r>
        <w:rPr>
          <w:rStyle w:val="NormalTok"/>
        </w:rPr>
        <w:t xml:space="preserve">, </w:t>
      </w:r>
      <w:r>
        <w:rPr>
          <w:rStyle w:val="DataTypeTok"/>
        </w:rPr>
        <w:t xml:space="preserve">pause=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6-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6-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analise-de-referencias-citadas"/>
      <w:bookmarkEnd w:id="31"/>
      <w:r>
        <w:t xml:space="preserve">Análise de referências citadas</w:t>
      </w:r>
    </w:p>
    <w:p>
      <w:pPr>
        <w:pStyle w:val="FirstParagraph"/>
      </w:pPr>
      <w:r>
        <w:t xml:space="preserve">Além de tudo o que já foi mostrado, também é possível montar uma tabela de frequências das referências mais citadas ou dos os primeiros autores mais citados, tudo isso utilizando a função</w:t>
      </w:r>
      <w:r>
        <w:t xml:space="preserve"> </w:t>
      </w:r>
      <w:r>
        <w:t xml:space="preserve">“</w:t>
      </w:r>
      <w:r>
        <w:t xml:space="preserve">citations</w:t>
      </w:r>
      <w:r>
        <w:t xml:space="preserve">”</w:t>
      </w:r>
      <w:r>
        <w:t xml:space="preserve"> </w:t>
      </w:r>
      <w:r>
        <w:t xml:space="preserve">como mostrado nos exemplos abaixo:</w:t>
      </w:r>
    </w:p>
    <w:p>
      <w:pPr>
        <w:pStyle w:val="Compact"/>
        <w:numPr>
          <w:numId w:val="1001"/>
          <w:ilvl w:val="0"/>
        </w:numPr>
      </w:pPr>
      <w:r>
        <w:t xml:space="preserve">Artigos mais citados:</w:t>
      </w:r>
    </w:p>
    <w:p>
      <w:pPr>
        <w:pStyle w:val="SourceCode"/>
      </w:pPr>
      <w:r>
        <w:rPr>
          <w:rStyle w:val="NormalTok"/>
        </w:rPr>
        <w:t xml:space="preserve">CR &lt;-</w:t>
      </w:r>
      <w:r>
        <w:rPr>
          <w:rStyle w:val="StringTok"/>
        </w:rPr>
        <w:t xml:space="preserve"> </w:t>
      </w:r>
      <w:r>
        <w:rPr>
          <w:rStyle w:val="KeywordTok"/>
        </w:rPr>
        <w:t xml:space="preserve">citations</w:t>
      </w:r>
      <w:r>
        <w:rPr>
          <w:rStyle w:val="NormalTok"/>
        </w:rPr>
        <w:t xml:space="preserve">(M, </w:t>
      </w:r>
      <w:r>
        <w:rPr>
          <w:rStyle w:val="DataTypeTok"/>
        </w:rPr>
        <w:t xml:space="preserve">field =</w:t>
      </w:r>
      <w:r>
        <w:rPr>
          <w:rStyle w:val="NormalTok"/>
        </w:rPr>
        <w:t xml:space="preserve"> </w:t>
      </w:r>
      <w:r>
        <w:rPr>
          <w:rStyle w:val="StringTok"/>
        </w:rPr>
        <w:t xml:space="preserve">"article"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cbind</w:t>
      </w:r>
      <w:r>
        <w:rPr>
          <w:rStyle w:val="NormalTok"/>
        </w:rPr>
        <w:t xml:space="preserve">(CR</w:t>
      </w:r>
      <w:r>
        <w:rPr>
          <w:rStyle w:val="OperatorTok"/>
        </w:rPr>
        <w:t xml:space="preserve">$</w:t>
      </w:r>
      <w:r>
        <w:rPr>
          <w:rStyle w:val="NormalTok"/>
        </w:rPr>
        <w:t xml:space="preserve">Cited[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w:t>
      </w:r>
      <w:r>
        <w:br w:type="textWrapping"/>
      </w:r>
      <w:r>
        <w:rPr>
          <w:rStyle w:val="VerbatimChar"/>
        </w:rPr>
        <w:t xml:space="preserve">## CUMMINGS, J.H., POMARE, E.W., BRANCH, W.J., NAYLOR, C.P., MACFARLANE, G.T., SHORT CHAIN FATTY ACIDS IN HUMAN LARGE INTESTINE, PORTAL, HEPATIC AND VENOUS BLOOD (1987) GUT, 28, PP. 1221-1227                                        59</w:t>
      </w:r>
      <w:r>
        <w:br w:type="textWrapping"/>
      </w:r>
      <w:r>
        <w:rPr>
          <w:rStyle w:val="VerbatimChar"/>
        </w:rPr>
        <w:t xml:space="preserve">## TOPPING, D.L., CLIFTON, P.M., SHORT-CHAIN FATTY ACIDS AND HUMAN COLONIC FUNCTION: ROLES OF RESISTANT STARCH AND NONSTARCH POLYSACCHARIDES (2001) PHYSIOL REV, 81, PP. 1031-1064                                                     36</w:t>
      </w:r>
      <w:r>
        <w:br w:type="textWrapping"/>
      </w:r>
      <w:r>
        <w:rPr>
          <w:rStyle w:val="VerbatimChar"/>
        </w:rPr>
        <w:t xml:space="preserve">## BERGMAN, E.N., ENERGY CONTRIBUTIONS OF VOLATILE FATTY ACIDS FROM THE GASTROINTESTINAL TRACT IN VARIOUS SPECIES (1990) PHYSIOL REV, 70, PP. 567-590                                                                                  25</w:t>
      </w:r>
      <w:r>
        <w:br w:type="textWrapping"/>
      </w:r>
      <w:r>
        <w:rPr>
          <w:rStyle w:val="VerbatimChar"/>
        </w:rPr>
        <w:t xml:space="preserve">## CUMMINGS, J.H., SHORT CHAIN FATTY ACIDS IN THE HUMAN COLON (1981) GUT, 22, PP. 763-779                                                                                                                                              22</w:t>
      </w:r>
      <w:r>
        <w:br w:type="textWrapping"/>
      </w:r>
      <w:r>
        <w:rPr>
          <w:rStyle w:val="VerbatimChar"/>
        </w:rPr>
        <w:t xml:space="preserve">## TOPPING, D.L., CLIFTON, P.M., SHORT-CHAIN FATTY ACIDS AND HUMAN COLONIC FUNCTION: ROLES OF RESISTANT STARCH AND NONSTARCH POLYSACCHARIDES (2001) PHYSIOL. REV., 81, PP. 1031-1064                                                   22</w:t>
      </w:r>
      <w:r>
        <w:br w:type="textWrapping"/>
      </w:r>
      <w:r>
        <w:rPr>
          <w:rStyle w:val="VerbatimChar"/>
        </w:rPr>
        <w:t xml:space="preserve">## VINOLO, M.A., RODRIGUES, H.G., NACHBAR, R.T., CURI, R., REGULATION OF INFLAMMATION BY SHORT CHAIN FATTY ACIDS (2011) NUTRIENTS, 3, PP. 858-876                                                                                      19</w:t>
      </w:r>
      <w:r>
        <w:br w:type="textWrapping"/>
      </w:r>
      <w:r>
        <w:rPr>
          <w:rStyle w:val="VerbatimChar"/>
        </w:rPr>
        <w:t xml:space="preserve">## GAO, Z., YIN, J., ZHANG, J., WARD, R.E., MARTIN, R.J., LEFEVRE, M., CEFALU, W.T., YE, J., BUTYRATE IMPROVES INSULIN SENSITIVITY AND INCREASES ENERGY EXPENDITURE IN MICE (2009) DIABETES, 58, PP. 1509-1517                         18</w:t>
      </w:r>
      <w:r>
        <w:br w:type="textWrapping"/>
      </w:r>
      <w:r>
        <w:rPr>
          <w:rStyle w:val="VerbatimChar"/>
        </w:rPr>
        <w:t xml:space="preserve">## LEY, R.E., TURNBAUGH, P.J., KLEIN, S., GORDON, J.I., MICROBIAL ECOLOGY: HUMAN GUT MICROBES ASSOCIATED WITH OBESITY (2006) NATURE, 444, PP. 1022-1023                                                                                18</w:t>
      </w:r>
      <w:r>
        <w:br w:type="textWrapping"/>
      </w:r>
      <w:r>
        <w:rPr>
          <w:rStyle w:val="VerbatimChar"/>
        </w:rPr>
        <w:t xml:space="preserve">## MASLOWSKI, K.M., VIEIRA, A.T., NG, A., KRANICH, J., SIERRO, F., YU, D., SCHILTER, H.C., MACKAY, C.R., REGULATION OF INFLAMMATORY RESPONSES BY GUT MICROBIOTA AND CHEMOATTRACTANT RECEPTOR GPR43 (2009) NATURE, 461, PP. 1282-1286   18</w:t>
      </w:r>
      <w:r>
        <w:br w:type="textWrapping"/>
      </w:r>
      <w:r>
        <w:rPr>
          <w:rStyle w:val="VerbatimChar"/>
        </w:rPr>
        <w:t xml:space="preserve">## TURNBAUGH, P.J., LEY, R.E., MAHOWALD, M.A., MAGRINI, V., MARDIS, E.R., GORDON, J.I., AN OBESITY-ASSOCIATED GUT MICROBIOME WITH INCREASED CAPACITY FOR ENERGY HARVEST (2006) NATURE, 444, PP. 1027-1031                              18</w:t>
      </w:r>
    </w:p>
    <w:p>
      <w:pPr>
        <w:pStyle w:val="FirstParagraph"/>
      </w:pPr>
      <w:r>
        <w:t xml:space="preserve">Outra função que podemos usar é a</w:t>
      </w:r>
      <w:r>
        <w:t xml:space="preserve"> </w:t>
      </w:r>
      <w:r>
        <w:t xml:space="preserve">“</w:t>
      </w:r>
      <w:r>
        <w:t xml:space="preserve">localCitations</w:t>
      </w:r>
      <w:r>
        <w:t xml:space="preserve">”</w:t>
      </w:r>
      <w:r>
        <w:t xml:space="preserve">, a qual contrói uma tabela dos autores mais citados dentro dos nossos próprios dados, ou seja, mede quantas vezes tal autor foi citado dentro da base de dados por outros autores que também estão presente no mesmo local.</w:t>
      </w:r>
    </w:p>
    <w:p>
      <w:pPr>
        <w:pStyle w:val="SourceCode"/>
      </w:pPr>
      <w:r>
        <w:rPr>
          <w:rStyle w:val="NormalTok"/>
        </w:rPr>
        <w:t xml:space="preserve">CR &lt;-</w:t>
      </w:r>
      <w:r>
        <w:rPr>
          <w:rStyle w:val="StringTok"/>
        </w:rPr>
        <w:t xml:space="preserve"> </w:t>
      </w:r>
      <w:r>
        <w:rPr>
          <w:rStyle w:val="KeywordTok"/>
        </w:rPr>
        <w:t xml:space="preserve">localCitations</w:t>
      </w:r>
      <w:r>
        <w:rPr>
          <w:rStyle w:val="NormalTok"/>
        </w:rPr>
        <w:t xml:space="preserve">(M,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Articles analysed   100 </w:t>
      </w:r>
      <w:r>
        <w:br w:type="textWrapping"/>
      </w:r>
      <w:r>
        <w:rPr>
          <w:rStyle w:val="VerbatimChar"/>
        </w:rPr>
        <w:t xml:space="preserve">## Articles analysed   200 </w:t>
      </w:r>
      <w:r>
        <w:br w:type="textWrapping"/>
      </w:r>
      <w:r>
        <w:rPr>
          <w:rStyle w:val="VerbatimChar"/>
        </w:rPr>
        <w:t xml:space="preserve">## Articles analysed   300 </w:t>
      </w:r>
      <w:r>
        <w:br w:type="textWrapping"/>
      </w:r>
      <w:r>
        <w:rPr>
          <w:rStyle w:val="VerbatimChar"/>
        </w:rPr>
        <w:t xml:space="preserve">## Articles analysed   400 </w:t>
      </w:r>
      <w:r>
        <w:br w:type="textWrapping"/>
      </w:r>
      <w:r>
        <w:rPr>
          <w:rStyle w:val="VerbatimChar"/>
        </w:rPr>
        <w:t xml:space="preserve">## Articles analysed   500 </w:t>
      </w:r>
      <w:r>
        <w:br w:type="textWrapping"/>
      </w:r>
      <w:r>
        <w:rPr>
          <w:rStyle w:val="VerbatimChar"/>
        </w:rPr>
        <w:t xml:space="preserve">## Articles analysed   600 </w:t>
      </w:r>
      <w:r>
        <w:br w:type="textWrapping"/>
      </w:r>
      <w:r>
        <w:rPr>
          <w:rStyle w:val="VerbatimChar"/>
        </w:rPr>
        <w:t xml:space="preserve">## Articles analysed   700 </w:t>
      </w:r>
      <w:r>
        <w:br w:type="textWrapping"/>
      </w:r>
      <w:r>
        <w:rPr>
          <w:rStyle w:val="VerbatimChar"/>
        </w:rPr>
        <w:t xml:space="preserve">## Articles analysed   771</w:t>
      </w:r>
    </w:p>
    <w:p>
      <w:pPr>
        <w:pStyle w:val="SourceCode"/>
      </w:pPr>
      <w:r>
        <w:rPr>
          <w:rStyle w:val="NormalTok"/>
        </w:rPr>
        <w:t xml:space="preserve">CR</w:t>
      </w:r>
      <w:r>
        <w:rPr>
          <w:rStyle w:val="OperatorTok"/>
        </w:rPr>
        <w:t xml:space="preserve">$</w:t>
      </w:r>
      <w:r>
        <w:rPr>
          <w:rStyle w:val="NormalTok"/>
        </w:rPr>
        <w:t xml:space="preserve">Authors[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Author LocalCitations</w:t>
      </w:r>
      <w:r>
        <w:br w:type="textWrapping"/>
      </w:r>
      <w:r>
        <w:rPr>
          <w:rStyle w:val="VerbatimChar"/>
        </w:rPr>
        <w:t xml:space="preserve">## 1699         LI X            197</w:t>
      </w:r>
      <w:r>
        <w:br w:type="textWrapping"/>
      </w:r>
      <w:r>
        <w:rPr>
          <w:rStyle w:val="VerbatimChar"/>
        </w:rPr>
        <w:t xml:space="preserve">## 3140       WANG D            178</w:t>
      </w:r>
      <w:r>
        <w:br w:type="textWrapping"/>
      </w:r>
      <w:r>
        <w:rPr>
          <w:rStyle w:val="VerbatimChar"/>
        </w:rPr>
        <w:t xml:space="preserve">## 438        CHEN Y            171</w:t>
      </w:r>
      <w:r>
        <w:br w:type="textWrapping"/>
      </w:r>
      <w:r>
        <w:rPr>
          <w:rStyle w:val="VerbatimChar"/>
        </w:rPr>
        <w:t xml:space="preserve">## 3098   VINOLO MAR            147</w:t>
      </w:r>
      <w:r>
        <w:br w:type="textWrapping"/>
      </w:r>
      <w:r>
        <w:rPr>
          <w:rStyle w:val="VerbatimChar"/>
        </w:rPr>
        <w:t xml:space="preserve">## 3331       YANG Q            132</w:t>
      </w:r>
      <w:r>
        <w:br w:type="textWrapping"/>
      </w:r>
      <w:r>
        <w:rPr>
          <w:rStyle w:val="VerbatimChar"/>
        </w:rPr>
        <w:t xml:space="preserve">## 532        CURI R            126</w:t>
      </w:r>
      <w:r>
        <w:br w:type="textWrapping"/>
      </w:r>
      <w:r>
        <w:rPr>
          <w:rStyle w:val="VerbatimChar"/>
        </w:rPr>
        <w:t xml:space="preserve">## 3411       ZENG G            118</w:t>
      </w:r>
      <w:r>
        <w:br w:type="textWrapping"/>
      </w:r>
      <w:r>
        <w:rPr>
          <w:rStyle w:val="VerbatimChar"/>
        </w:rPr>
        <w:t xml:space="preserve">## 2498 RODRIGUES HG            110</w:t>
      </w:r>
      <w:r>
        <w:br w:type="textWrapping"/>
      </w:r>
      <w:r>
        <w:rPr>
          <w:rStyle w:val="VerbatimChar"/>
        </w:rPr>
        <w:t xml:space="preserve">## 3076     VENEMA K            101</w:t>
      </w:r>
      <w:r>
        <w:br w:type="textWrapping"/>
      </w:r>
      <w:r>
        <w:rPr>
          <w:rStyle w:val="VerbatimChar"/>
        </w:rPr>
        <w:t xml:space="preserve">## 133     BAKKER BM             99</w:t>
      </w:r>
    </w:p>
    <w:p>
      <w:pPr>
        <w:pStyle w:val="SourceCode"/>
      </w:pPr>
      <w:r>
        <w:rPr>
          <w:rStyle w:val="NormalTok"/>
        </w:rPr>
        <w:t xml:space="preserve">CR</w:t>
      </w:r>
      <w:r>
        <w:rPr>
          <w:rStyle w:val="OperatorTok"/>
        </w:rPr>
        <w:t xml:space="preserve">$</w:t>
      </w:r>
      <w:r>
        <w:rPr>
          <w:rStyle w:val="NormalTok"/>
        </w:rPr>
        <w:t xml:space="preserve">Papers[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Paper                                DOI Year LCS GCS</w:t>
      </w:r>
      <w:r>
        <w:br w:type="textWrapping"/>
      </w:r>
      <w:r>
        <w:rPr>
          <w:rStyle w:val="VerbatimChar"/>
        </w:rPr>
        <w:t xml:space="preserve">## 207    DEN BESTEN G, 2013, J LIPID RES                10.1194/JLR.R036012 2013  72 737</w:t>
      </w:r>
      <w:r>
        <w:br w:type="textWrapping"/>
      </w:r>
      <w:r>
        <w:rPr>
          <w:rStyle w:val="VerbatimChar"/>
        </w:rPr>
        <w:t xml:space="preserve">## 178         TOLHURST G, 2012, DIABETES                  10.2337/DB11-1019 2012  55 631</w:t>
      </w:r>
      <w:r>
        <w:br w:type="textWrapping"/>
      </w:r>
      <w:r>
        <w:rPr>
          <w:rStyle w:val="VerbatimChar"/>
        </w:rPr>
        <w:t xml:space="preserve">## 141             VINOLO MAR, 2011, NUTR                  10.3390/NU3100858 2011  50 370</w:t>
      </w:r>
      <w:r>
        <w:br w:type="textWrapping"/>
      </w:r>
      <w:r>
        <w:rPr>
          <w:rStyle w:val="VerbatimChar"/>
        </w:rPr>
        <w:t xml:space="preserve">## 243     KIM MH, 2013, GASTROENTEROLOGY       10.1053/J.GASTRO.2013.04.056 2013  44 207</w:t>
      </w:r>
      <w:r>
        <w:br w:type="textWrapping"/>
      </w:r>
      <w:r>
        <w:rPr>
          <w:rStyle w:val="VerbatimChar"/>
        </w:rPr>
        <w:t xml:space="preserve">## 220         KIMURA I, 2013, NAT COMMUN                 10.1038/NCOMMS2852 2013  38 395</w:t>
      </w:r>
      <w:r>
        <w:br w:type="textWrapping"/>
      </w:r>
      <w:r>
        <w:rPr>
          <w:rStyle w:val="VerbatimChar"/>
        </w:rPr>
        <w:t xml:space="preserve">## 460                  KOH A, 2016, CELL         10.1016/J.CELL.2016.05.041 2016  37 396</w:t>
      </w:r>
      <w:r>
        <w:br w:type="textWrapping"/>
      </w:r>
      <w:r>
        <w:rPr>
          <w:rStyle w:val="VerbatimChar"/>
        </w:rPr>
        <w:t xml:space="preserve">## 83           ZAIBI MS, 2010, FEBS LETT      10.1016/J.FEBSLET.2010.04.027 2010  34 154</w:t>
      </w:r>
      <w:r>
        <w:br w:type="textWrapping"/>
      </w:r>
      <w:r>
        <w:rPr>
          <w:rStyle w:val="VerbatimChar"/>
        </w:rPr>
        <w:t xml:space="preserve">## 119   VINOLO MAR, 2011, J NUTR BIOCHEM      10.1016/J.JNUTBIO.2010.07.009 2011  33 155</w:t>
      </w:r>
      <w:r>
        <w:br w:type="textWrapping"/>
      </w:r>
      <w:r>
        <w:rPr>
          <w:rStyle w:val="VerbatimChar"/>
        </w:rPr>
        <w:t xml:space="preserve">## 319           TAN J, 2014, ADV IMMUNOL 10.1016/B978-0-12-800100-4.00003-9 2014  33 288</w:t>
      </w:r>
      <w:r>
        <w:br w:type="textWrapping"/>
      </w:r>
      <w:r>
        <w:rPr>
          <w:rStyle w:val="VerbatimChar"/>
        </w:rPr>
        <w:t xml:space="preserve">## 486 ROS-COVIN D, 2016, FRONT MICROBIOL           10.3389/FMICB.2016.00185 2016  32 303</w:t>
      </w:r>
    </w:p>
    <w:p>
      <w:pPr>
        <w:pStyle w:val="Heading4"/>
      </w:pPr>
      <w:bookmarkStart w:id="32" w:name="ranking-de-dominancia-de-autores"/>
      <w:bookmarkEnd w:id="32"/>
      <w:r>
        <w:t xml:space="preserve">Ranking de dominância de autores</w:t>
      </w:r>
    </w:p>
    <w:p>
      <w:pPr>
        <w:pStyle w:val="FirstParagraph"/>
      </w:pPr>
      <w:r>
        <w:t xml:space="preserve">É possível determinar a fração artigos com múltiplos autores em que um deles é citado como primeiro autor, essa fração é chamada de fator de dominância. Para esse cálculo utilizamos a função</w:t>
      </w:r>
      <w:r>
        <w:t xml:space="preserve"> </w:t>
      </w:r>
      <w:r>
        <w:t xml:space="preserve">“</w:t>
      </w:r>
      <w:r>
        <w:t xml:space="preserve">dominance</w:t>
      </w:r>
      <w:r>
        <w:t xml:space="preserve">”</w:t>
      </w:r>
      <w:r>
        <w:t xml:space="preserve">, gerando assim um ranking de dominância dos autores, onde</w:t>
      </w:r>
      <w:r>
        <w:t xml:space="preserve"> </w:t>
      </w:r>
      <w:r>
        <w:t xml:space="preserve">“</w:t>
      </w:r>
      <w:r>
        <w:t xml:space="preserve">results</w:t>
      </w:r>
      <w:r>
        <w:t xml:space="preserve">”</w:t>
      </w:r>
      <w:r>
        <w:t xml:space="preserve"> </w:t>
      </w:r>
      <w:r>
        <w:t xml:space="preserve">resgata o objeto da classe bibliometrix e</w:t>
      </w:r>
      <w:r>
        <w:t xml:space="preserve"> </w:t>
      </w:r>
      <w:r>
        <w:t xml:space="preserve">“</w:t>
      </w:r>
      <w:r>
        <w:t xml:space="preserve">k</w:t>
      </w:r>
      <w:r>
        <w:t xml:space="preserve">”</w:t>
      </w:r>
      <w:r>
        <w:t xml:space="preserve"> </w:t>
      </w:r>
      <w:r>
        <w:t xml:space="preserve">o número de autores considerados na análise.</w:t>
      </w:r>
    </w:p>
    <w:p>
      <w:pPr>
        <w:pStyle w:val="SourceCode"/>
      </w:pPr>
      <w:r>
        <w:rPr>
          <w:rStyle w:val="NormalTok"/>
        </w:rPr>
        <w:t xml:space="preserve">DF &lt;-</w:t>
      </w:r>
      <w:r>
        <w:rPr>
          <w:rStyle w:val="StringTok"/>
        </w:rPr>
        <w:t xml:space="preserve"> </w:t>
      </w:r>
      <w:r>
        <w:rPr>
          <w:rStyle w:val="KeywordTok"/>
        </w:rPr>
        <w:t xml:space="preserve">dominance</w:t>
      </w:r>
      <w:r>
        <w:rPr>
          <w:rStyle w:val="NormalTok"/>
        </w:rPr>
        <w:t xml:space="preserve">(results,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DF</w:t>
      </w:r>
    </w:p>
    <w:p>
      <w:pPr>
        <w:pStyle w:val="SourceCode"/>
      </w:pPr>
      <w:r>
        <w:rPr>
          <w:rStyle w:val="VerbatimChar"/>
        </w:rPr>
        <w:t xml:space="preserve">##    Author Dominance Factor Tot Articles Single-Authored Multi-Authored First-Authored Rank by Articles Rank by DF</w:t>
      </w:r>
      <w:r>
        <w:br w:type="textWrapping"/>
      </w:r>
      <w:r>
        <w:rPr>
          <w:rStyle w:val="VerbatimChar"/>
        </w:rPr>
        <w:t xml:space="preserve">## 1   LUO J       0.58333333           12               0             12              7                1          1</w:t>
      </w:r>
      <w:r>
        <w:br w:type="textWrapping"/>
      </w:r>
      <w:r>
        <w:rPr>
          <w:rStyle w:val="VerbatimChar"/>
        </w:rPr>
        <w:t xml:space="preserve">## 2  ZHAO J       0.50000000           18               0             18              9                6          2</w:t>
      </w:r>
      <w:r>
        <w:br w:type="textWrapping"/>
      </w:r>
      <w:r>
        <w:rPr>
          <w:rStyle w:val="VerbatimChar"/>
        </w:rPr>
        <w:t xml:space="preserve">## 3  FENG L       0.33333333           12               0             12              4                1          3</w:t>
      </w:r>
      <w:r>
        <w:br w:type="textWrapping"/>
      </w:r>
      <w:r>
        <w:rPr>
          <w:rStyle w:val="VerbatimChar"/>
        </w:rPr>
        <w:t xml:space="preserve">## 4  CHEN Y       0.18750000           32               0             32              6                9          4</w:t>
      </w:r>
      <w:r>
        <w:br w:type="textWrapping"/>
      </w:r>
      <w:r>
        <w:rPr>
          <w:rStyle w:val="VerbatimChar"/>
        </w:rPr>
        <w:t xml:space="preserve">## 5    XU Q       0.18750000           16               0             16              3                5          4</w:t>
      </w:r>
      <w:r>
        <w:br w:type="textWrapping"/>
      </w:r>
      <w:r>
        <w:rPr>
          <w:rStyle w:val="VerbatimChar"/>
        </w:rPr>
        <w:t xml:space="preserve">## 6   LIU X       0.15384615           13               0             13              2                3          6</w:t>
      </w:r>
      <w:r>
        <w:br w:type="textWrapping"/>
      </w:r>
      <w:r>
        <w:rPr>
          <w:rStyle w:val="VerbatimChar"/>
        </w:rPr>
        <w:t xml:space="preserve">## 7  WANG D       0.11111111           27               0             27              3                8          7</w:t>
      </w:r>
      <w:r>
        <w:br w:type="textWrapping"/>
      </w:r>
      <w:r>
        <w:rPr>
          <w:rStyle w:val="VerbatimChar"/>
        </w:rPr>
        <w:t xml:space="preserve">## 8    LI X       0.08823529           34               0             34              3               10          8</w:t>
      </w:r>
      <w:r>
        <w:br w:type="textWrapping"/>
      </w:r>
      <w:r>
        <w:rPr>
          <w:rStyle w:val="VerbatimChar"/>
        </w:rPr>
        <w:t xml:space="preserve">## 9  WANG Y       0.06666667           15               0             15              1                4          9</w:t>
      </w:r>
      <w:r>
        <w:br w:type="textWrapping"/>
      </w:r>
      <w:r>
        <w:rPr>
          <w:rStyle w:val="VerbatimChar"/>
        </w:rPr>
        <w:t xml:space="preserve">## 10  LIU Y       0.05000000           20               0             20              1                7         10</w:t>
      </w:r>
    </w:p>
    <w:p>
      <w:pPr>
        <w:pStyle w:val="Heading4"/>
      </w:pPr>
      <w:bookmarkStart w:id="33" w:name="o-indice-h-dos-autores"/>
      <w:bookmarkEnd w:id="33"/>
      <w:r>
        <w:t xml:space="preserve">O índice-h dos autores</w:t>
      </w:r>
    </w:p>
    <w:p>
      <w:pPr>
        <w:pStyle w:val="FirstParagraph"/>
      </w:pPr>
      <w:r>
        <w:t xml:space="preserve">O índice-h é uma métrica na qual se mensura o impacto da produtividade e da citação das publicações de um cientista. Tal índice beseia-se em um conjunto de artigos mais citados do referente pesquisador e no número de citações que esses artigos receberam em outras publicações. Para calcular o índice-h dos autores usamos a função</w:t>
      </w:r>
      <w:r>
        <w:t xml:space="preserve"> </w:t>
      </w:r>
      <w:r>
        <w:t xml:space="preserve">“</w:t>
      </w:r>
      <w:r>
        <w:t xml:space="preserve">Hindex</w:t>
      </w:r>
      <w:r>
        <w:t xml:space="preserve">”</w:t>
      </w:r>
      <w:r>
        <w:t xml:space="preserve">, ela também pode calcular o índice-h de fontes e suas variantes (índice-g e índice-m) em determinados dados bibliográficos. Neste caso, serão selecionados 10 autores.</w:t>
      </w:r>
    </w:p>
    <w:p>
      <w:pPr>
        <w:pStyle w:val="SourceCode"/>
      </w:pPr>
      <w:r>
        <w:rPr>
          <w:rStyle w:val="NormalTok"/>
        </w:rPr>
        <w:t xml:space="preserve">authors=</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KeywordTok"/>
        </w:rPr>
        <w:t xml:space="preserve">names</w:t>
      </w:r>
      <w:r>
        <w:rPr>
          <w:rStyle w:val="NormalTok"/>
        </w:rPr>
        <w:t xml:space="preserve">(results</w:t>
      </w:r>
      <w:r>
        <w:rPr>
          <w:rStyle w:val="OperatorTok"/>
        </w:rPr>
        <w:t xml:space="preserve">$</w:t>
      </w:r>
      <w:r>
        <w:rPr>
          <w:rStyle w:val="NormalTok"/>
        </w:rPr>
        <w:t xml:space="preserve">Authors)[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indices &lt;-</w:t>
      </w:r>
      <w:r>
        <w:rPr>
          <w:rStyle w:val="StringTok"/>
        </w:rPr>
        <w:t xml:space="preserve"> </w:t>
      </w:r>
      <w:r>
        <w:rPr>
          <w:rStyle w:val="KeywordTok"/>
        </w:rPr>
        <w:t xml:space="preserve">Hindex</w:t>
      </w:r>
      <w:r>
        <w:rPr>
          <w:rStyle w:val="NormalTok"/>
        </w:rPr>
        <w:t xml:space="preserve">(M, </w:t>
      </w:r>
      <w:r>
        <w:rPr>
          <w:rStyle w:val="DataTypeTok"/>
        </w:rPr>
        <w:t xml:space="preserve">field =</w:t>
      </w:r>
      <w:r>
        <w:rPr>
          <w:rStyle w:val="NormalTok"/>
        </w:rPr>
        <w:t xml:space="preserve"> </w:t>
      </w:r>
      <w:r>
        <w:rPr>
          <w:rStyle w:val="StringTok"/>
        </w:rPr>
        <w:t xml:space="preserve">"author"</w:t>
      </w:r>
      <w:r>
        <w:rPr>
          <w:rStyle w:val="NormalTok"/>
        </w:rPr>
        <w:t xml:space="preserve">, </w:t>
      </w:r>
      <w:r>
        <w:rPr>
          <w:rStyle w:val="DataTypeTok"/>
        </w:rPr>
        <w:t xml:space="preserve">elements=</w:t>
      </w:r>
      <w:r>
        <w:rPr>
          <w:rStyle w:val="NormalTok"/>
        </w:rPr>
        <w:t xml:space="preserve">authors,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years =</w:t>
      </w:r>
      <w:r>
        <w:rPr>
          <w:rStyle w:val="NormalTok"/>
        </w:rPr>
        <w:t xml:space="preserve"> </w:t>
      </w:r>
      <w:r>
        <w:rPr>
          <w:rStyle w:val="DecValTok"/>
        </w:rPr>
        <w:t xml:space="preserve">50</w:t>
      </w:r>
      <w:r>
        <w:rPr>
          <w:rStyle w:val="NormalTok"/>
        </w:rPr>
        <w:t xml:space="preserve">)</w:t>
      </w:r>
      <w:r>
        <w:br w:type="textWrapping"/>
      </w:r>
      <w:r>
        <w:rPr>
          <w:rStyle w:val="NormalTok"/>
        </w:rPr>
        <w:t xml:space="preserve">indices</w:t>
      </w:r>
      <w:r>
        <w:rPr>
          <w:rStyle w:val="OperatorTok"/>
        </w:rPr>
        <w:t xml:space="preserve">$</w:t>
      </w:r>
      <w:r>
        <w:rPr>
          <w:rStyle w:val="NormalTok"/>
        </w:rPr>
        <w:t xml:space="preserve">H</w:t>
      </w:r>
    </w:p>
    <w:p>
      <w:pPr>
        <w:pStyle w:val="SourceCode"/>
      </w:pPr>
      <w:r>
        <w:rPr>
          <w:rStyle w:val="VerbatimChar"/>
        </w:rPr>
        <w:t xml:space="preserve">##    Author h_index g_index   m_index   TC NP PY_start</w:t>
      </w:r>
      <w:r>
        <w:br w:type="textWrapping"/>
      </w:r>
      <w:r>
        <w:rPr>
          <w:rStyle w:val="VerbatimChar"/>
        </w:rPr>
        <w:t xml:space="preserve">## 1    LI X      18      29 2.2500000  869 36     2012</w:t>
      </w:r>
      <w:r>
        <w:br w:type="textWrapping"/>
      </w:r>
      <w:r>
        <w:rPr>
          <w:rStyle w:val="VerbatimChar"/>
        </w:rPr>
        <w:t xml:space="preserve">## 2  CHEN Y      18      30 1.6363636 1112 30     2009</w:t>
      </w:r>
      <w:r>
        <w:br w:type="textWrapping"/>
      </w:r>
      <w:r>
        <w:rPr>
          <w:rStyle w:val="VerbatimChar"/>
        </w:rPr>
        <w:t xml:space="preserve">## 3  WANG D      16      26 2.2857143  727 27     2013</w:t>
      </w:r>
      <w:r>
        <w:br w:type="textWrapping"/>
      </w:r>
      <w:r>
        <w:rPr>
          <w:rStyle w:val="VerbatimChar"/>
        </w:rPr>
        <w:t xml:space="preserve">## 4  YANG Q      13      21 2.6000000  512 21     2015</w:t>
      </w:r>
      <w:r>
        <w:br w:type="textWrapping"/>
      </w:r>
      <w:r>
        <w:rPr>
          <w:rStyle w:val="VerbatimChar"/>
        </w:rPr>
        <w:t xml:space="preserve">## 5   LIU Y      12      19 1.5000000  372 22     2012</w:t>
      </w:r>
      <w:r>
        <w:br w:type="textWrapping"/>
      </w:r>
      <w:r>
        <w:rPr>
          <w:rStyle w:val="VerbatimChar"/>
        </w:rPr>
        <w:t xml:space="preserve">## 6  ZHAO J      10      17 1.4285714  422 17     2013</w:t>
      </w:r>
      <w:r>
        <w:br w:type="textWrapping"/>
      </w:r>
      <w:r>
        <w:rPr>
          <w:rStyle w:val="VerbatimChar"/>
        </w:rPr>
        <w:t xml:space="preserve">## 7    XU Q      10      16 2.0000000  319 16     2015</w:t>
      </w:r>
      <w:r>
        <w:br w:type="textWrapping"/>
      </w:r>
      <w:r>
        <w:rPr>
          <w:rStyle w:val="VerbatimChar"/>
        </w:rPr>
        <w:t xml:space="preserve">## 8  ZENG G      12      16 2.4000000  463 16     2015</w:t>
      </w:r>
      <w:r>
        <w:br w:type="textWrapping"/>
      </w:r>
      <w:r>
        <w:rPr>
          <w:rStyle w:val="VerbatimChar"/>
        </w:rPr>
        <w:t xml:space="preserve">## 9  WANG Q       9      15 0.8181818  307 15     2009</w:t>
      </w:r>
      <w:r>
        <w:br w:type="textWrapping"/>
      </w:r>
      <w:r>
        <w:rPr>
          <w:rStyle w:val="VerbatimChar"/>
        </w:rPr>
        <w:t xml:space="preserve">## 10 WANG Y       6      10 0.6000000  118 14     2010</w:t>
      </w:r>
    </w:p>
    <w:p>
      <w:pPr>
        <w:pStyle w:val="Heading4"/>
      </w:pPr>
      <w:bookmarkStart w:id="34" w:name="produtividade-dos-principais-autores-ao-longo-do-tempo"/>
      <w:bookmarkEnd w:id="34"/>
      <w:r>
        <w:t xml:space="preserve">Produtividade dos principais autores ao longo do tempo</w:t>
      </w:r>
    </w:p>
    <w:p>
      <w:pPr>
        <w:pStyle w:val="FirstParagraph"/>
      </w:pPr>
      <w:r>
        <w:t xml:space="preserve">Para saber a produção dos autores (no caso, os 10 primeiros autores), em termos de número de publicações e total de citações por ano ao longo do tempo basta usar a função</w:t>
      </w:r>
      <w:r>
        <w:t xml:space="preserve"> </w:t>
      </w:r>
      <w:r>
        <w:t xml:space="preserve">“</w:t>
      </w:r>
      <w:r>
        <w:t xml:space="preserve">AuthorProdOverTime</w:t>
      </w:r>
      <w:r>
        <w:t xml:space="preserve">”</w:t>
      </w:r>
      <w:r>
        <w:t xml:space="preserve">.</w:t>
      </w:r>
    </w:p>
    <w:p>
      <w:pPr>
        <w:pStyle w:val="SourceCode"/>
      </w:pPr>
      <w:r>
        <w:rPr>
          <w:rStyle w:val="NormalTok"/>
        </w:rPr>
        <w:t xml:space="preserve">topAU &lt;-</w:t>
      </w:r>
      <w:r>
        <w:rPr>
          <w:rStyle w:val="StringTok"/>
        </w:rPr>
        <w:t xml:space="preserve"> </w:t>
      </w:r>
      <w:r>
        <w:rPr>
          <w:rStyle w:val="KeywordTok"/>
        </w:rPr>
        <w:t xml:space="preserve">authorProdOverTime</w:t>
      </w:r>
      <w:r>
        <w:rPr>
          <w:rStyle w:val="NormalTok"/>
        </w:rPr>
        <w:t xml:space="preserve">(M,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graph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estimativa-do-coeficiente-de-lei-de-lotka"/>
      <w:bookmarkEnd w:id="36"/>
      <w:r>
        <w:t xml:space="preserve">Estimativa do coeficiente de Lei de Lotka</w:t>
      </w:r>
    </w:p>
    <w:p>
      <w:pPr>
        <w:pStyle w:val="FirstParagraph"/>
      </w:pPr>
      <w:r>
        <w:t xml:space="preserve">A Lei de Lotka descreve a frequência de publicação pelos autores em qualquer área dada como uma lei do inverso do quadrado, onde o número de autores publicando um certo número de artigos é uma razão fixa para o número de autores publicando um único artigo. Deste modo, esta suposição implica que o coeficiente beta teórico da Lei de Lotka é igual a 2. A função</w:t>
      </w:r>
      <w:r>
        <w:t xml:space="preserve"> </w:t>
      </w:r>
      <w:r>
        <w:t xml:space="preserve">“</w:t>
      </w:r>
      <w:r>
        <w:t xml:space="preserve">lotka</w:t>
      </w:r>
      <w:r>
        <w:t xml:space="preserve">”</w:t>
      </w:r>
      <w:r>
        <w:t xml:space="preserve"> </w:t>
      </w:r>
      <w:r>
        <w:t xml:space="preserve">estima os coeficientes da Lei de Lotka para a produtividade científica. Usando a função</w:t>
      </w:r>
      <w:r>
        <w:t xml:space="preserve"> </w:t>
      </w:r>
      <w:r>
        <w:t xml:space="preserve">“</w:t>
      </w:r>
      <w:r>
        <w:t xml:space="preserve">lotka</w:t>
      </w:r>
      <w:r>
        <w:t xml:space="preserve">”</w:t>
      </w:r>
      <w:r>
        <w:t xml:space="preserve"> </w:t>
      </w:r>
      <w:r>
        <w:t xml:space="preserve">é possível estimar o coeficiente Beta dos nossos dados bibliográficos, avaliando através de um teste estatístico, a similaridade desta distribuição empírica com a teórica.</w:t>
      </w:r>
    </w:p>
    <w:p>
      <w:pPr>
        <w:pStyle w:val="SourceCode"/>
      </w:pPr>
      <w:r>
        <w:rPr>
          <w:rStyle w:val="NormalTok"/>
        </w:rPr>
        <w:t xml:space="preserve">L &lt;-</w:t>
      </w:r>
      <w:r>
        <w:rPr>
          <w:rStyle w:val="StringTok"/>
        </w:rPr>
        <w:t xml:space="preserve"> </w:t>
      </w:r>
      <w:r>
        <w:rPr>
          <w:rStyle w:val="KeywordTok"/>
        </w:rPr>
        <w:t xml:space="preserve">lotka</w:t>
      </w:r>
      <w:r>
        <w:rPr>
          <w:rStyle w:val="NormalTok"/>
        </w:rPr>
        <w:t xml:space="preserve">(results)</w:t>
      </w:r>
    </w:p>
    <w:p>
      <w:pPr>
        <w:pStyle w:val="Compact"/>
        <w:numPr>
          <w:numId w:val="1002"/>
          <w:ilvl w:val="0"/>
        </w:numPr>
      </w:pPr>
      <w:r>
        <w:t xml:space="preserve">Distribuição empírica da produtividade dos autores</w:t>
      </w:r>
    </w:p>
    <w:p>
      <w:pPr>
        <w:pStyle w:val="SourceCode"/>
      </w:pPr>
      <w:r>
        <w:rPr>
          <w:rStyle w:val="NormalTok"/>
        </w:rPr>
        <w:t xml:space="preserve">L</w:t>
      </w:r>
      <w:r>
        <w:rPr>
          <w:rStyle w:val="OperatorTok"/>
        </w:rPr>
        <w:t xml:space="preserve">$</w:t>
      </w:r>
      <w:r>
        <w:rPr>
          <w:rStyle w:val="NormalTok"/>
        </w:rPr>
        <w:t xml:space="preserve">AuthorProd</w:t>
      </w:r>
    </w:p>
    <w:p>
      <w:pPr>
        <w:pStyle w:val="SourceCode"/>
      </w:pPr>
      <w:r>
        <w:rPr>
          <w:rStyle w:val="VerbatimChar"/>
        </w:rPr>
        <w:t xml:space="preserve">##    N.Articles N.Authors         Freq</w:t>
      </w:r>
      <w:r>
        <w:br w:type="textWrapping"/>
      </w:r>
      <w:r>
        <w:rPr>
          <w:rStyle w:val="VerbatimChar"/>
        </w:rPr>
        <w:t xml:space="preserve">## 1           1      3331 0.8218603504</w:t>
      </w:r>
      <w:r>
        <w:br w:type="textWrapping"/>
      </w:r>
      <w:r>
        <w:rPr>
          <w:rStyle w:val="VerbatimChar"/>
        </w:rPr>
        <w:t xml:space="preserve">## 2           2       461 0.1137429065</w:t>
      </w:r>
      <w:r>
        <w:br w:type="textWrapping"/>
      </w:r>
      <w:r>
        <w:rPr>
          <w:rStyle w:val="VerbatimChar"/>
        </w:rPr>
        <w:t xml:space="preserve">## 3           3       129 0.0318282754</w:t>
      </w:r>
      <w:r>
        <w:br w:type="textWrapping"/>
      </w:r>
      <w:r>
        <w:rPr>
          <w:rStyle w:val="VerbatimChar"/>
        </w:rPr>
        <w:t xml:space="preserve">## 4           4        58 0.0143103874</w:t>
      </w:r>
      <w:r>
        <w:br w:type="textWrapping"/>
      </w:r>
      <w:r>
        <w:rPr>
          <w:rStyle w:val="VerbatimChar"/>
        </w:rPr>
        <w:t xml:space="preserve">## 5           5        20 0.0049346163</w:t>
      </w:r>
      <w:r>
        <w:br w:type="textWrapping"/>
      </w:r>
      <w:r>
        <w:rPr>
          <w:rStyle w:val="VerbatimChar"/>
        </w:rPr>
        <w:t xml:space="preserve">## 6           6        16 0.0039476931</w:t>
      </w:r>
      <w:r>
        <w:br w:type="textWrapping"/>
      </w:r>
      <w:r>
        <w:rPr>
          <w:rStyle w:val="VerbatimChar"/>
        </w:rPr>
        <w:t xml:space="preserve">## 7           7         8 0.0019738465</w:t>
      </w:r>
      <w:r>
        <w:br w:type="textWrapping"/>
      </w:r>
      <w:r>
        <w:rPr>
          <w:rStyle w:val="VerbatimChar"/>
        </w:rPr>
        <w:t xml:space="preserve">## 8           8         5 0.0012336541</w:t>
      </w:r>
      <w:r>
        <w:br w:type="textWrapping"/>
      </w:r>
      <w:r>
        <w:rPr>
          <w:rStyle w:val="VerbatimChar"/>
        </w:rPr>
        <w:t xml:space="preserve">## 9           9         8 0.0019738465</w:t>
      </w:r>
      <w:r>
        <w:br w:type="textWrapping"/>
      </w:r>
      <w:r>
        <w:rPr>
          <w:rStyle w:val="VerbatimChar"/>
        </w:rPr>
        <w:t xml:space="preserve">## 10         10         1 0.0002467308</w:t>
      </w:r>
      <w:r>
        <w:br w:type="textWrapping"/>
      </w:r>
      <w:r>
        <w:rPr>
          <w:rStyle w:val="VerbatimChar"/>
        </w:rPr>
        <w:t xml:space="preserve">## 11         11         3 0.0007401925</w:t>
      </w:r>
      <w:r>
        <w:br w:type="textWrapping"/>
      </w:r>
      <w:r>
        <w:rPr>
          <w:rStyle w:val="VerbatimChar"/>
        </w:rPr>
        <w:t xml:space="preserve">## 12         12         2 0.0004934616</w:t>
      </w:r>
      <w:r>
        <w:br w:type="textWrapping"/>
      </w:r>
      <w:r>
        <w:rPr>
          <w:rStyle w:val="VerbatimChar"/>
        </w:rPr>
        <w:t xml:space="preserve">## 13         13         1 0.0002467308</w:t>
      </w:r>
      <w:r>
        <w:br w:type="textWrapping"/>
      </w:r>
      <w:r>
        <w:rPr>
          <w:rStyle w:val="VerbatimChar"/>
        </w:rPr>
        <w:t xml:space="preserve">## 14         15         2 0.0004934616</w:t>
      </w:r>
      <w:r>
        <w:br w:type="textWrapping"/>
      </w:r>
      <w:r>
        <w:rPr>
          <w:rStyle w:val="VerbatimChar"/>
        </w:rPr>
        <w:t xml:space="preserve">## 15         16         2 0.0004934616</w:t>
      </w:r>
      <w:r>
        <w:br w:type="textWrapping"/>
      </w:r>
      <w:r>
        <w:rPr>
          <w:rStyle w:val="VerbatimChar"/>
        </w:rPr>
        <w:t xml:space="preserve">## 16         18         1 0.0002467308</w:t>
      </w:r>
      <w:r>
        <w:br w:type="textWrapping"/>
      </w:r>
      <w:r>
        <w:rPr>
          <w:rStyle w:val="VerbatimChar"/>
        </w:rPr>
        <w:t xml:space="preserve">## 17         20         1 0.0002467308</w:t>
      </w:r>
      <w:r>
        <w:br w:type="textWrapping"/>
      </w:r>
      <w:r>
        <w:rPr>
          <w:rStyle w:val="VerbatimChar"/>
        </w:rPr>
        <w:t xml:space="preserve">## 18         21         1 0.0002467308</w:t>
      </w:r>
      <w:r>
        <w:br w:type="textWrapping"/>
      </w:r>
      <w:r>
        <w:rPr>
          <w:rStyle w:val="VerbatimChar"/>
        </w:rPr>
        <w:t xml:space="preserve">## 19         27         1 0.0002467308</w:t>
      </w:r>
      <w:r>
        <w:br w:type="textWrapping"/>
      </w:r>
      <w:r>
        <w:rPr>
          <w:rStyle w:val="VerbatimChar"/>
        </w:rPr>
        <w:t xml:space="preserve">## 20         32         1 0.0002467308</w:t>
      </w:r>
      <w:r>
        <w:br w:type="textWrapping"/>
      </w:r>
      <w:r>
        <w:rPr>
          <w:rStyle w:val="VerbatimChar"/>
        </w:rPr>
        <w:t xml:space="preserve">## 21         34         1 0.0002467308</w:t>
      </w:r>
    </w:p>
    <w:p>
      <w:pPr>
        <w:pStyle w:val="Compact"/>
        <w:numPr>
          <w:numId w:val="1003"/>
          <w:ilvl w:val="0"/>
        </w:numPr>
      </w:pPr>
      <w:r>
        <w:t xml:space="preserve">Estimativa do coeficiente Beta</w:t>
      </w:r>
    </w:p>
    <w:p>
      <w:pPr>
        <w:pStyle w:val="SourceCode"/>
      </w:pPr>
      <w:r>
        <w:rPr>
          <w:rStyle w:val="NormalTok"/>
        </w:rPr>
        <w:t xml:space="preserve">L</w:t>
      </w:r>
      <w:r>
        <w:rPr>
          <w:rStyle w:val="OperatorTok"/>
        </w:rPr>
        <w:t xml:space="preserve">$</w:t>
      </w:r>
      <w:r>
        <w:rPr>
          <w:rStyle w:val="NormalTok"/>
        </w:rPr>
        <w:t xml:space="preserve">Beta</w:t>
      </w:r>
    </w:p>
    <w:p>
      <w:pPr>
        <w:pStyle w:val="SourceCode"/>
      </w:pPr>
      <w:r>
        <w:rPr>
          <w:rStyle w:val="VerbatimChar"/>
        </w:rPr>
        <w:t xml:space="preserve">## [1] 2.392466</w:t>
      </w:r>
    </w:p>
    <w:p>
      <w:pPr>
        <w:pStyle w:val="Compact"/>
        <w:numPr>
          <w:numId w:val="1004"/>
          <w:ilvl w:val="0"/>
        </w:numPr>
      </w:pPr>
      <w:r>
        <w:t xml:space="preserve">Constante</w:t>
      </w:r>
    </w:p>
    <w:p>
      <w:pPr>
        <w:pStyle w:val="SourceCode"/>
      </w:pPr>
      <w:r>
        <w:rPr>
          <w:rStyle w:val="NormalTok"/>
        </w:rPr>
        <w:t xml:space="preserve">L</w:t>
      </w:r>
      <w:r>
        <w:rPr>
          <w:rStyle w:val="OperatorTok"/>
        </w:rPr>
        <w:t xml:space="preserve">$</w:t>
      </w:r>
      <w:r>
        <w:rPr>
          <w:rStyle w:val="NormalTok"/>
        </w:rPr>
        <w:t xml:space="preserve">C</w:t>
      </w:r>
    </w:p>
    <w:p>
      <w:pPr>
        <w:pStyle w:val="SourceCode"/>
      </w:pPr>
      <w:r>
        <w:rPr>
          <w:rStyle w:val="VerbatimChar"/>
        </w:rPr>
        <w:t xml:space="preserve">## [1] 0.3262053</w:t>
      </w:r>
    </w:p>
    <w:p>
      <w:pPr>
        <w:pStyle w:val="Compact"/>
        <w:numPr>
          <w:numId w:val="1005"/>
          <w:ilvl w:val="0"/>
        </w:numPr>
      </w:pPr>
      <w:r>
        <w:t xml:space="preserve">Qualidade de ajuste</w:t>
      </w:r>
    </w:p>
    <w:p>
      <w:pPr>
        <w:pStyle w:val="SourceCode"/>
      </w:pPr>
      <w:r>
        <w:rPr>
          <w:rStyle w:val="NormalTok"/>
        </w:rPr>
        <w:t xml:space="preserve">L</w:t>
      </w:r>
      <w:r>
        <w:rPr>
          <w:rStyle w:val="OperatorTok"/>
        </w:rPr>
        <w:t xml:space="preserve">$</w:t>
      </w:r>
      <w:r>
        <w:rPr>
          <w:rStyle w:val="NormalTok"/>
        </w:rPr>
        <w:t xml:space="preserve">R2</w:t>
      </w:r>
    </w:p>
    <w:p>
      <w:pPr>
        <w:pStyle w:val="SourceCode"/>
      </w:pPr>
      <w:r>
        <w:rPr>
          <w:rStyle w:val="VerbatimChar"/>
        </w:rPr>
        <w:t xml:space="preserve">## [1] 0.9074507</w:t>
      </w:r>
    </w:p>
    <w:p>
      <w:pPr>
        <w:pStyle w:val="Compact"/>
        <w:numPr>
          <w:numId w:val="1006"/>
          <w:ilvl w:val="0"/>
        </w:numPr>
      </w:pPr>
      <w:r>
        <w:t xml:space="preserve">p-Valor dos dois testes K-S da amostra</w:t>
      </w:r>
    </w:p>
    <w:p>
      <w:pPr>
        <w:pStyle w:val="SourceCode"/>
      </w:pPr>
      <w:r>
        <w:rPr>
          <w:rStyle w:val="NormalTok"/>
        </w:rPr>
        <w:t xml:space="preserve">L</w:t>
      </w:r>
      <w:r>
        <w:rPr>
          <w:rStyle w:val="OperatorTok"/>
        </w:rPr>
        <w:t xml:space="preserve">$</w:t>
      </w:r>
      <w:r>
        <w:rPr>
          <w:rStyle w:val="NormalTok"/>
        </w:rPr>
        <w:t xml:space="preserve">p.value</w:t>
      </w:r>
    </w:p>
    <w:p>
      <w:pPr>
        <w:pStyle w:val="SourceCode"/>
      </w:pPr>
      <w:r>
        <w:rPr>
          <w:rStyle w:val="VerbatimChar"/>
        </w:rPr>
        <w:t xml:space="preserve">## [1] 0.09493348</w:t>
      </w:r>
    </w:p>
    <w:p>
      <w:pPr>
        <w:pStyle w:val="FirstParagraph"/>
      </w:pPr>
      <w:r>
        <w:t xml:space="preserve">A tabela</w:t>
      </w:r>
      <w:r>
        <w:t xml:space="preserve"> </w:t>
      </w:r>
      <w:r>
        <w:t xml:space="preserve">“</w:t>
      </w:r>
      <w:r>
        <w:t xml:space="preserve">L$ AuthorProd</w:t>
      </w:r>
      <w:r>
        <w:t xml:space="preserve">”</w:t>
      </w:r>
      <w:r>
        <w:t xml:space="preserve"> </w:t>
      </w:r>
      <w:r>
        <w:t xml:space="preserve">de modo geral nos fornece a distribuição da produtividade científica baseada em nossos dados. O coeficiente Beta estimado foi calculado em 2.40 com um ajuste de 0.90. O teste de duas amostras de Kolmogorov-Smirnoff fornece um valor de p em 0.094, o que significa que não há uma diferença significativa entre as distribuições de Lotka observadas e as teóricas. É possível comparar as duas distribuições através da utilização da função</w:t>
      </w:r>
      <w:r>
        <w:t xml:space="preserve"> </w:t>
      </w:r>
      <w:r>
        <w:t xml:space="preserve">“</w:t>
      </w:r>
      <w:r>
        <w:t xml:space="preserve">plot</w:t>
      </w:r>
      <w:r>
        <w:t xml:space="preserve">”</w:t>
      </w:r>
      <w:r>
        <w:t xml:space="preserve">.</w:t>
      </w:r>
    </w:p>
    <w:p>
      <w:pPr>
        <w:pStyle w:val="SourceCode"/>
      </w:pPr>
      <w:r>
        <w:rPr>
          <w:rStyle w:val="NormalTok"/>
        </w:rPr>
        <w:t xml:space="preserve">Observed=L</w:t>
      </w:r>
      <w:r>
        <w:rPr>
          <w:rStyle w:val="OperatorTok"/>
        </w:rPr>
        <w:t xml:space="preserve">$</w:t>
      </w:r>
      <w:r>
        <w:rPr>
          <w:rStyle w:val="NormalTok"/>
        </w:rPr>
        <w:t xml:space="preserve">AuthorProd[,</w:t>
      </w:r>
      <w:r>
        <w:rPr>
          <w:rStyle w:val="DecValTok"/>
        </w:rPr>
        <w:t xml:space="preserve">3</w:t>
      </w:r>
      <w:r>
        <w:rPr>
          <w:rStyle w:val="NormalTok"/>
        </w:rPr>
        <w:t xml:space="preserve">]</w:t>
      </w:r>
      <w:r>
        <w:br w:type="textWrapping"/>
      </w:r>
      <w:r>
        <w:rPr>
          <w:rStyle w:val="NormalTok"/>
        </w:rPr>
        <w:t xml:space="preserve">Theoretical=</w:t>
      </w:r>
      <w:r>
        <w:rPr>
          <w:rStyle w:val="DecValTok"/>
        </w:rPr>
        <w:t xml:space="preserve">10</w:t>
      </w:r>
      <w:r>
        <w:rPr>
          <w:rStyle w:val="OperatorTok"/>
        </w:rPr>
        <w:t xml:space="preserve">^</w:t>
      </w:r>
      <w:r>
        <w:rPr>
          <w:rStyle w:val="NormalTok"/>
        </w:rPr>
        <w:t xml:space="preserve">(</w:t>
      </w:r>
      <w:r>
        <w:rPr>
          <w:rStyle w:val="KeywordTok"/>
        </w:rPr>
        <w:t xml:space="preserve">log10</w:t>
      </w:r>
      <w:r>
        <w:rPr>
          <w:rStyle w:val="NormalTok"/>
        </w:rPr>
        <w:t xml:space="preserve">(L</w:t>
      </w:r>
      <w:r>
        <w:rPr>
          <w:rStyle w:val="OperatorTok"/>
        </w:rPr>
        <w:t xml:space="preserve">$</w:t>
      </w:r>
      <w:r>
        <w:rPr>
          <w:rStyle w:val="NormalTok"/>
        </w:rPr>
        <w:t xml:space="preserve">C)</w:t>
      </w:r>
      <w:r>
        <w:rPr>
          <w:rStyle w:val="OperatorTok"/>
        </w:rPr>
        <w:t xml:space="preserve">-</w:t>
      </w:r>
      <w:r>
        <w:rPr>
          <w:rStyle w:val="DecValTok"/>
        </w:rPr>
        <w:t xml:space="preserve">2</w:t>
      </w:r>
      <w:r>
        <w:rPr>
          <w:rStyle w:val="OperatorTok"/>
        </w:rPr>
        <w:t xml:space="preserve">*</w:t>
      </w:r>
      <w:r>
        <w:rPr>
          <w:rStyle w:val="KeywordTok"/>
        </w:rPr>
        <w:t xml:space="preserve">log10</w:t>
      </w:r>
      <w:r>
        <w:rPr>
          <w:rStyle w:val="NormalTok"/>
        </w:rPr>
        <w:t xml:space="preserve">(L</w:t>
      </w:r>
      <w:r>
        <w:rPr>
          <w:rStyle w:val="OperatorTok"/>
        </w:rPr>
        <w:t xml:space="preserve">$</w:t>
      </w:r>
      <w:r>
        <w:rPr>
          <w:rStyle w:val="NormalTok"/>
        </w:rPr>
        <w:t xml:space="preserve">AuthorProd[,</w:t>
      </w:r>
      <w:r>
        <w:rPr>
          <w:rStyle w:val="DecValTok"/>
        </w:rPr>
        <w:t xml:space="preserve">1</w:t>
      </w:r>
      <w:r>
        <w:rPr>
          <w:rStyle w:val="NormalTok"/>
        </w:rPr>
        <w:t xml:space="preserve">]))</w:t>
      </w:r>
      <w:r>
        <w:br w:type="textWrapping"/>
      </w:r>
      <w:r>
        <w:rPr>
          <w:rStyle w:val="KeywordTok"/>
        </w:rPr>
        <w:t xml:space="preserve">plot</w:t>
      </w:r>
      <w:r>
        <w:rPr>
          <w:rStyle w:val="NormalTok"/>
        </w:rPr>
        <w:t xml:space="preserve">(L</w:t>
      </w:r>
      <w:r>
        <w:rPr>
          <w:rStyle w:val="OperatorTok"/>
        </w:rPr>
        <w:t xml:space="preserve">$</w:t>
      </w:r>
      <w:r>
        <w:rPr>
          <w:rStyle w:val="NormalTok"/>
        </w:rPr>
        <w:t xml:space="preserve">AuthorProd[,</w:t>
      </w:r>
      <w:r>
        <w:rPr>
          <w:rStyle w:val="DecValTok"/>
        </w:rPr>
        <w:t xml:space="preserve">1</w:t>
      </w:r>
      <w:r>
        <w:rPr>
          <w:rStyle w:val="NormalTok"/>
        </w:rPr>
        <w:t xml:space="preserve">],Theoretical,</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"Articles"</w:t>
      </w:r>
      <w:r>
        <w:rPr>
          <w:rStyle w:val="NormalTok"/>
        </w:rPr>
        <w:t xml:space="preserve">,</w:t>
      </w:r>
      <w:r>
        <w:rPr>
          <w:rStyle w:val="DataTypeTok"/>
        </w:rPr>
        <w:t xml:space="preserve">ylab=</w:t>
      </w:r>
      <w:r>
        <w:rPr>
          <w:rStyle w:val="StringTok"/>
        </w:rPr>
        <w:t xml:space="preserve">"Freq. of Authors"</w:t>
      </w:r>
      <w:r>
        <w:rPr>
          <w:rStyle w:val="NormalTok"/>
        </w:rPr>
        <w:t xml:space="preserve">,</w:t>
      </w:r>
      <w:r>
        <w:rPr>
          <w:rStyle w:val="DataTypeTok"/>
        </w:rPr>
        <w:t xml:space="preserve">main=</w:t>
      </w:r>
      <w:r>
        <w:rPr>
          <w:rStyle w:val="StringTok"/>
        </w:rPr>
        <w:t xml:space="preserve">"Scientific Productivity"</w:t>
      </w:r>
      <w:r>
        <w:rPr>
          <w:rStyle w:val="NormalTok"/>
        </w:rPr>
        <w:t xml:space="preserve">)</w:t>
      </w:r>
      <w:r>
        <w:br w:type="textWrapping"/>
      </w:r>
      <w:r>
        <w:rPr>
          <w:rStyle w:val="KeywordTok"/>
        </w:rPr>
        <w:t xml:space="preserve">lines</w:t>
      </w:r>
      <w:r>
        <w:rPr>
          <w:rStyle w:val="NormalTok"/>
        </w:rPr>
        <w:t xml:space="preserve">(L</w:t>
      </w:r>
      <w:r>
        <w:rPr>
          <w:rStyle w:val="OperatorTok"/>
        </w:rPr>
        <w:t xml:space="preserve">$</w:t>
      </w:r>
      <w:r>
        <w:rPr>
          <w:rStyle w:val="NormalTok"/>
        </w:rPr>
        <w:t xml:space="preserve">AuthorProd[,</w:t>
      </w:r>
      <w:r>
        <w:rPr>
          <w:rStyle w:val="DecValTok"/>
        </w:rPr>
        <w:t xml:space="preserve">1</w:t>
      </w:r>
      <w:r>
        <w:rPr>
          <w:rStyle w:val="NormalTok"/>
        </w:rPr>
        <w:t xml:space="preserve">],Observed,</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"Theoretical (B=2)"</w:t>
      </w:r>
      <w:r>
        <w:rPr>
          <w:rStyle w:val="NormalTok"/>
        </w:rPr>
        <w:t xml:space="preserve">,</w:t>
      </w:r>
      <w:r>
        <w:rPr>
          <w:rStyle w:val="StringTok"/>
        </w:rPr>
        <w:t xml:space="preserve">"Observed"</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cex=</w:t>
      </w:r>
      <w:r>
        <w:rPr>
          <w:rStyle w:val="FloatTok"/>
        </w:rPr>
        <w:t xml:space="preserve">0.6</w:t>
      </w:r>
      <w:r>
        <w:rPr>
          <w:rStyle w:val="NormalTok"/>
        </w:rPr>
        <w:t xml:space="preserve">,</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matrizes-de-rede-bibliografica"/>
      <w:bookmarkEnd w:id="38"/>
      <w:r>
        <w:t xml:space="preserve">Matrizes de rede bibliográfica</w:t>
      </w:r>
    </w:p>
    <w:p>
      <w:pPr>
        <w:pStyle w:val="FirstParagraph"/>
      </w:pPr>
      <w:r>
        <w:t xml:space="preserve">Os elementos do artigo de certa forma estão conectados entre si através de ligações que são estabelecidas pelo próprio manuscrito como os autores, palavras-chave, etc. Essas ligações entre os elementos podem gerar redes bipartidas, as quais são representadas como matrizes retangulares. Além disso, tais publicações científicas geralmente contêm referências a outros trabalhos científicos, gerando desta forma uma rede adicional chamada de rede de co-citação ou acoplamento.</w:t>
      </w:r>
    </w:p>
    <w:p>
      <w:pPr>
        <w:pStyle w:val="Heading5"/>
      </w:pPr>
      <w:bookmarkStart w:id="39" w:name="redes-bipartidas"/>
      <w:bookmarkEnd w:id="39"/>
      <w:r>
        <w:t xml:space="preserve">- Redes bipartidas</w:t>
      </w:r>
    </w:p>
    <w:p>
      <w:pPr>
        <w:pStyle w:val="FirstParagraph"/>
      </w:pPr>
      <w:r>
        <w:t xml:space="preserve">Para calcular uma rede bipartida selecionando um dos elementos presentes em nossos dados, podemos usar a função</w:t>
      </w:r>
      <w:r>
        <w:t xml:space="preserve"> </w:t>
      </w:r>
      <w:r>
        <w:t xml:space="preserve">“</w:t>
      </w:r>
      <w:r>
        <w:t xml:space="preserve">cocMatrix</w:t>
      </w:r>
      <w:r>
        <w:t xml:space="preserve">”</w:t>
      </w:r>
      <w:r>
        <w:t xml:space="preserve">, onde A é uma matriz binária retangular, representando uma rede bipartida onde linhas e colunas são manuscritos e fontes respectivamente.</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"SO"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Caso haja necessidade há a possibilidade de classificar, em ordem decrescente, as somas da coluna de A, desse jeito você pode ver as fontes de publicação mais relevantes.</w:t>
      </w:r>
    </w:p>
    <w:p>
      <w:pPr>
        <w:pStyle w:val="SourceCode"/>
      </w:pPr>
      <w:r>
        <w:rPr>
          <w:rStyle w:val="KeywordTok"/>
        </w:rPr>
        <w:t xml:space="preserve">sort</w:t>
      </w:r>
      <w:r>
        <w:rPr>
          <w:rStyle w:val="NormalTok"/>
        </w:rPr>
        <w:t xml:space="preserve">(Matrix</w:t>
      </w:r>
      <w:r>
        <w:rPr>
          <w:rStyle w:val="OperatorTok"/>
        </w:rPr>
        <w:t xml:space="preserve">::</w:t>
      </w:r>
      <w:r>
        <w:rPr>
          <w:rStyle w:val="KeywordTok"/>
        </w:rPr>
        <w:t xml:space="preserve">colSums</w:t>
      </w:r>
      <w:r>
        <w:rPr>
          <w:rStyle w:val="NormalTok"/>
        </w:rPr>
        <w:t xml:space="preserve">(A),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BIORESOURCE TECHNOLOGY                                   PLOS ONE </w:t>
      </w:r>
      <w:r>
        <w:br w:type="textWrapping"/>
      </w:r>
      <w:r>
        <w:rPr>
          <w:rStyle w:val="VerbatimChar"/>
        </w:rPr>
        <w:t xml:space="preserve">##                                         26                                         26 </w:t>
      </w:r>
      <w:r>
        <w:br w:type="textWrapping"/>
      </w:r>
      <w:r>
        <w:rPr>
          <w:rStyle w:val="VerbatimChar"/>
        </w:rPr>
        <w:t xml:space="preserve">##                         SCIENTIFIC REPORTS JOURNAL OF AGRICULTURAL AND FOOD CHEMISTRY </w:t>
      </w:r>
      <w:r>
        <w:br w:type="textWrapping"/>
      </w:r>
      <w:r>
        <w:rPr>
          <w:rStyle w:val="VerbatimChar"/>
        </w:rPr>
        <w:t xml:space="preserve">##                                         20                                         20 </w:t>
      </w:r>
      <w:r>
        <w:br w:type="textWrapping"/>
      </w:r>
      <w:r>
        <w:rPr>
          <w:rStyle w:val="VerbatimChar"/>
        </w:rPr>
        <w:t xml:space="preserve">##                                  NUTRIENTS </w:t>
      </w:r>
      <w:r>
        <w:br w:type="textWrapping"/>
      </w:r>
      <w:r>
        <w:rPr>
          <w:rStyle w:val="VerbatimChar"/>
        </w:rPr>
        <w:t xml:space="preserve">##                                         15</w:t>
      </w:r>
    </w:p>
    <w:p>
      <w:pPr>
        <w:pStyle w:val="FirstParagraph"/>
      </w:pPr>
      <w:r>
        <w:t xml:space="preserve">Seguindo este tipo de prerrogativa, é possível criar vários tipos de redes bipartidas, por exemplo, uma rede de autores ou de citações, veja os exemplos abaixo:</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"CR"</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"AU"</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Entretanto se a intenção for criar uma rede do país, você precisa extrair essas informações do atributo de afiliação usando a função</w:t>
      </w:r>
      <w:r>
        <w:t xml:space="preserve"> </w:t>
      </w:r>
      <w:r>
        <w:t xml:space="preserve">“</w:t>
      </w:r>
      <w:r>
        <w:t xml:space="preserve">metaTagExtraction</w:t>
      </w:r>
      <w:r>
        <w:t xml:space="preserve">”</w:t>
      </w:r>
      <w:r>
        <w:t xml:space="preserve">, uma vez que os países dos autores não é um elemento padrão do quadro de dados bibliográficos.</w:t>
      </w:r>
    </w:p>
    <w:p>
      <w:pPr>
        <w:pStyle w:val="SourceCode"/>
      </w:pPr>
      <w:r>
        <w:rPr>
          <w:rStyle w:val="NormalTok"/>
        </w:rPr>
        <w:t xml:space="preserve">M &lt;-</w:t>
      </w:r>
      <w:r>
        <w:rPr>
          <w:rStyle w:val="StringTok"/>
        </w:rPr>
        <w:t xml:space="preserve"> </w:t>
      </w:r>
      <w:r>
        <w:rPr>
          <w:rStyle w:val="KeywordTok"/>
        </w:rPr>
        <w:t xml:space="preserve">metaTagExtraction</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Para criar uma rede de palavras-chave do autor ou uma rede de palavras-chaves Plus, é necessário utilizar as funções abaixo:</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"DE"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"ID"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5"/>
      </w:pPr>
      <w:bookmarkStart w:id="40" w:name="acoplamento-bibliografico"/>
      <w:bookmarkEnd w:id="40"/>
      <w:r>
        <w:t xml:space="preserve">- Acoplamento bibliográfico</w:t>
      </w:r>
    </w:p>
    <w:p>
      <w:pPr>
        <w:pStyle w:val="FirstParagraph"/>
      </w:pPr>
      <w:r>
        <w:t xml:space="preserve">A força de acoplamento de dois artigos é definida pelo número de referências que os artigos têm em comum, isto é, dois artigos poderiam ser bibliograficamente acoplados se pelo menos uma fonte citada aparecesse nas referências bibliográficas de ambos os artigos. A função</w:t>
      </w:r>
      <w:r>
        <w:t xml:space="preserve"> </w:t>
      </w:r>
      <w:r>
        <w:t xml:space="preserve">“</w:t>
      </w:r>
      <w:r>
        <w:t xml:space="preserve">biblioNetwork</w:t>
      </w:r>
      <w:r>
        <w:t xml:space="preserve">”</w:t>
      </w:r>
      <w:r>
        <w:t xml:space="preserve"> </w:t>
      </w:r>
      <w:r>
        <w:t xml:space="preserve">consegue calcular a partir de um quadro de dados bibliográficos, as redes de acoplamento mais utilizadas, como Autores, Fontes e Países, para isso usa-se o código a seguir:</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"coupling"</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FirstParagraph"/>
      </w:pPr>
      <w:r>
        <w:t xml:space="preserve">Com base no exposto os artigos com apenas algumas referências tenderiam a ser acoplados bibliograficamente de uma forma mais fraca que os outros se a força de acoplamento fosse medida com base na quantidade de referências que esses artigos têm em comum. Indicando assim que poderia ser mais fácil alterar para uma medida relativa de acoplamento bibliográfico. Para isso temos a função</w:t>
      </w:r>
      <w:r>
        <w:t xml:space="preserve"> </w:t>
      </w:r>
      <w:r>
        <w:t xml:space="preserve">“</w:t>
      </w:r>
      <w:r>
        <w:t xml:space="preserve">normalizeSimilarity</w:t>
      </w:r>
      <w:r>
        <w:t xml:space="preserve">”</w:t>
      </w:r>
      <w:r>
        <w:t xml:space="preserve">, que calcula a força de associação, inclusão, similaridade de Jaccard ou Salton entre os vértices de uma rede.</w:t>
      </w:r>
      <w:r>
        <w:t xml:space="preserve"> </w:t>
      </w:r>
      <w:r>
        <w:t xml:space="preserve">“</w:t>
      </w:r>
      <w:r>
        <w:t xml:space="preserve">normalizeSimilaridade</w:t>
      </w:r>
      <w:r>
        <w:t xml:space="preserve">”</w:t>
      </w:r>
      <w:r>
        <w:t xml:space="preserve"> </w:t>
      </w:r>
      <w:r>
        <w:t xml:space="preserve">pode ser recuperada diretamente da função networkPlot () usando o argumento normalize.</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"coupling"</w:t>
      </w:r>
      <w:r>
        <w:rPr>
          <w:rStyle w:val="NormalTok"/>
        </w:rPr>
        <w:t xml:space="preserve">, </w:t>
      </w:r>
      <w:r>
        <w:rPr>
          <w:rStyle w:val="DataTypeTok"/>
        </w:rPr>
        <w:t xml:space="preserve">network =</w:t>
      </w:r>
      <w:r>
        <w:rPr>
          <w:rStyle w:val="NormalTok"/>
        </w:rPr>
        <w:t xml:space="preserve"> </w:t>
      </w:r>
      <w:r>
        <w:rPr>
          <w:rStyle w:val="StringTok"/>
        </w:rPr>
        <w:t xml:space="preserve">"authors"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  </w:t>
      </w:r>
      <w:r>
        <w:rPr>
          <w:rStyle w:val="DataTypeTok"/>
        </w:rPr>
        <w:t xml:space="preserve">normalize =</w:t>
      </w:r>
      <w:r>
        <w:rPr>
          <w:rStyle w:val="NormalTok"/>
        </w:rPr>
        <w:t xml:space="preserve"> </w:t>
      </w:r>
      <w:r>
        <w:rPr>
          <w:rStyle w:val="StringTok"/>
        </w:rPr>
        <w:t xml:space="preserve">"salton"</w:t>
      </w:r>
      <w:r>
        <w:rPr>
          <w:rStyle w:val="NormalTok"/>
        </w:rPr>
        <w:t xml:space="preserve">, </w:t>
      </w:r>
      <w:r>
        <w:rPr>
          <w:rStyle w:val="DataTypeTok"/>
        </w:rPr>
        <w:t xml:space="preserve">weighted=</w:t>
      </w:r>
      <w:r>
        <w:rPr>
          <w:rStyle w:val="OtherTok"/>
        </w:rPr>
        <w:t xml:space="preserve">NULL</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Title =</w:t>
      </w:r>
      <w:r>
        <w:rPr>
          <w:rStyle w:val="NormalTok"/>
        </w:rPr>
        <w:t xml:space="preserve"> </w:t>
      </w:r>
      <w:r>
        <w:rPr>
          <w:rStyle w:val="StringTok"/>
        </w:rPr>
        <w:t xml:space="preserve">"Authors' Coupling"</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DecValTok"/>
        </w:rPr>
        <w:t xml:space="preserve">5</w:t>
      </w:r>
      <w:r>
        <w:rPr>
          <w:rStyle w:val="NormalTok"/>
        </w:rPr>
        <w:t xml:space="preserve">,</w:t>
      </w:r>
      <w:r>
        <w:rPr>
          <w:rStyle w:val="DataTypeTok"/>
        </w:rPr>
        <w:t xml:space="preserve">size.cex=</w:t>
      </w:r>
      <w:r>
        <w:rPr>
          <w:rStyle w:val="NormalTok"/>
        </w:rPr>
        <w:t xml:space="preserve">T,</w:t>
      </w:r>
      <w:r>
        <w:rPr>
          <w:rStyle w:val="DataTypeTok"/>
        </w:rPr>
        <w:t xml:space="preserve">remove.multiple=</w:t>
      </w:r>
      <w:r>
        <w:rPr>
          <w:rStyle w:val="OtherTok"/>
        </w:rPr>
        <w:t xml:space="preserve">TRUE</w:t>
      </w:r>
      <w:r>
        <w:rPr>
          <w:rStyle w:val="NormalTok"/>
        </w:rPr>
        <w:t xml:space="preserve">,</w:t>
      </w:r>
      <w:r>
        <w:rPr>
          <w:rStyle w:val="DataTypeTok"/>
        </w:rPr>
        <w:t xml:space="preserve">labelsize=</w:t>
      </w:r>
      <w:r>
        <w:rPr>
          <w:rStyle w:val="FloatTok"/>
        </w:rPr>
        <w:t xml:space="preserve">0.8</w:t>
      </w:r>
      <w:r>
        <w:rPr>
          <w:rStyle w:val="NormalTok"/>
        </w:rPr>
        <w:t xml:space="preserve">,</w:t>
      </w:r>
      <w:r>
        <w:rPr>
          <w:rStyle w:val="DataTypeTok"/>
        </w:rPr>
        <w:t xml:space="preserve">label.n=</w:t>
      </w:r>
      <w:r>
        <w:rPr>
          <w:rStyle w:val="DecValTok"/>
        </w:rPr>
        <w:t xml:space="preserve">10</w:t>
      </w:r>
      <w:r>
        <w:rPr>
          <w:rStyle w:val="NormalTok"/>
        </w:rPr>
        <w:t xml:space="preserve">,</w:t>
      </w:r>
      <w:r>
        <w:rPr>
          <w:rStyle w:val="DataTypeTok"/>
        </w:rPr>
        <w:t xml:space="preserve">label.cex=</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2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2" w:name="co-citacao-bibliografica"/>
      <w:bookmarkEnd w:id="42"/>
      <w:r>
        <w:t xml:space="preserve">- Co-citação bibliográfica</w:t>
      </w:r>
    </w:p>
    <w:p>
      <w:pPr>
        <w:pStyle w:val="FirstParagraph"/>
      </w:pPr>
      <w:r>
        <w:t xml:space="preserve">Uma rede de co-citação também pode ser criada a partir da função</w:t>
      </w:r>
      <w:r>
        <w:t xml:space="preserve"> </w:t>
      </w:r>
      <w:r>
        <w:t xml:space="preserve">“</w:t>
      </w:r>
      <w:r>
        <w:t xml:space="preserve">biblioNetwork</w:t>
      </w:r>
      <w:r>
        <w:t xml:space="preserve">”</w:t>
      </w:r>
      <w:r>
        <w:t xml:space="preserve">. A co-citação pode ser considerada como uma contrapartida do acoplamento bibliográfico uma vez que ela relaciona a co-citação de dois artigos quando ambos são citados em uma terceira publicação.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"co-citation"</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5"/>
      </w:pPr>
      <w:bookmarkStart w:id="43" w:name="colaboracao-bibliografica"/>
      <w:bookmarkEnd w:id="43"/>
      <w:r>
        <w:t xml:space="preserve">- Colaboração bibliográfica</w:t>
      </w:r>
    </w:p>
    <w:p>
      <w:pPr>
        <w:pStyle w:val="FirstParagraph"/>
      </w:pPr>
      <w:r>
        <w:t xml:space="preserve">A criação de uma rede de colaboração científica também depende da função</w:t>
      </w:r>
      <w:r>
        <w:t xml:space="preserve"> </w:t>
      </w:r>
      <w:r>
        <w:t xml:space="preserve">“</w:t>
      </w:r>
      <w:r>
        <w:t xml:space="preserve">biblio1network</w:t>
      </w:r>
      <w:r>
        <w:t xml:space="preserve">”</w:t>
      </w:r>
      <w:r>
        <w:t xml:space="preserve">, porém esta é uma rede na qual os nós são autores e os links são co-autoriais, pois a última é uma das formas mais bem documentadas de colaboração científica. Calcula-se este tipo de rede a partir do seguinte código: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"authors"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Existe a possibilidade de criar também uma rede de colaboração entre países com o seguinte código: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"countries"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4"/>
      </w:pPr>
      <w:bookmarkStart w:id="44" w:name="analise-descritiva-das-caracteristicas-do-grafico-de-rede"/>
      <w:bookmarkEnd w:id="44"/>
      <w:r>
        <w:t xml:space="preserve">Análise descritiva das características do gráfico de rede</w:t>
      </w:r>
    </w:p>
    <w:p>
      <w:pPr>
        <w:pStyle w:val="FirstParagraph"/>
      </w:pPr>
      <w:r>
        <w:t xml:space="preserve">Para calcular as várias estatísticas de resumo podemos utilizar a função</w:t>
      </w:r>
      <w:r>
        <w:t xml:space="preserve"> </w:t>
      </w:r>
      <w:r>
        <w:t xml:space="preserve">“</w:t>
      </w:r>
      <w:r>
        <w:t xml:space="preserve">networkStat</w:t>
      </w:r>
      <w:r>
        <w:t xml:space="preserve">”</w:t>
      </w:r>
      <w:r>
        <w:t xml:space="preserve">, isto é, partindo de uma matriz bibliográfica podemos computar dois grupo de medidas descritivas que serão mais exploradas adiante.</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"co-occurrences"</w:t>
      </w:r>
      <w:r>
        <w:rPr>
          <w:rStyle w:val="NormalTok"/>
        </w:rPr>
        <w:t xml:space="preserve">, </w:t>
      </w:r>
      <w:r>
        <w:rPr>
          <w:rStyle w:val="DataTypeTok"/>
        </w:rPr>
        <w:t xml:space="preserve">network =</w:t>
      </w:r>
      <w:r>
        <w:rPr>
          <w:rStyle w:val="NormalTok"/>
        </w:rPr>
        <w:t xml:space="preserve"> </w:t>
      </w:r>
      <w:r>
        <w:rPr>
          <w:rStyle w:val="StringTok"/>
        </w:rPr>
        <w:t xml:space="preserve">"keywords"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netstat &lt;-</w:t>
      </w:r>
      <w:r>
        <w:rPr>
          <w:rStyle w:val="StringTok"/>
        </w:rPr>
        <w:t xml:space="preserve"> </w:t>
      </w:r>
      <w:r>
        <w:rPr>
          <w:rStyle w:val="KeywordTok"/>
        </w:rPr>
        <w:t xml:space="preserve">networkStat</w:t>
      </w:r>
      <w:r>
        <w:rPr>
          <w:rStyle w:val="NormalTok"/>
        </w:rPr>
        <w:t xml:space="preserve">(NetMatrix)</w:t>
      </w:r>
    </w:p>
    <w:p>
      <w:pPr>
        <w:pStyle w:val="Heading5"/>
      </w:pPr>
      <w:bookmarkStart w:id="45" w:name="as-estatisticas-resumidas-da-rede"/>
      <w:bookmarkEnd w:id="45"/>
      <w:r>
        <w:t xml:space="preserve">- As estatísticas resumidas da rede</w:t>
      </w:r>
    </w:p>
    <w:p>
      <w:pPr>
        <w:pStyle w:val="FirstParagraph"/>
      </w:pPr>
      <w:r>
        <w:t xml:space="preserve">Uma das medidas descritivas analisadas são as estatísticas resumidas de rede, as quais permitem descrever as seguintes propriedades estruturais de uma rede: Tamanho (número de vértices que compõe a rede); Densidade (proporção das bordas atuais de todas as bordas possíveis na rede); Transitividade (proporção de triângulos para triplos conectados); Diâmetro (distância do caminho mais curto entre dois nós na rede); Distribuição de graus (distribuição cumulativa de graus de vértices); Centralização de graus (grau normalizado da rede global); Centralização de proximidade (inverso normalizado do comprimento do caminho mais curto entre dois nós médio do vértice para outros na rede); Centralização do vetor próprio (primeiro autovetor da matriz gráfica); Centralização de proximidade (número normalizado da distância de nós que passam pelo vértice) e Comprimento médio do caminho (média da menor distância entre cada par de vértices na rede).</w:t>
      </w:r>
    </w:p>
    <w:p>
      <w:pPr>
        <w:pStyle w:val="SourceCode"/>
      </w:pPr>
      <w:r>
        <w:rPr>
          <w:rStyle w:val="KeywordTok"/>
        </w:rPr>
        <w:t xml:space="preserve">names</w:t>
      </w:r>
      <w:r>
        <w:rPr>
          <w:rStyle w:val="NormalTok"/>
        </w:rPr>
        <w:t xml:space="preserve">(netstat</w:t>
      </w:r>
      <w:r>
        <w:rPr>
          <w:rStyle w:val="OperatorTok"/>
        </w:rPr>
        <w:t xml:space="preserve">$</w:t>
      </w:r>
      <w:r>
        <w:rPr>
          <w:rStyle w:val="NormalTok"/>
        </w:rPr>
        <w:t xml:space="preserve">network)</w:t>
      </w:r>
    </w:p>
    <w:p>
      <w:pPr>
        <w:pStyle w:val="SourceCode"/>
      </w:pPr>
      <w:r>
        <w:rPr>
          <w:rStyle w:val="VerbatimChar"/>
        </w:rPr>
        <w:t xml:space="preserve">##  [1] "networkSize"             "networkDensity"          "networkTransitivity"     "networkDiameter"        </w:t>
      </w:r>
      <w:r>
        <w:br w:type="textWrapping"/>
      </w:r>
      <w:r>
        <w:rPr>
          <w:rStyle w:val="VerbatimChar"/>
        </w:rPr>
        <w:t xml:space="preserve">##  [5] "networkDegreeDist"       "networkCentrDegree"      "networkCentrCloseness"   "networkCentrEigen"      </w:t>
      </w:r>
      <w:r>
        <w:br w:type="textWrapping"/>
      </w:r>
      <w:r>
        <w:rPr>
          <w:rStyle w:val="VerbatimChar"/>
        </w:rPr>
        <w:t xml:space="preserve">##  [9] "networkCentrbetweenness" "NetworkAverPathLeng"</w:t>
      </w:r>
    </w:p>
    <w:p>
      <w:pPr>
        <w:pStyle w:val="Heading5"/>
      </w:pPr>
      <w:bookmarkStart w:id="46" w:name="principais-indices-de-centralidade-e-prestigio-do-vertices"/>
      <w:bookmarkEnd w:id="46"/>
      <w:r>
        <w:t xml:space="preserve">- Principais índices de centralidade e prestígio do vértices</w:t>
      </w:r>
    </w:p>
    <w:p>
      <w:pPr>
        <w:pStyle w:val="FirstParagraph"/>
      </w:pPr>
      <w:r>
        <w:t xml:space="preserve">Outro tipo de medida descritiva são os principais índices de centralidade e prestígio dos vértices, na qual é possível identificar os vértices mais importantes em uma rede e a propensão de dois vértices que estão conectados estarem conectados a um terceiro vértice. As estatísticas, no nível do vértice, retornadas pelo networkStat são: Centralidade do Grau; Centralidade de proximidade (quantos passos são necessários para acessar todos os outros vértices); Centralidade do autovetor (medida de estar bem conectado ao bem conectado); Centralidade da intermediação (mede a corretagem ou o potencial de gatekeeping, o número de caminhos mais curtos entre os vértices que passam por um determinado vértice); Pontuação de PageRank (aproxima a probabilidade de que qualquer mensagem chegue a um determinado vértice); Hub Score (estima o valor dos links que saem do vértice); Pontuação de Autoridade (esclarece que um vértice tem alta autoridade quando está vinculado por muitos outros vértices que estão conectando muitos outros vértices) e Classificação de Vértices (classificação obtida como uma combinação ponderada linear das medidas de vértice de centralidade e prestígio).</w:t>
      </w:r>
    </w:p>
    <w:p>
      <w:pPr>
        <w:pStyle w:val="SourceCode"/>
      </w:pPr>
      <w:r>
        <w:rPr>
          <w:rStyle w:val="KeywordTok"/>
        </w:rPr>
        <w:t xml:space="preserve">names</w:t>
      </w:r>
      <w:r>
        <w:rPr>
          <w:rStyle w:val="NormalTok"/>
        </w:rPr>
        <w:t xml:space="preserve">(netstat</w:t>
      </w:r>
      <w:r>
        <w:rPr>
          <w:rStyle w:val="OperatorTok"/>
        </w:rPr>
        <w:t xml:space="preserve">$</w:t>
      </w:r>
      <w:r>
        <w:rPr>
          <w:rStyle w:val="NormalTok"/>
        </w:rPr>
        <w:t xml:space="preserve">vertex)</w:t>
      </w:r>
    </w:p>
    <w:p>
      <w:pPr>
        <w:pStyle w:val="SourceCode"/>
      </w:pPr>
      <w:r>
        <w:rPr>
          <w:rStyle w:val="VerbatimChar"/>
        </w:rPr>
        <w:t xml:space="preserve">## NULL</w:t>
      </w:r>
    </w:p>
    <w:p>
      <w:pPr>
        <w:pStyle w:val="FirstParagraph"/>
      </w:pPr>
      <w:r>
        <w:t xml:space="preserve">Se for o caso de uma análise mais resumida dos principais resultados da função</w:t>
      </w:r>
      <w:r>
        <w:t xml:space="preserve"> </w:t>
      </w:r>
      <w:r>
        <w:t xml:space="preserve">“</w:t>
      </w:r>
      <w:r>
        <w:t xml:space="preserve">networkStat</w:t>
      </w:r>
      <w:r>
        <w:t xml:space="preserve">”</w:t>
      </w:r>
      <w:r>
        <w:t xml:space="preserve">, usa-se o resumo da função genérica (</w:t>
      </w:r>
      <w:r>
        <w:t xml:space="preserve">“</w:t>
      </w:r>
      <w:r>
        <w:t xml:space="preserve">summary</w:t>
      </w:r>
      <w:r>
        <w:t xml:space="preserve">”</w:t>
      </w:r>
      <w:r>
        <w:t xml:space="preserve">), desta forma será exibido as principais informações sobre a rede e a descrição do vértice através de várias tabelas. Além do mais é possível selecionar o número de linhas a serem exibidos durante a leitura das tabelas geradas apenas colocando o argumento</w:t>
      </w:r>
      <w:r>
        <w:t xml:space="preserve"> </w:t>
      </w:r>
      <w:r>
        <w:t xml:space="preserve">“</w:t>
      </w:r>
      <w:r>
        <w:t xml:space="preserve">k</w:t>
      </w:r>
      <w:r>
        <w:t xml:space="preserve">”</w:t>
      </w:r>
      <w:r>
        <w:t xml:space="preserve"> </w:t>
      </w:r>
      <w:r>
        <w:t xml:space="preserve">no código.</w:t>
      </w:r>
    </w:p>
    <w:p>
      <w:pPr>
        <w:pStyle w:val="SourceCode"/>
      </w:pPr>
      <w:r>
        <w:rPr>
          <w:rStyle w:val="KeywordTok"/>
        </w:rPr>
        <w:t xml:space="preserve">summary</w:t>
      </w:r>
      <w:r>
        <w:rPr>
          <w:rStyle w:val="NormalTok"/>
        </w:rPr>
        <w:t xml:space="preserve">(netstat, </w:t>
      </w:r>
      <w:r>
        <w:rPr>
          <w:rStyle w:val="DataTypeTok"/>
        </w:rPr>
        <w:t xml:space="preserve">k=</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Main statistics about the network</w:t>
      </w:r>
      <w:r>
        <w:br w:type="textWrapping"/>
      </w:r>
      <w:r>
        <w:rPr>
          <w:rStyle w:val="VerbatimChar"/>
        </w:rPr>
        <w:t xml:space="preserve">## </w:t>
      </w:r>
      <w:r>
        <w:br w:type="textWrapping"/>
      </w:r>
      <w:r>
        <w:rPr>
          <w:rStyle w:val="VerbatimChar"/>
        </w:rPr>
        <w:t xml:space="preserve">##  Size                                  7301 </w:t>
      </w:r>
      <w:r>
        <w:br w:type="textWrapping"/>
      </w:r>
      <w:r>
        <w:rPr>
          <w:rStyle w:val="VerbatimChar"/>
        </w:rPr>
        <w:t xml:space="preserve">##  Density                               0.016 </w:t>
      </w:r>
      <w:r>
        <w:br w:type="textWrapping"/>
      </w:r>
      <w:r>
        <w:rPr>
          <w:rStyle w:val="VerbatimChar"/>
        </w:rPr>
        <w:t xml:space="preserve">##  Transitivity                          0.133 </w:t>
      </w:r>
      <w:r>
        <w:br w:type="textWrapping"/>
      </w:r>
      <w:r>
        <w:rPr>
          <w:rStyle w:val="VerbatimChar"/>
        </w:rPr>
        <w:t xml:space="preserve">##  Diameter                              4 </w:t>
      </w:r>
      <w:r>
        <w:br w:type="textWrapping"/>
      </w:r>
      <w:r>
        <w:rPr>
          <w:rStyle w:val="VerbatimChar"/>
        </w:rPr>
        <w:t xml:space="preserve">##  Degree Centralization                 0.845 </w:t>
      </w:r>
      <w:r>
        <w:br w:type="textWrapping"/>
      </w:r>
      <w:r>
        <w:rPr>
          <w:rStyle w:val="VerbatimChar"/>
        </w:rPr>
        <w:t xml:space="preserve">##  Average path length                   2.022 </w:t>
      </w:r>
      <w:r>
        <w:br w:type="textWrapping"/>
      </w:r>
      <w:r>
        <w:rPr>
          <w:rStyle w:val="VerbatimChar"/>
        </w:rPr>
        <w:t xml:space="preserve">## </w:t>
      </w:r>
    </w:p>
    <w:p>
      <w:pPr>
        <w:pStyle w:val="Heading4"/>
      </w:pPr>
      <w:bookmarkStart w:id="47" w:name="visualizando-redes-bibliograficas"/>
      <w:bookmarkEnd w:id="47"/>
      <w:r>
        <w:t xml:space="preserve">Visualizando redes bibliográficas</w:t>
      </w:r>
    </w:p>
    <w:p>
      <w:pPr>
        <w:pStyle w:val="FirstParagraph"/>
      </w:pPr>
      <w:r>
        <w:t xml:space="preserve">As redes bibliográficas podem ser visualizadas ou modeladas graficamente baseadas na função escolhida e logicamente com o que quer ser analisado, determinando deste modo o tipo de rede bibliográfica que será criada.</w:t>
      </w:r>
    </w:p>
    <w:p>
      <w:pPr>
        <w:pStyle w:val="Heading5"/>
      </w:pPr>
      <w:bookmarkStart w:id="48" w:name="colaboracao-cientifica-entre-paises"/>
      <w:bookmarkEnd w:id="48"/>
      <w:r>
        <w:t xml:space="preserve">- Colaboração Científica entre Países</w:t>
      </w:r>
    </w:p>
    <w:p>
      <w:pPr>
        <w:pStyle w:val="FirstParagraph"/>
      </w:pPr>
      <w:r>
        <w:t xml:space="preserve">Para criar e plotar uma rede de colaboração científica entre diferentes países utiliza-se o seguinte código:</w:t>
      </w:r>
    </w:p>
    <w:p>
      <w:pPr>
        <w:pStyle w:val="SourceCode"/>
      </w:pPr>
      <w:r>
        <w:rPr>
          <w:rStyle w:val="NormalTok"/>
        </w:rPr>
        <w:t xml:space="preserve">M &lt;-</w:t>
      </w:r>
      <w:r>
        <w:rPr>
          <w:rStyle w:val="StringTok"/>
        </w:rPr>
        <w:t xml:space="preserve"> </w:t>
      </w:r>
      <w:r>
        <w:rPr>
          <w:rStyle w:val="KeywordTok"/>
        </w:rPr>
        <w:t xml:space="preserve">metaTagExtraction</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"countries"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 </w:t>
      </w:r>
      <w:r>
        <w:rPr>
          <w:rStyle w:val="DataTypeTok"/>
        </w:rPr>
        <w:t xml:space="preserve">n =</w:t>
      </w:r>
      <w:r>
        <w:rPr>
          <w:rStyle w:val="NormalTok"/>
        </w:rPr>
        <w:t xml:space="preserve"> </w:t>
      </w:r>
      <w:r>
        <w:rPr>
          <w:rStyle w:val="KeywordTok"/>
        </w:rPr>
        <w:t xml:space="preserve">dim</w:t>
      </w:r>
      <w:r>
        <w:rPr>
          <w:rStyle w:val="NormalTok"/>
        </w:rPr>
        <w:t xml:space="preserve">(NetMatrix)[</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"Country Collaboration"</w:t>
      </w:r>
      <w:r>
        <w:rPr>
          <w:rStyle w:val="NormalTok"/>
        </w:rPr>
        <w:t xml:space="preserve">, </w:t>
      </w:r>
      <w:r>
        <w:rPr>
          <w:rStyle w:val="DataTypeTok"/>
        </w:rPr>
        <w:t xml:space="preserve">type =</w:t>
      </w:r>
      <w:r>
        <w:rPr>
          <w:rStyle w:val="NormalTok"/>
        </w:rPr>
        <w:t xml:space="preserve"> </w:t>
      </w:r>
      <w:r>
        <w:rPr>
          <w:rStyle w:val="StringTok"/>
        </w:rPr>
        <w:t xml:space="preserve">"circle"</w:t>
      </w:r>
      <w:r>
        <w:rPr>
          <w:rStyle w:val="NormalTok"/>
        </w:rPr>
        <w:t xml:space="preserve">, </w:t>
      </w:r>
      <w:r>
        <w:rPr>
          <w:rStyle w:val="DataTypeTok"/>
        </w:rPr>
        <w:t xml:space="preserve">size=</w:t>
      </w:r>
      <w:r>
        <w:rPr>
          <w:rStyle w:val="OtherTok"/>
        </w:rPr>
        <w:t xml:space="preserve">TRUE</w:t>
      </w:r>
      <w:r>
        <w:rPr>
          <w:rStyle w:val="NormalTok"/>
        </w:rPr>
        <w:t xml:space="preserve">, </w:t>
      </w:r>
      <w:r>
        <w:rPr>
          <w:rStyle w:val="DataTypeTok"/>
        </w:rPr>
        <w:t xml:space="preserve">remove.multiple=</w:t>
      </w:r>
      <w:r>
        <w:rPr>
          <w:rStyle w:val="OtherTok"/>
        </w:rPr>
        <w:t xml:space="preserve">FALSE</w:t>
      </w:r>
      <w:r>
        <w:rPr>
          <w:rStyle w:val="NormalTok"/>
        </w:rPr>
        <w:t xml:space="preserve">,</w:t>
      </w:r>
      <w:r>
        <w:rPr>
          <w:rStyle w:val="DataTypeTok"/>
        </w:rPr>
        <w:t xml:space="preserve">labelsize=</w:t>
      </w:r>
      <w:r>
        <w:rPr>
          <w:rStyle w:val="FloatTok"/>
        </w:rPr>
        <w:t xml:space="preserve">0.7</w:t>
      </w:r>
      <w:r>
        <w:rPr>
          <w:rStyle w:val="NormalTok"/>
        </w:rPr>
        <w:t xml:space="preserve">,</w:t>
      </w:r>
      <w:r>
        <w:rPr>
          <w:rStyle w:val="DataTypeTok"/>
        </w:rPr>
        <w:t xml:space="preserve">cluster=</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3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0" w:name="rede-de-co-citacao"/>
      <w:bookmarkEnd w:id="50"/>
      <w:r>
        <w:t xml:space="preserve">- Rede de co-citação</w:t>
      </w:r>
    </w:p>
    <w:p>
      <w:pPr>
        <w:pStyle w:val="FirstParagraph"/>
      </w:pPr>
      <w:r>
        <w:t xml:space="preserve">No caso de criar e plotar uma rede de co-citação, precisamos do seguinte código: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"co-citation"</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 </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Title =</w:t>
      </w:r>
      <w:r>
        <w:rPr>
          <w:rStyle w:val="NormalTok"/>
        </w:rPr>
        <w:t xml:space="preserve"> </w:t>
      </w:r>
      <w:r>
        <w:rPr>
          <w:rStyle w:val="StringTok"/>
        </w:rPr>
        <w:t xml:space="preserve">"Co-Citation Network"</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NormalTok"/>
        </w:rPr>
        <w:t xml:space="preserve">T, </w:t>
      </w:r>
      <w:r>
        <w:rPr>
          <w:rStyle w:val="DataTypeTok"/>
        </w:rPr>
        <w:t xml:space="preserve">remove.multiple=</w:t>
      </w:r>
      <w:r>
        <w:rPr>
          <w:rStyle w:val="OtherTok"/>
        </w:rPr>
        <w:t xml:space="preserve">FALSE</w:t>
      </w:r>
      <w:r>
        <w:rPr>
          <w:rStyle w:val="NormalTok"/>
        </w:rPr>
        <w:t xml:space="preserve">, </w:t>
      </w:r>
      <w:r>
        <w:rPr>
          <w:rStyle w:val="DataTypeTok"/>
        </w:rPr>
        <w:t xml:space="preserve">labelsize=</w:t>
      </w:r>
      <w:r>
        <w:rPr>
          <w:rStyle w:val="FloatTok"/>
        </w:rPr>
        <w:t xml:space="preserve">0.7</w:t>
      </w:r>
      <w:r>
        <w:rPr>
          <w:rStyle w:val="NormalTok"/>
        </w:rPr>
        <w:t xml:space="preserve">,</w:t>
      </w:r>
      <w:r>
        <w:rPr>
          <w:rStyle w:val="DataTypeTok"/>
        </w:rPr>
        <w:t xml:space="preserve">edgesize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3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2" w:name="co-ocorrencias-de-palavras-chave"/>
      <w:bookmarkEnd w:id="52"/>
      <w:r>
        <w:t xml:space="preserve">- Co-ocorrências de palavras-chave</w:t>
      </w:r>
    </w:p>
    <w:p>
      <w:pPr>
        <w:pStyle w:val="FirstParagraph"/>
      </w:pPr>
      <w:r>
        <w:t xml:space="preserve">Por fim, para criar e plotar uma rede de co-ocorrências de palavras-chave usa-se o seguinte código: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"co-occurrences"</w:t>
      </w:r>
      <w:r>
        <w:rPr>
          <w:rStyle w:val="NormalTok"/>
        </w:rPr>
        <w:t xml:space="preserve">, </w:t>
      </w:r>
      <w:r>
        <w:rPr>
          <w:rStyle w:val="DataTypeTok"/>
        </w:rPr>
        <w:t xml:space="preserve">network =</w:t>
      </w:r>
      <w:r>
        <w:rPr>
          <w:rStyle w:val="NormalTok"/>
        </w:rPr>
        <w:t xml:space="preserve"> </w:t>
      </w:r>
      <w:r>
        <w:rPr>
          <w:rStyle w:val="StringTok"/>
        </w:rPr>
        <w:t xml:space="preserve">"keywords"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 </w:t>
      </w:r>
      <w:r>
        <w:rPr>
          <w:rStyle w:val="DataTypeTok"/>
        </w:rPr>
        <w:t xml:space="preserve">normalize=</w:t>
      </w:r>
      <w:r>
        <w:rPr>
          <w:rStyle w:val="StringTok"/>
        </w:rPr>
        <w:t xml:space="preserve">"association"</w:t>
      </w:r>
      <w:r>
        <w:rPr>
          <w:rStyle w:val="NormalTok"/>
        </w:rPr>
        <w:t xml:space="preserve">, </w:t>
      </w:r>
      <w:r>
        <w:rPr>
          <w:rStyle w:val="DataTypeTok"/>
        </w:rPr>
        <w:t xml:space="preserve">weighted=</w:t>
      </w:r>
      <w:r>
        <w:rPr>
          <w:rStyle w:val="NormalTok"/>
        </w:rPr>
        <w:t xml:space="preserve">T, </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Title =</w:t>
      </w:r>
      <w:r>
        <w:rPr>
          <w:rStyle w:val="NormalTok"/>
        </w:rPr>
        <w:t xml:space="preserve"> </w:t>
      </w:r>
      <w:r>
        <w:rPr>
          <w:rStyle w:val="StringTok"/>
        </w:rPr>
        <w:t xml:space="preserve">"Keyword Co-occurrences"</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NormalTok"/>
        </w:rPr>
        <w:t xml:space="preserve">T,</w:t>
      </w:r>
      <w:r>
        <w:rPr>
          <w:rStyle w:val="DataTypeTok"/>
        </w:rPr>
        <w:t xml:space="preserve">edgesize =</w:t>
      </w:r>
      <w:r>
        <w:rPr>
          <w:rStyle w:val="NormalTok"/>
        </w:rPr>
        <w:t xml:space="preserve"> </w:t>
      </w:r>
      <w:r>
        <w:rPr>
          <w:rStyle w:val="DecValTok"/>
        </w:rPr>
        <w:t xml:space="preserve">5</w:t>
      </w:r>
      <w:r>
        <w:rPr>
          <w:rStyle w:val="NormalTok"/>
        </w:rPr>
        <w:t xml:space="preserve">,</w:t>
      </w:r>
      <w:r>
        <w:rPr>
          <w:rStyle w:val="DataTypeTok"/>
        </w:rPr>
        <w:t xml:space="preserve">labelsize=</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3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analise-co-word-a-estrutura-conceitual-de-um-campo"/>
      <w:bookmarkEnd w:id="54"/>
      <w:r>
        <w:t xml:space="preserve">Análise Co-Word: A estrutura conceitual de um campo</w:t>
      </w:r>
    </w:p>
    <w:p>
      <w:pPr>
        <w:pStyle w:val="FirstParagraph"/>
      </w:pPr>
      <w:r>
        <w:t xml:space="preserve">A análise conjunta tem o propósito de mapear a estrutura conceitual de um framework usando a palavra co-ocorrências em uma base de dados bibliográficos. Ela pode ser realizada através de técnicas de redução de dimensionalidade, como Escala Multidimensional (MDS), Análise de Correspondência (AC) ou Análise de Correspondência Múltipla (ACM). Utilizando a função</w:t>
      </w:r>
      <w:r>
        <w:t xml:space="preserve"> </w:t>
      </w:r>
      <w:r>
        <w:t xml:space="preserve">“</w:t>
      </w:r>
      <w:r>
        <w:t xml:space="preserve">conceptualStructure</w:t>
      </w:r>
      <w:r>
        <w:t xml:space="preserve">”</w:t>
      </w:r>
      <w:r>
        <w:t xml:space="preserve"> </w:t>
      </w:r>
      <w:r>
        <w:t xml:space="preserve">podemos executar uma CA ou MCA para criar uma estrutura conceitual do campo e o K-means clustering para identificar clusters de documentos que expressam conceitos comuns, no final os resultados serão plotados em um mapa bidimensional como o exemplo a seguir.</w:t>
      </w:r>
    </w:p>
    <w:p>
      <w:pPr>
        <w:pStyle w:val="SourceCode"/>
      </w:pPr>
      <w:r>
        <w:rPr>
          <w:rStyle w:val="NormalTok"/>
        </w:rPr>
        <w:t xml:space="preserve">CS &lt;-</w:t>
      </w:r>
      <w:r>
        <w:rPr>
          <w:rStyle w:val="StringTok"/>
        </w:rPr>
        <w:t xml:space="preserve"> </w:t>
      </w:r>
      <w:r>
        <w:rPr>
          <w:rStyle w:val="KeywordTok"/>
        </w:rPr>
        <w:t xml:space="preserve">conceptualStructure</w:t>
      </w:r>
      <w:r>
        <w:rPr>
          <w:rStyle w:val="NormalTok"/>
        </w:rPr>
        <w:t xml:space="preserve">(M,</w:t>
      </w:r>
      <w:r>
        <w:rPr>
          <w:rStyle w:val="DataTypeTok"/>
        </w:rPr>
        <w:t xml:space="preserve">field=</w:t>
      </w:r>
      <w:r>
        <w:rPr>
          <w:rStyle w:val="StringTok"/>
        </w:rPr>
        <w:t xml:space="preserve">"ID"</w:t>
      </w:r>
      <w:r>
        <w:rPr>
          <w:rStyle w:val="NormalTok"/>
        </w:rPr>
        <w:t xml:space="preserve">, </w:t>
      </w:r>
      <w:r>
        <w:rPr>
          <w:rStyle w:val="DataTypeTok"/>
        </w:rPr>
        <w:t xml:space="preserve">method=</w:t>
      </w:r>
      <w:r>
        <w:rPr>
          <w:rStyle w:val="StringTok"/>
        </w:rPr>
        <w:t xml:space="preserve">"CA"</w:t>
      </w:r>
      <w:r>
        <w:rPr>
          <w:rStyle w:val="NormalTok"/>
        </w:rPr>
        <w:t xml:space="preserve">, </w:t>
      </w:r>
      <w:r>
        <w:rPr>
          <w:rStyle w:val="DataTypeTok"/>
        </w:rPr>
        <w:t xml:space="preserve">minDegree=</w:t>
      </w:r>
      <w:r>
        <w:rPr>
          <w:rStyle w:val="DecValTok"/>
        </w:rPr>
        <w:t xml:space="preserve">4</w:t>
      </w:r>
      <w:r>
        <w:rPr>
          <w:rStyle w:val="NormalTok"/>
        </w:rPr>
        <w:t xml:space="preserve">, </w:t>
      </w:r>
      <w:r>
        <w:rPr>
          <w:rStyle w:val="DataTypeTok"/>
        </w:rPr>
        <w:t xml:space="preserve">k.max=</w:t>
      </w:r>
      <w:r>
        <w:rPr>
          <w:rStyle w:val="DecValTok"/>
        </w:rPr>
        <w:t xml:space="preserve">8</w:t>
      </w:r>
      <w:r>
        <w:rPr>
          <w:rStyle w:val="NormalTok"/>
        </w:rPr>
        <w:t xml:space="preserve">, </w:t>
      </w:r>
      <w:r>
        <w:rPr>
          <w:rStyle w:val="DataTypeTok"/>
        </w:rPr>
        <w:t xml:space="preserve">stemming=</w:t>
      </w:r>
      <w:r>
        <w:rPr>
          <w:rStyle w:val="OtherTok"/>
        </w:rPr>
        <w:t xml:space="preserve">FALSE</w:t>
      </w:r>
      <w:r>
        <w:rPr>
          <w:rStyle w:val="NormalTok"/>
        </w:rPr>
        <w:t xml:space="preserve">, </w:t>
      </w:r>
      <w:r>
        <w:rPr>
          <w:rStyle w:val="DataTypeTok"/>
        </w:rPr>
        <w:t xml:space="preserve">labelsize=</w:t>
      </w:r>
      <w:r>
        <w:rPr>
          <w:rStyle w:val="DecValTok"/>
        </w:rPr>
        <w:t xml:space="preserve">10</w:t>
      </w:r>
      <w:r>
        <w:rPr>
          <w:rStyle w:val="NormalTok"/>
        </w:rPr>
        <w:t xml:space="preserve">, </w:t>
      </w:r>
      <w:r>
        <w:rPr>
          <w:rStyle w:val="DataTypeTok"/>
        </w:rPr>
        <w:t xml:space="preserve">documents=</w:t>
      </w:r>
      <w:r>
        <w:rPr>
          <w:rStyle w:val="DecValTok"/>
        </w:rPr>
        <w:t xml:space="preserve">10</w:t>
      </w:r>
      <w:r>
        <w:rPr>
          <w:rStyle w:val="NormalTok"/>
        </w:rPr>
        <w:t xml:space="preserve">)</w:t>
      </w:r>
    </w:p>
    <w:p>
      <w:pPr>
        <w:pStyle w:val="SourceCode"/>
      </w:pPr>
      <w:r>
        <w:rPr>
          <w:rStyle w:val="VerbatimChar"/>
        </w:rPr>
        <w:t xml:space="preserve">## Warning in data.frame(xmin = unlist(xleft), ymin = unlist(ybottom), xmax = unlist(xright), : row names were found from a</w:t>
      </w:r>
      <w:r>
        <w:br w:type="textWrapping"/>
      </w:r>
      <w:r>
        <w:rPr>
          <w:rStyle w:val="VerbatimChar"/>
        </w:rPr>
        <w:t xml:space="preserve">## short variable and have been discarded</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3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36-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36-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rabalho_FinalR_files/figure-docx/unnamed-chunk-36-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9" w:name="rede-historica-de-citacao-direta"/>
      <w:bookmarkEnd w:id="59"/>
      <w:r>
        <w:t xml:space="preserve">Rede Histórica de Citação Direta</w:t>
      </w:r>
    </w:p>
    <w:p>
      <w:pPr>
        <w:pStyle w:val="FirstParagraph"/>
      </w:pPr>
      <w:r>
        <w:t xml:space="preserve">Quando queremos representar um mapa de rede cronológica das citações diretas mais relevantes resultantes de uma base de dados bibliográficos, devemos criar um mapa historiográfico. Para isso basta usar a função</w:t>
      </w:r>
      <w:r>
        <w:t xml:space="preserve"> </w:t>
      </w:r>
      <w:r>
        <w:t xml:space="preserve">“</w:t>
      </w:r>
      <w:r>
        <w:t xml:space="preserve">hitsNetwork</w:t>
      </w:r>
      <w:r>
        <w:t xml:space="preserve">”</w:t>
      </w:r>
      <w:r>
        <w:t xml:space="preserve"> </w:t>
      </w:r>
      <w:r>
        <w:t xml:space="preserve">seguida de um código que use a função</w:t>
      </w:r>
      <w:r>
        <w:t xml:space="preserve"> </w:t>
      </w:r>
      <w:r>
        <w:t xml:space="preserve">“</w:t>
      </w:r>
      <w:r>
        <w:t xml:space="preserve">histPlot</w:t>
      </w:r>
      <w:r>
        <w:t xml:space="preserve">”</w:t>
      </w:r>
      <w:r>
        <w:t xml:space="preserve"> </w:t>
      </w:r>
      <w:r>
        <w:t xml:space="preserve">para a plotagem dos dados.</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130</w:t>
      </w:r>
      <w:r>
        <w:rPr>
          <w:rStyle w:val="NormalTok"/>
        </w:rPr>
        <w:t xml:space="preserve">)</w:t>
      </w:r>
      <w:r>
        <w:br w:type="textWrapping"/>
      </w:r>
      <w:r>
        <w:rPr>
          <w:rStyle w:val="NormalTok"/>
        </w:rPr>
        <w:t xml:space="preserve">histResults &lt;-</w:t>
      </w:r>
      <w:r>
        <w:rPr>
          <w:rStyle w:val="StringTok"/>
        </w:rPr>
        <w:t xml:space="preserve"> </w:t>
      </w:r>
      <w:r>
        <w:rPr>
          <w:rStyle w:val="KeywordTok"/>
        </w:rPr>
        <w:t xml:space="preserve">histNetwork</w:t>
      </w:r>
      <w:r>
        <w:rPr>
          <w:rStyle w:val="NormalTok"/>
        </w:rPr>
        <w:t xml:space="preserve">(M, </w:t>
      </w:r>
      <w:r>
        <w:rPr>
          <w:rStyle w:val="DataTypeTok"/>
        </w:rPr>
        <w:t xml:space="preserve">min.citations =</w:t>
      </w:r>
      <w:r>
        <w:rPr>
          <w:rStyle w:val="NormalTok"/>
        </w:rPr>
        <w:t xml:space="preserve"> </w:t>
      </w:r>
      <w:r>
        <w:rPr>
          <w:rStyle w:val="DecValTok"/>
        </w:rPr>
        <w:t xml:space="preserve">10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Articles analysed   100 </w:t>
      </w:r>
      <w:r>
        <w:br w:type="textWrapping"/>
      </w:r>
      <w:r>
        <w:rPr>
          <w:rStyle w:val="VerbatimChar"/>
        </w:rPr>
        <w:t xml:space="preserve">## Articles analysed   200 </w:t>
      </w:r>
      <w:r>
        <w:br w:type="textWrapping"/>
      </w:r>
      <w:r>
        <w:rPr>
          <w:rStyle w:val="VerbatimChar"/>
        </w:rPr>
        <w:t xml:space="preserve">## Articles analysed   300 </w:t>
      </w:r>
      <w:r>
        <w:br w:type="textWrapping"/>
      </w:r>
      <w:r>
        <w:rPr>
          <w:rStyle w:val="VerbatimChar"/>
        </w:rPr>
        <w:t xml:space="preserve">## Articles analysed   396</w:t>
      </w:r>
    </w:p>
    <w:p>
      <w:pPr>
        <w:pStyle w:val="SourceCode"/>
      </w:pPr>
      <w:r>
        <w:rPr>
          <w:rStyle w:val="NormalTok"/>
        </w:rPr>
        <w:t xml:space="preserve">net &lt;-</w:t>
      </w:r>
      <w:r>
        <w:rPr>
          <w:rStyle w:val="StringTok"/>
        </w:rPr>
        <w:t xml:space="preserve"> </w:t>
      </w:r>
      <w:r>
        <w:rPr>
          <w:rStyle w:val="KeywordTok"/>
        </w:rPr>
        <w:t xml:space="preserve">histPlot</w:t>
      </w:r>
      <w:r>
        <w:rPr>
          <w:rStyle w:val="NormalTok"/>
        </w:rPr>
        <w:t xml:space="preserve">(histResults, </w:t>
      </w:r>
      <w:r>
        <w:rPr>
          <w:rStyle w:val="DataTypeTok"/>
        </w:rPr>
        <w:t xml:space="preserve">n=</w:t>
      </w:r>
      <w:r>
        <w:rPr>
          <w:rStyle w:val="DecValTok"/>
        </w:rPr>
        <w:t xml:space="preserve">15</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labelsize=</w:t>
      </w:r>
      <w:r>
        <w:rPr>
          <w:rStyle w:val="DecValTok"/>
        </w:rPr>
        <w:t xml:space="preserve">10</w:t>
      </w:r>
      <w:r>
        <w:rPr>
          <w:rStyle w:val="NormalTok"/>
        </w:rPr>
        <w:t xml:space="preserve">, </w:t>
      </w:r>
      <w:r>
        <w:rPr>
          <w:rStyle w:val="DataTypeTok"/>
        </w:rPr>
        <w:t xml:space="preserve">size.cex=</w:t>
      </w:r>
      <w:r>
        <w:rPr>
          <w:rStyle w:val="OtherTok"/>
        </w:rPr>
        <w:t xml:space="preserve">TRUE</w:t>
      </w:r>
      <w:r>
        <w:rPr>
          <w:rStyle w:val="NormalTok"/>
        </w:rPr>
        <w:t xml:space="preserve">, </w:t>
      </w:r>
      <w:r>
        <w:rPr>
          <w:rStyle w:val="DataTypeTok"/>
        </w:rPr>
        <w:t xml:space="preserve">arrowsize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balho_FinalR_files/figure-docx/unnamed-chunk-3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Legend</w:t>
      </w:r>
      <w:r>
        <w:br w:type="textWrapping"/>
      </w:r>
      <w:r>
        <w:rPr>
          <w:rStyle w:val="VerbatimChar"/>
        </w:rPr>
        <w:t xml:space="preserve">## </w:t>
      </w:r>
      <w:r>
        <w:br w:type="textWrapping"/>
      </w:r>
      <w:r>
        <w:rPr>
          <w:rStyle w:val="VerbatimChar"/>
        </w:rPr>
        <w:t xml:space="preserve">##                                            Paper                                DOI Year LCS GCS</w:t>
      </w:r>
      <w:r>
        <w:br w:type="textWrapping"/>
      </w:r>
      <w:r>
        <w:rPr>
          <w:rStyle w:val="VerbatimChar"/>
        </w:rPr>
        <w:t xml:space="preserve">## 2009 - 2             BLOEMEN JG, 2009, CLIN NUTR         10.1016/J.CLNU.2009.05.011 2009  29  89</w:t>
      </w:r>
      <w:r>
        <w:br w:type="textWrapping"/>
      </w:r>
      <w:r>
        <w:rPr>
          <w:rStyle w:val="VerbatimChar"/>
        </w:rPr>
        <w:t xml:space="preserve">## 2009 - 11             VINOLO MAR, 2009, CLIN SCI                 10.1042/CS20080642 2009  26  69</w:t>
      </w:r>
      <w:r>
        <w:br w:type="textWrapping"/>
      </w:r>
      <w:r>
        <w:rPr>
          <w:rStyle w:val="VerbatimChar"/>
        </w:rPr>
        <w:t xml:space="preserve">## 2009 - 13      TAZOE H, 2009, BIOMED RES (JAPAN)           10.2220/BIOMEDRES.30.149 2009  30 157</w:t>
      </w:r>
      <w:r>
        <w:br w:type="textWrapping"/>
      </w:r>
      <w:r>
        <w:rPr>
          <w:rStyle w:val="VerbatimChar"/>
        </w:rPr>
        <w:t xml:space="preserve">## 2010 - 57              ZAIBI MS, 2010, FEBS LETT      10.1016/J.FEBSLET.2010.04.027 2010  34 154</w:t>
      </w:r>
      <w:r>
        <w:br w:type="textWrapping"/>
      </w:r>
      <w:r>
        <w:rPr>
          <w:rStyle w:val="VerbatimChar"/>
        </w:rPr>
        <w:t xml:space="preserve">## 2011 - 81       VINOLO MAR, 2011, J NUTR BIOCHEM      10.1016/J.JNUTBIO.2010.07.009 2011  33 155</w:t>
      </w:r>
      <w:r>
        <w:br w:type="textWrapping"/>
      </w:r>
      <w:r>
        <w:rPr>
          <w:rStyle w:val="VerbatimChar"/>
        </w:rPr>
        <w:t xml:space="preserve">## 2011 - 99                 VINOLO MAR, 2011, NUTR                  10.3390/NU3100858 2011  50 370</w:t>
      </w:r>
      <w:r>
        <w:br w:type="textWrapping"/>
      </w:r>
      <w:r>
        <w:rPr>
          <w:rStyle w:val="VerbatimChar"/>
        </w:rPr>
        <w:t xml:space="preserve">## 2012 - 125            TOLHURST G, 2012, DIABETES                  10.2337/DB11-1019 2012  55 631</w:t>
      </w:r>
      <w:r>
        <w:br w:type="textWrapping"/>
      </w:r>
      <w:r>
        <w:rPr>
          <w:rStyle w:val="VerbatimChar"/>
        </w:rPr>
        <w:t xml:space="preserve">## 2013 - 144       DEN BESTEN G, 2013, J LIPID RES                10.1194/JLR.R036012 2013  72 737</w:t>
      </w:r>
      <w:r>
        <w:br w:type="textWrapping"/>
      </w:r>
      <w:r>
        <w:rPr>
          <w:rStyle w:val="VerbatimChar"/>
        </w:rPr>
        <w:t xml:space="preserve">## 2013 - 154            KIMURA I, 2013, NAT COMMUN                 10.1038/NCOMMS2852 2013  38 395</w:t>
      </w:r>
      <w:r>
        <w:br w:type="textWrapping"/>
      </w:r>
      <w:r>
        <w:rPr>
          <w:rStyle w:val="VerbatimChar"/>
        </w:rPr>
        <w:t xml:space="preserve">## 2013 - 171        KIM MH, 2013, GASTROENTEROLOGY       10.1053/J.GASTRO.2013.04.056 2013  44 207</w:t>
      </w:r>
      <w:r>
        <w:br w:type="textWrapping"/>
      </w:r>
      <w:r>
        <w:rPr>
          <w:rStyle w:val="VerbatimChar"/>
        </w:rPr>
        <w:t xml:space="preserve">## 2014 - 185             FROST G, 2014, NAT COMMUN                 10.1038/NCOMMS4611 2014  28 288</w:t>
      </w:r>
      <w:r>
        <w:br w:type="textWrapping"/>
      </w:r>
      <w:r>
        <w:rPr>
          <w:rStyle w:val="VerbatimChar"/>
        </w:rPr>
        <w:t xml:space="preserve">## 2014 - 223              TAN J, 2014, ADV IMMUNOL 10.1016/B978-0-12-800100-4.00003-9 2014  33 288</w:t>
      </w:r>
      <w:r>
        <w:br w:type="textWrapping"/>
      </w:r>
      <w:r>
        <w:rPr>
          <w:rStyle w:val="VerbatimChar"/>
        </w:rPr>
        <w:t xml:space="preserve">## 2015 - 264 CANFORA EE, 2015, NAT REV ENDOCRIONOL            10.1038/NRENDO.2015.128 2015  31 316</w:t>
      </w:r>
      <w:r>
        <w:br w:type="textWrapping"/>
      </w:r>
      <w:r>
        <w:rPr>
          <w:rStyle w:val="VerbatimChar"/>
        </w:rPr>
        <w:t xml:space="preserve">## 2016 - 308                     KOH A, 2016, CELL         10.1016/J.CELL.2016.05.041 2016  37 396</w:t>
      </w:r>
      <w:r>
        <w:br w:type="textWrapping"/>
      </w:r>
      <w:r>
        <w:rPr>
          <w:rStyle w:val="VerbatimChar"/>
        </w:rPr>
        <w:t xml:space="preserve">## 2016 - 326    ROS-COVIN D, 2016, FRONT MICROBIOL           10.3389/FMICB.2016.00185 2016  32 303</w:t>
      </w:r>
    </w:p>
    <w:p>
      <w:pPr>
        <w:pStyle w:val="Heading2"/>
      </w:pPr>
      <w:bookmarkStart w:id="61" w:name="respostas-encontradas"/>
      <w:bookmarkEnd w:id="61"/>
      <w:r>
        <w:t xml:space="preserve">Respostas encontradas</w:t>
      </w:r>
    </w:p>
    <w:p>
      <w:pPr>
        <w:pStyle w:val="FirstParagraph"/>
      </w:pPr>
      <w:r>
        <w:t xml:space="preserve">Ao final do trabalho concluí-se que o pacote</w:t>
      </w:r>
      <w:r>
        <w:t xml:space="preserve"> </w:t>
      </w:r>
      <w:r>
        <w:t xml:space="preserve">“</w:t>
      </w:r>
      <w:r>
        <w:t xml:space="preserve">bibliometrix</w:t>
      </w:r>
      <w:r>
        <w:t xml:space="preserve">”</w:t>
      </w:r>
      <w:r>
        <w:t xml:space="preserve"> </w:t>
      </w:r>
      <w:r>
        <w:t xml:space="preserve">formnece ferramentas práticas e eficazes para uma análise bibliográfica, com as funções existentes em tal pacote é possível criar e plotar dados em formas de tabela, gráficos e redes de conexões, onde podem ser analisados os mais diversos parâmetros que estão envolvidos no banco de dados bibliográficos. Com o desenvolvimento do script que abrange os códigos baseados no pacote</w:t>
      </w:r>
      <w:r>
        <w:t xml:space="preserve"> </w:t>
      </w:r>
      <w:r>
        <w:t xml:space="preserve">“</w:t>
      </w:r>
      <w:r>
        <w:t xml:space="preserve">bibliometrix</w:t>
      </w:r>
      <w:r>
        <w:t xml:space="preserve">”</w:t>
      </w:r>
      <w:r>
        <w:t xml:space="preserve"> </w:t>
      </w:r>
      <w:r>
        <w:t xml:space="preserve">desnvolveu-se uma análise de dados embasada no tema Short Chain Fatty Acids, no qual encontraram-se informações relevantes e essenciais para o referenciamento bibliográfico de uma produção científica, por exemplo, descobriu-se que no ano de 2018 houve o maior índice de publicação (157) de artigos científicos. Apesar da China ser o país com o mais alto nível de publicação, grande parte dos artigos mais citados são norte-americanos. Li foi o autor mais produtivo encontrado e o mais citado dentro do nosso banco de dados, entretanto Cummings foi o mais citado de forma geral. Dentre os resultados obtidos, nota-se que as revistas com maior número de publicações relacionadas ao tema eram a Biosource Technology e Plos One. Além dos resultados fornecidos foi possível criar redes de conexões entre autores, países de colaboração e palavras-chaves. Em suma, as possibilidades de trabalho são extremamente diversificadas, basta compreender a própria necessidade e executá-la.</w:t>
      </w:r>
    </w:p>
    <w:p>
      <w:pPr>
        <w:pStyle w:val="Heading2"/>
      </w:pPr>
      <w:bookmarkStart w:id="62" w:name="dificuldades-encontradas"/>
      <w:bookmarkEnd w:id="62"/>
      <w:r>
        <w:t xml:space="preserve">Dificuldades encontradas</w:t>
      </w:r>
    </w:p>
    <w:p>
      <w:pPr>
        <w:pStyle w:val="FirstParagraph"/>
      </w:pPr>
      <w:r>
        <w:t xml:space="preserve">Dentre as dificuldades encontradas no decorrer do desenvolvimento do trabalho, vale destacar o problema em gerar um arquivo no formato de doc quando a função de instalação de pacotes (install.packages) era utilizada, por isso, no script os códigos foram retirados. Outro ponto foi a configuração do Github e aprender a lidar com o funcionamento de tal ferramenta, a maior dificuldade foi enviar os commits para armazenamento no repositório, o que exigiu mais atenção e uma pesquisa em outras fontes sobre como funciona o Controle de Versão; no entanto não foi possível unir os branches criados através da função merge, o que exigiu a criação de outro repositório durante o desenvolvimento do trabalho. Além disso, entender as funções e os argumentos pertinentes a cada uma foi um desafio, modificá-las de modo que os gráficos e redes se tornassem legíveis e esteticamente melhores foi o maior obstáculo, entretanto nem sempre o objetivo foi alcançado.</w:t>
      </w:r>
    </w:p>
    <w:p>
      <w:pPr>
        <w:pStyle w:val="Heading2"/>
      </w:pPr>
      <w:bookmarkStart w:id="63" w:name="bibliografia"/>
      <w:bookmarkEnd w:id="63"/>
      <w:r>
        <w:t xml:space="preserve">Bibliografia</w:t>
      </w:r>
    </w:p>
    <w:p>
      <w:pPr>
        <w:pStyle w:val="FirstParagraph"/>
      </w:pPr>
      <w:r>
        <w:t xml:space="preserve">Aria, M. &amp; Cuccurullo, C. (2017) bibliometrix: Uma ferramenta R para análise abrangente de mapeamento científico, Journal of Informetrics, 11 (4), pp. 959-975, Elsevier.</w:t>
      </w:r>
    </w:p>
    <w:p>
      <w:pPr>
        <w:pStyle w:val="BodyText"/>
      </w:pPr>
      <w:r>
        <w:t xml:space="preserve">Git: Guia Prático - Roger Dudler (</w:t>
      </w:r>
      <w:hyperlink r:id="rId64">
        <w:r>
          <w:rPr>
            <w:rStyle w:val="Hyperlink"/>
          </w:rPr>
          <w:t xml:space="preserve">https://rogerdudler.github.io/git-guide/index.pt_BR.html</w:t>
        </w:r>
      </w:hyperlink>
      <w:r>
        <w:t xml:space="preserve">)</w:t>
      </w:r>
    </w:p>
    <w:p>
      <w:pPr>
        <w:pStyle w:val="BodyText"/>
      </w:pPr>
      <w:r>
        <w:t xml:space="preserve">Git push - Página do manual (</w:t>
      </w:r>
      <w:hyperlink r:id="rId65">
        <w:r>
          <w:rPr>
            <w:rStyle w:val="Hyperlink"/>
          </w:rPr>
          <w:t xml:space="preserve">file:///C:/Program%20Files/Git/mingw64/share/doc/git-doc/git-push.html</w:t>
        </w:r>
      </w:hyperlink>
      <w:r>
        <w:t xml:space="preserve">)</w:t>
      </w:r>
    </w:p>
    <w:p>
      <w:pPr>
        <w:pStyle w:val="BodyText"/>
      </w:pPr>
      <w:r>
        <w:t xml:space="preserve">Uma breve introdução à bibliometrix - Massimo Aria e Corrado Cuccurullo (</w:t>
      </w:r>
      <w:hyperlink r:id="rId66">
        <w:r>
          <w:rPr>
            <w:rStyle w:val="Hyperlink"/>
          </w:rPr>
          <w:t xml:space="preserve">https://cran.r-project.org/web/packages/bibliometrix/vignettes/bibliometrix-vignette.html</w:t>
        </w:r>
      </w:hyperlink>
      <w:r>
        <w:t xml:space="preserve">)</w:t>
      </w:r>
    </w:p>
    <w:p>
      <w:pPr>
        <w:pStyle w:val="BodyText"/>
      </w:pPr>
      <w:r>
        <w:t xml:space="preserve">SCOPUS (</w:t>
      </w:r>
      <w:hyperlink r:id="rId67">
        <w:r>
          <w:rPr>
            <w:rStyle w:val="Hyperlink"/>
          </w:rPr>
          <w:t xml:space="preserve">http://www.scopus.com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a8a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de84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65" Target="file:///C:/Program%20Files/Git/mingw64/share/doc/git-doc/git-push.html" TargetMode="External" /><Relationship Type="http://schemas.openxmlformats.org/officeDocument/2006/relationships/hyperlink" Id="rId67" Target="http://www.scopus.com" TargetMode="External" /><Relationship Type="http://schemas.openxmlformats.org/officeDocument/2006/relationships/hyperlink" Id="rId66" Target="https://cran.r-project.org/web/packages/bibliometrix/vignettes/bibliometrix-vignette.html" TargetMode="External" /><Relationship Type="http://schemas.openxmlformats.org/officeDocument/2006/relationships/hyperlink" Id="rId64" Target="https://rogerdudler.github.io/git-guide/index.pt_BR.html" TargetMode="External" /></Relationships>
</file>

<file path=word/_rels/footnotes.xml.rels><?xml version="1.0" encoding="UTF-8"?>
<Relationships xmlns="http://schemas.openxmlformats.org/package/2006/relationships"><Relationship Type="http://schemas.openxmlformats.org/officeDocument/2006/relationships/hyperlink" Id="rId65" Target="file:///C:/Program%20Files/Git/mingw64/share/doc/git-doc/git-push.html" TargetMode="External" /><Relationship Type="http://schemas.openxmlformats.org/officeDocument/2006/relationships/hyperlink" Id="rId67" Target="http://www.scopus.com" TargetMode="External" /><Relationship Type="http://schemas.openxmlformats.org/officeDocument/2006/relationships/hyperlink" Id="rId66" Target="https://cran.r-project.org/web/packages/bibliometrix/vignettes/bibliometrix-vignette.html" TargetMode="External" /><Relationship Type="http://schemas.openxmlformats.org/officeDocument/2006/relationships/hyperlink" Id="rId64" Target="https://rogerdudler.github.io/git-guide/index.pt_B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Chain Fatty Acids (SCFA)</dc:title>
  <dc:creator>Sarah de Oliveira</dc:creator>
  <dcterms:created xsi:type="dcterms:W3CDTF">2019-05-17T18:22:07Z</dcterms:created>
  <dcterms:modified xsi:type="dcterms:W3CDTF">2019-05-17T18:22:07Z</dcterms:modified>
</cp:coreProperties>
</file>