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Построить модель боевых действий на языке прогаммирования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</w:t>
      </w:r>
      <w:r>
        <w:t xml:space="preserve"> </w:t>
      </w:r>
      <w:r>
        <w:t xml:space="preserve">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400 000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100 000 человек. Для упрощения</w:t>
      </w:r>
      <w:r>
        <w:t xml:space="preserve"> </w:t>
      </w:r>
      <w:r>
        <w:t xml:space="preserve">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numPr>
          <w:ilvl w:val="0"/>
          <w:numId w:val="1002"/>
        </w:numPr>
      </w:pPr>
      <w:r>
        <w:t xml:space="preserve">Модель боевых действий между регулярными войсками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0.76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2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1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X37c647783a0d1e0b6274cff853a0d7e99fafdf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0.76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−</m:t>
        </m:r>
        <m:r>
          <m:t>0.31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0.21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величины, характеризующие степень влияния различных факторов на потери), члены</w:t>
      </w:r>
      <w:r>
        <w:t xml:space="preserve"> </w:t>
      </w:r>
      <m:oMath>
        <m:r>
          <m:rPr>
            <m:sty m:val="p"/>
          </m:rPr>
          <m:t>−</m:t>
        </m:r>
        <m:r>
          <m:t>0.76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0.8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 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указывают на эффективность боевых действий со стороны у и х соответственно). Функции P(t) = sin(3t), Q(t) = cos(4t)+2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numPr>
          <w:ilvl w:val="0"/>
          <w:numId w:val="1003"/>
        </w:numPr>
      </w:pPr>
      <w:r>
        <w:t xml:space="preserve">Для начала построим эту модель на Julia: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задание системы дифференциальных уравнений, описывающих модель </w:t>
      </w:r>
      <w:r>
        <w:br/>
      </w:r>
      <w:r>
        <w:rPr>
          <w:rStyle w:val="CommentTok"/>
        </w:rPr>
        <w:t xml:space="preserve"># боевых действий между регулярными войсками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b*y+sin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FunctionTok"/>
        </w:rPr>
        <w:t xml:space="preserve">-h*y+cos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(reg, u0, tspan, p)</w:t>
      </w:r>
      <w:r>
        <w:br/>
      </w:r>
      <w:r>
        <w:br/>
      </w:r>
      <w:r>
        <w:rPr>
          <w:rStyle w:val="CommentTok"/>
        </w:rPr>
        <w:t xml:space="preserve"># решение системы ДУ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построение графика, который описывает изменение численности армий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№1"</w:t>
      </w:r>
      <w:r>
        <w:rPr>
          <w:rStyle w:val="NormalTok"/>
        </w:rPr>
        <w:t xml:space="preserve">,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В результате получаем следующий график (рис. 1):</w:t>
      </w:r>
    </w:p>
    <w:p>
      <w:pPr>
        <w:pStyle w:val="CaptionedFigure"/>
      </w:pPr>
      <w:r>
        <w:drawing>
          <wp:inline>
            <wp:extent cx="3733800" cy="2489199"/>
            <wp:effectExtent b="0" l="0" r="0" t="0"/>
            <wp:docPr descr="Модель боевых действий между регулярными войскам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боевых действий между регулярными войсками</w:t>
      </w:r>
    </w:p>
    <w:p>
      <w:pPr>
        <w:numPr>
          <w:ilvl w:val="0"/>
          <w:numId w:val="1005"/>
        </w:numPr>
        <w:pStyle w:val="Compact"/>
      </w:pPr>
      <w:r>
        <w:t xml:space="preserve">Из графика видно, чтол выиграла армия страны X, поскольку численность армии страны Y стала 0, а потом и вообще ушла в отрицательную часть графика. Потери страны X можно считать незначительными.</w:t>
      </w:r>
    </w:p>
    <w:bookmarkEnd w:id="25"/>
    <w:bookmarkStart w:id="29" w:name="Xd3532732049124a2fefbb95ae0940d2e9b64dc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ведение боевых действий с участием регулярных войск и партизанских отрядов</w:t>
      </w:r>
    </w:p>
    <w:p>
      <w:pPr>
        <w:numPr>
          <w:ilvl w:val="0"/>
          <w:numId w:val="1006"/>
        </w:numPr>
        <w:pStyle w:val="Compact"/>
      </w:pPr>
      <w:r>
        <w:t xml:space="preserve">Во втором случае в борьбу добавляются партизанские отряды. Нерегулярные</w:t>
      </w:r>
      <w:r>
        <w:t xml:space="preserve"> </w:t>
      </w:r>
      <w:r>
        <w:t xml:space="preserve">войска в отличии от постоянной армии менее уязвимы, так как действуют скрытно,</w:t>
      </w:r>
      <w:r>
        <w:t xml:space="preserve"> </w:t>
      </w:r>
      <w:r>
        <w:t xml:space="preserve">в этом случае сопернику приходится действовать неизбирательно, по площадям,</w:t>
      </w:r>
      <w:r>
        <w:t xml:space="preserve"> </w:t>
      </w:r>
      <w:r>
        <w:t xml:space="preserve">занимаемым партизанами. Поэтому считается, что тем потерь партизан,</w:t>
      </w:r>
      <w:r>
        <w:t xml:space="preserve"> </w:t>
      </w:r>
      <w:r>
        <w:t xml:space="preserve">проводящих свои операции в разных местах на некоторой известной территории,</w:t>
      </w:r>
      <w:r>
        <w:t xml:space="preserve"> </w:t>
      </w:r>
      <w:r>
        <w:t xml:space="preserve">пропорционален не только численности армейских соединений, но и численности</w:t>
      </w:r>
      <w:r>
        <w:t xml:space="preserve"> </w:t>
      </w:r>
      <w:r>
        <w:t xml:space="preserve">самих партизан. В результате модель принимает вид: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numPr>
          <w:ilvl w:val="0"/>
          <w:numId w:val="1007"/>
        </w:numPr>
      </w:pPr>
      <w:r>
        <w:t xml:space="preserve">В этой системе все величины имею тот же смысл, что и в первой модели.</w:t>
      </w:r>
    </w:p>
    <w:p>
      <w:pPr>
        <w:numPr>
          <w:ilvl w:val="0"/>
          <w:numId w:val="1007"/>
        </w:numPr>
      </w:pPr>
      <w:r>
        <w:t xml:space="preserve">Построим модель на Julia:</w:t>
      </w:r>
    </w:p>
    <w:p>
      <w:pPr>
        <w:pStyle w:val="SourceCode"/>
      </w:pPr>
      <w:r>
        <w:br/>
      </w:r>
      <w:r>
        <w:rPr>
          <w:rStyle w:val="CommentTok"/>
        </w:rPr>
        <w:t xml:space="preserve"># задание системы дифференциальных уравнений, описывающих модель </w:t>
      </w:r>
      <w:r>
        <w:br/>
      </w:r>
      <w:r>
        <w:rPr>
          <w:rStyle w:val="CommentTok"/>
        </w:rPr>
        <w:t xml:space="preserve"># боевых действий с участием регулярных войск и партизанских отрядов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reg_part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b*y+sin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FunctionTok"/>
        </w:rPr>
        <w:t xml:space="preserve">-h*y+cos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\</w:t>
      </w:r>
      <w:r>
        <w:br/>
      </w:r>
      <w:r>
        <w:br/>
      </w:r>
      <w:r>
        <w:rPr>
          <w:rStyle w:val="CommentTok"/>
        </w:rPr>
        <w:t xml:space="preserve"># постановка проблемы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(reg_part, u0, tspan, p)</w:t>
      </w:r>
      <w:r>
        <w:br/>
      </w:r>
      <w:r>
        <w:br/>
      </w:r>
      <w:r>
        <w:rPr>
          <w:rStyle w:val="CommentTok"/>
        </w:rPr>
        <w:t xml:space="preserve"># решение системы ДУ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построение графика, который описывает изменение численности армий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В результате получаем слудющий график изменения численности армий (рис. 2):</w:t>
      </w:r>
    </w:p>
    <w:p>
      <w:pPr>
        <w:pStyle w:val="CaptionedFigure"/>
      </w:pPr>
      <w:r>
        <w:drawing>
          <wp:inline>
            <wp:extent cx="3733800" cy="2363804"/>
            <wp:effectExtent b="0" l="0" r="0" t="0"/>
            <wp:docPr descr="Модель боевых действий с участием регулярных войск и партизанских отряд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боевых действий с участием регулярных войск и партизанских отрядов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09"/>
        </w:numPr>
        <w:pStyle w:val="Compact"/>
      </w:pPr>
      <w:r>
        <w:t xml:space="preserve">В процессе выполнения данной лабораторной работы я построила модель боевых действий на языке прогаммирования Julia.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Разанацуа Сара Естэлл</dc:creator>
  <dc:language>ru-RU</dc:language>
  <cp:keywords/>
  <dcterms:created xsi:type="dcterms:W3CDTF">2026-03-21T07:06:02Z</dcterms:created>
  <dcterms:modified xsi:type="dcterms:W3CDTF">2026-03-21T07:06:02Z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Модель боевых действий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