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0.jpg" ContentType="image/jpeg"/>
  <Override PartName="/word/media/rId53.jpg" ContentType="image/jpeg"/>
  <Override PartName="/word/media/rId25.jpg" ContentType="image/jpeg"/>
  <Override PartName="/word/media/rId29.jpg" ContentType="image/jpeg"/>
  <Override PartName="/word/media/rId33.jpg" ContentType="image/jpeg"/>
  <Override PartName="/word/media/rId40.jpg" ContentType="image/jpeg"/>
  <Override PartName="/word/media/rId37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Продвинутое</w:t>
      </w:r>
      <w:r>
        <w:t xml:space="preserve"> </w:t>
      </w:r>
      <w:r>
        <w:t xml:space="preserve">использование</w:t>
      </w:r>
      <w:r>
        <w:t xml:space="preserve"> </w:t>
      </w:r>
      <w:r>
        <w:t xml:space="preserve">git.</w:t>
      </w:r>
    </w:p>
    <w:p>
      <w:pPr>
        <w:pStyle w:val="Author"/>
      </w:pPr>
      <w:r>
        <w:t xml:space="preserve">Разанацуа</w:t>
      </w:r>
      <w:r>
        <w:t xml:space="preserve"> </w:t>
      </w:r>
      <w:r>
        <w:t xml:space="preserve">Сара</w:t>
      </w:r>
      <w:r>
        <w:t xml:space="preserve"> </w:t>
      </w:r>
      <w:r>
        <w:t xml:space="preserve">Естэлл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Получение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Выполнить работу для тестового репозитория.</w:t>
      </w:r>
    </w:p>
    <w:p>
      <w:pPr>
        <w:numPr>
          <w:ilvl w:val="0"/>
          <w:numId w:val="1002"/>
        </w:numPr>
        <w:pStyle w:val="Compact"/>
      </w:pPr>
      <w:r>
        <w:t xml:space="preserve">Преобразовать рабочий репозиторий в репозиторий с git-flow и conventional commits.</w:t>
      </w:r>
    </w:p>
    <w:bookmarkEnd w:id="21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установка-программного-обеспеч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программного обеспечения</w:t>
      </w:r>
    </w:p>
    <w:p>
      <w:pPr>
        <w:numPr>
          <w:ilvl w:val="0"/>
          <w:numId w:val="1003"/>
        </w:numPr>
        <w:pStyle w:val="Compact"/>
      </w:pPr>
      <w:r>
        <w:t xml:space="preserve">Установка git-flow. (рис. 1).</w:t>
      </w:r>
    </w:p>
    <w:p>
      <w:pPr>
        <w:pStyle w:val="CaptionedFigure"/>
      </w:pPr>
      <w:r>
        <w:drawing>
          <wp:inline>
            <wp:extent cx="5318760" cy="1912620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1912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Рисунок 1</w:t>
      </w:r>
    </w:p>
    <w:p>
      <w:pPr>
        <w:pStyle w:val="BodyText"/>
      </w:pPr>
      <w:r>
        <w:t xml:space="preserve">(рис. 2).</w:t>
      </w:r>
    </w:p>
    <w:p>
      <w:pPr>
        <w:pStyle w:val="CaptionedFigure"/>
      </w:pPr>
      <w:r>
        <w:drawing>
          <wp:inline>
            <wp:extent cx="5334000" cy="4161196"/>
            <wp:effectExtent b="0" l="0" r="0" t="0"/>
            <wp:docPr descr="Рисунок 2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6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Рисунок 2</w:t>
      </w:r>
    </w:p>
    <w:bookmarkEnd w:id="28"/>
    <w:bookmarkStart w:id="32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numPr>
          <w:ilvl w:val="0"/>
          <w:numId w:val="1004"/>
        </w:numPr>
        <w:pStyle w:val="Compact"/>
      </w:pPr>
      <w:r>
        <w:t xml:space="preserve">На Node.js базируется программное обеспечение для семантического версионирования и общепринятых коммитов. (рис. 3).</w:t>
      </w:r>
    </w:p>
    <w:p>
      <w:pPr>
        <w:pStyle w:val="CaptionedFigure"/>
      </w:pPr>
      <w:r>
        <w:drawing>
          <wp:inline>
            <wp:extent cx="4853940" cy="1226820"/>
            <wp:effectExtent b="0" l="0" r="0" t="0"/>
            <wp:docPr descr="Рисунок 3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Рисунок 3</w:t>
      </w:r>
    </w:p>
    <w:bookmarkEnd w:id="32"/>
    <w:bookmarkStart w:id="36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numPr>
          <w:ilvl w:val="0"/>
          <w:numId w:val="1005"/>
        </w:numPr>
        <w:pStyle w:val="Compact"/>
      </w:pPr>
      <w:r>
        <w:t xml:space="preserve">Для работы с Node.js добавим каталог с исполняемыми файлами, устанавливаемыми yarn, в переменную PATH. (рис. 4).</w:t>
      </w:r>
    </w:p>
    <w:p>
      <w:pPr>
        <w:pStyle w:val="CaptionedFigure"/>
      </w:pPr>
      <w:r>
        <w:drawing>
          <wp:inline>
            <wp:extent cx="5151120" cy="4853940"/>
            <wp:effectExtent b="0" l="0" r="0" t="0"/>
            <wp:docPr descr="Рисунок 4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Рисунок 4</w:t>
      </w:r>
    </w:p>
    <w:bookmarkEnd w:id="36"/>
    <w:bookmarkStart w:id="43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numPr>
          <w:ilvl w:val="0"/>
          <w:numId w:val="1006"/>
        </w:numPr>
        <w:pStyle w:val="Compact"/>
      </w:pPr>
      <w:r>
        <w:t xml:space="preserve">Данная программа используется для помощи в форматировании коммитов. рис. 5).</w:t>
      </w:r>
    </w:p>
    <w:p>
      <w:pPr>
        <w:pStyle w:val="CaptionedFigure"/>
      </w:pPr>
      <w:r>
        <w:drawing>
          <wp:inline>
            <wp:extent cx="5334000" cy="2131356"/>
            <wp:effectExtent b="0" l="0" r="0" t="0"/>
            <wp:docPr descr="Рисунок 5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1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Рисунок 5</w:t>
      </w:r>
    </w:p>
    <w:p>
      <w:pPr>
        <w:numPr>
          <w:ilvl w:val="0"/>
          <w:numId w:val="1007"/>
        </w:numPr>
        <w:pStyle w:val="Compact"/>
      </w:pPr>
      <w:r>
        <w:t xml:space="preserve">Данная программа используется для помощи в создании логов. рис. 6).</w:t>
      </w:r>
    </w:p>
    <w:p>
      <w:pPr>
        <w:pStyle w:val="CaptionedFigure"/>
      </w:pPr>
      <w:r>
        <w:drawing>
          <wp:inline>
            <wp:extent cx="4511040" cy="1226820"/>
            <wp:effectExtent b="0" l="0" r="0" t="0"/>
            <wp:docPr descr="Рисунок 6" title="" id="41" name="Picture"/>
            <a:graphic>
              <a:graphicData uri="http://schemas.openxmlformats.org/drawingml/2006/picture">
                <pic:pic>
                  <pic:nvPicPr>
                    <pic:cNvPr descr="image/5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1226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Рисунок 6</w:t>
      </w:r>
    </w:p>
    <w:bookmarkEnd w:id="43"/>
    <w:bookmarkStart w:id="56" w:name="практический-сценарий-использования-git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Практический сценарий использования git</w:t>
      </w:r>
    </w:p>
    <w:p>
      <w:pPr>
        <w:numPr>
          <w:ilvl w:val="0"/>
          <w:numId w:val="1008"/>
        </w:numPr>
        <w:pStyle w:val="Compact"/>
      </w:pPr>
      <w:r>
        <w:t xml:space="preserve">Создайте репозиторий на GitHub. Для примера назовём его git-extended. рис. 7).</w:t>
      </w:r>
    </w:p>
    <w:p>
      <w:pPr>
        <w:pStyle w:val="CaptionedFigure"/>
      </w:pPr>
      <w:r>
        <w:drawing>
          <wp:inline>
            <wp:extent cx="3924300" cy="784860"/>
            <wp:effectExtent b="0" l="0" r="0" t="0"/>
            <wp:docPr descr="Рисунок 7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Рисунок 7</w:t>
      </w:r>
    </w:p>
    <w:p>
      <w:pPr>
        <w:numPr>
          <w:ilvl w:val="0"/>
          <w:numId w:val="1009"/>
        </w:numPr>
        <w:pStyle w:val="Compact"/>
      </w:pPr>
      <w:r>
        <w:t xml:space="preserve">Конфигурация для пакетов Node.js. рис. 8).</w:t>
      </w:r>
    </w:p>
    <w:p>
      <w:pPr>
        <w:pStyle w:val="CaptionedFigure"/>
      </w:pPr>
      <w:r>
        <w:drawing>
          <wp:inline>
            <wp:extent cx="3855720" cy="2225040"/>
            <wp:effectExtent b="0" l="0" r="0" t="0"/>
            <wp:docPr descr="Рисунок 8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2225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Рисунок 8</w:t>
      </w:r>
    </w:p>
    <w:p>
      <w:pPr>
        <w:numPr>
          <w:ilvl w:val="0"/>
          <w:numId w:val="1010"/>
        </w:numPr>
        <w:pStyle w:val="Compact"/>
      </w:pPr>
      <w:r>
        <w:t xml:space="preserve">Название пакета.Сконфигурим формат коммитов. рис. 9).</w:t>
      </w:r>
    </w:p>
    <w:p>
      <w:pPr>
        <w:pStyle w:val="CaptionedFigure"/>
      </w:pPr>
      <w:r>
        <w:drawing>
          <wp:inline>
            <wp:extent cx="5265420" cy="3139440"/>
            <wp:effectExtent b="0" l="0" r="0" t="0"/>
            <wp:docPr descr="Рисунок 9" title="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1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Рисунок 9</w:t>
      </w:r>
    </w:p>
    <w:p>
      <w:pPr>
        <w:numPr>
          <w:ilvl w:val="0"/>
          <w:numId w:val="1011"/>
        </w:numPr>
        <w:pStyle w:val="Compact"/>
      </w:pPr>
      <w:r>
        <w:t xml:space="preserve">Конфигурация git-flow. рис. 10).</w:t>
      </w:r>
    </w:p>
    <w:p>
      <w:pPr>
        <w:pStyle w:val="CaptionedFigure"/>
      </w:pPr>
      <w:r>
        <w:drawing>
          <wp:inline>
            <wp:extent cx="4747260" cy="2186940"/>
            <wp:effectExtent b="0" l="0" r="0" t="0"/>
            <wp:docPr descr="Рисунок 10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18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Рисунок 10</w:t>
      </w:r>
    </w:p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numPr>
          <w:ilvl w:val="0"/>
          <w:numId w:val="1012"/>
        </w:numPr>
        <w:pStyle w:val="Compact"/>
      </w:pPr>
      <w:r>
        <w:t xml:space="preserve">Я изучала как получить навыки правильной работы с репозиториями git.</w:t>
      </w:r>
    </w:p>
    <w:bookmarkEnd w:id="58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End w:id="59"/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3" Target="media/rId33.jpg" /><Relationship Type="http://schemas.openxmlformats.org/officeDocument/2006/relationships/image" Id="rId40" Target="media/rId40.jpg" /><Relationship Type="http://schemas.openxmlformats.org/officeDocument/2006/relationships/image" Id="rId37" Target="media/rId37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Разанацуа Сара Естэлл</dc:creator>
  <dc:language>ru-RU</dc:language>
  <cp:keywords/>
  <dcterms:created xsi:type="dcterms:W3CDTF">2024-03-09T09:29:42Z</dcterms:created>
  <dcterms:modified xsi:type="dcterms:W3CDTF">2024-03-09T09:29:42Z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Продвинутое использование git.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