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：</w:t>
        <w:br/>
        <w:br/>
        <w:br/>
        <w:t>Taraya’kupulutnuungay.</w:t>
        <w:br/>
        <w:br/>
        <w:br/>
        <w:br/>
        <w:t>Enemkuvutingitini.</w:t>
        <w:br/>
        <w:br/>
        <w:br/>
        <w:br/>
        <w:t>Cacaykuwacumaku.</w:t>
        <w:br/>
        <w:br/>
        <w:br/>
        <w:br/>
        <w:t>Iluma’hawkusavatuvavahiyanumisu?</w:t>
        <w:br/>
        <w:t>?</w:t>
        <w:br/>
        <w:br/>
        <w:br/>
        <w:t>Akapisacumucumudtuluma’nutau.</w:t>
        <w:br/>
        <w:br/>
        <w:br/>
        <w:br/>
        <w:t>Caaykawunisuritannirakinacudad.</w:t>
        <w:br/>
        <w:br/>
        <w:br/>
        <w:br/>
        <w:t>Namakacuwaysawkisu?</w:t>
        <w:br/>
        <w:t>?</w:t>
        <w:br/>
        <w:br/>
        <w:br/>
        <w:t>Ma’u:lahakema’entuvutingkaku.</w:t>
        <w:br/>
        <w:br/>
        <w:br/>
        <w:br/>
        <w:t>Pasu’elinkakutusuwalnira.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