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color w:val="2E74B5" w:themeColor="accent1" w:themeShade="bf"/>
          <w:sz w:val="2"/>
        </w:rPr>
      </w:pPr>
      <w:r>
        <w:rPr>
          <w:b/>
          <w:color w:val="2E74B5" w:themeColor="accent1" w:themeShade="bf"/>
          <w:sz w:val="2"/>
        </w:rPr>
      </w:r>
    </w:p>
    <w:p>
      <w:pPr>
        <w:pStyle w:val="Normal"/>
        <w:jc w:val="center"/>
        <w:rPr>
          <w:b/>
          <w:b/>
          <w:color w:val="2E74B5" w:themeColor="accent1" w:themeShade="bf"/>
          <w:sz w:val="36"/>
        </w:rPr>
      </w:pPr>
      <w:r>
        <w:rPr>
          <w:b/>
          <w:color w:val="2E74B5" w:themeColor="accent1" w:themeShade="bf"/>
          <w:sz w:val="36"/>
        </w:rPr>
      </w:r>
    </w:p>
    <w:p>
      <w:pPr>
        <w:pStyle w:val="Normal"/>
        <w:jc w:val="center"/>
        <w:rPr>
          <w:b/>
          <w:b/>
          <w:color w:val="2E74B5" w:themeColor="accent1" w:themeShade="bf"/>
          <w:sz w:val="36"/>
        </w:rPr>
      </w:pPr>
      <w:r>
        <w:rPr/>
        <w:drawing>
          <wp:inline distT="0" distB="0" distL="0" distR="0">
            <wp:extent cx="3797935" cy="1381125"/>
            <wp:effectExtent l="0" t="0" r="0" b="0"/>
            <wp:docPr id="1" name="Picture 325" descr="L'offre de formation | Université Quisqueya - UNIQ Haï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5" descr="L'offre de formation | Université Quisqueya - UNIQ Haïti"/>
                    <pic:cNvPicPr>
                      <a:picLocks noChangeAspect="1" noChangeArrowheads="1"/>
                    </pic:cNvPicPr>
                  </pic:nvPicPr>
                  <pic:blipFill>
                    <a:blip r:embed="rId2"/>
                    <a:stretch>
                      <a:fillRect/>
                    </a:stretch>
                  </pic:blipFill>
                  <pic:spPr bwMode="auto">
                    <a:xfrm>
                      <a:off x="0" y="0"/>
                      <a:ext cx="3797935" cy="1381125"/>
                    </a:xfrm>
                    <a:prstGeom prst="rect">
                      <a:avLst/>
                    </a:prstGeom>
                  </pic:spPr>
                </pic:pic>
              </a:graphicData>
            </a:graphic>
          </wp:inline>
        </w:drawing>
      </w:r>
    </w:p>
    <w:p>
      <w:pPr>
        <w:pStyle w:val="Normal"/>
        <w:jc w:val="center"/>
        <w:rPr>
          <w:b/>
          <w:b/>
          <w:color w:val="BFBFBF" w:themeColor="background1" w:themeShade="bf"/>
          <w:sz w:val="48"/>
        </w:rPr>
      </w:pPr>
      <w:r>
        <w:rPr>
          <w:b/>
          <w:color w:val="BFBFBF" w:themeColor="background1" w:themeShade="bf"/>
          <w:sz w:val="48"/>
        </w:rPr>
        <w:t>Systèmes Répartis</w:t>
      </w:r>
    </w:p>
    <w:p>
      <w:pPr>
        <w:pStyle w:val="Normal"/>
        <w:jc w:val="center"/>
        <w:rPr>
          <w:b/>
          <w:b/>
          <w:color w:val="BFBFBF" w:themeColor="background1" w:themeShade="bf"/>
          <w:sz w:val="24"/>
        </w:rPr>
      </w:pPr>
      <w:r>
        <w:rPr>
          <w:b/>
          <w:color w:val="BFBFBF" w:themeColor="background1" w:themeShade="bf"/>
          <w:sz w:val="24"/>
        </w:rPr>
        <w:t>Faculté des Sciences, de Génie et d’Architecture (FSGA)</w:t>
      </w:r>
    </w:p>
    <w:p>
      <w:pPr>
        <w:pStyle w:val="Normal"/>
        <w:rPr>
          <w:b/>
          <w:b/>
          <w:color w:val="BFBFBF" w:themeColor="background1" w:themeShade="bf"/>
          <w:sz w:val="24"/>
        </w:rPr>
      </w:pPr>
      <w:r>
        <w:rPr>
          <w:b/>
          <w:color w:val="BFBFBF" w:themeColor="background1" w:themeShade="bf"/>
          <w:sz w:val="24"/>
        </w:rPr>
      </w:r>
    </w:p>
    <w:p>
      <w:pPr>
        <w:pStyle w:val="Normal"/>
        <w:jc w:val="center"/>
        <w:rPr>
          <w:b/>
          <w:b/>
          <w:sz w:val="72"/>
        </w:rPr>
      </w:pPr>
      <w:r>
        <w:rPr>
          <w:b/>
          <w:sz w:val="48"/>
        </w:rPr>
        <w:t>Devoir #2</w:t>
      </w:r>
    </w:p>
    <w:p>
      <w:pPr>
        <w:pStyle w:val="Normal"/>
        <w:jc w:val="center"/>
        <w:rPr>
          <w:sz w:val="24"/>
        </w:rPr>
      </w:pPr>
      <w:r>
        <w:rPr>
          <w:sz w:val="24"/>
        </w:rPr>
        <w:t>A réaliser individuellement</w:t>
      </w:r>
    </w:p>
    <w:p>
      <w:pPr>
        <w:pStyle w:val="Normal"/>
        <w:jc w:val="center"/>
        <w:rPr>
          <w:b/>
          <w:b/>
          <w:sz w:val="24"/>
        </w:rPr>
      </w:pPr>
      <w:r>
        <w:rPr>
          <w:sz w:val="24"/>
        </w:rPr>
        <w:t xml:space="preserve">La date limite de remise est fixée au </w:t>
      </w:r>
      <w:r>
        <w:rPr>
          <w:b/>
          <w:color w:val="FF0000"/>
          <w:sz w:val="24"/>
          <w:u w:val="single"/>
        </w:rPr>
        <w:t>Vendredi</w:t>
      </w:r>
      <w:r>
        <w:rPr>
          <w:b/>
          <w:color w:val="FF0000"/>
          <w:sz w:val="24"/>
        </w:rPr>
        <w:t xml:space="preserve"> </w:t>
      </w:r>
      <w:r>
        <w:rPr>
          <w:b/>
          <w:color w:val="FF0000"/>
          <w:sz w:val="24"/>
          <w:u w:val="single"/>
        </w:rPr>
        <w:t>09 Juin 2023</w:t>
      </w:r>
      <w:r>
        <w:rPr>
          <w:b/>
          <w:color w:val="FF0000"/>
          <w:sz w:val="24"/>
        </w:rPr>
        <w:t xml:space="preserve"> </w:t>
      </w:r>
    </w:p>
    <w:p>
      <w:pPr>
        <w:pStyle w:val="Normal"/>
        <w:jc w:val="center"/>
        <w:rPr>
          <w:b/>
          <w:b/>
          <w:sz w:val="24"/>
        </w:rPr>
      </w:pPr>
      <w:r>
        <w:rPr>
          <w:b/>
          <w:sz w:val="24"/>
        </w:rPr>
      </w:r>
    </w:p>
    <w:p>
      <w:pPr>
        <w:pStyle w:val="Normal"/>
        <w:jc w:val="center"/>
        <w:rPr>
          <w:b/>
          <w:b/>
          <w:sz w:val="24"/>
        </w:rPr>
      </w:pPr>
      <w:r>
        <w:rPr>
          <w:b/>
          <w:sz w:val="24"/>
        </w:rPr>
      </w:r>
    </w:p>
    <w:p>
      <w:pPr>
        <w:pStyle w:val="Normal"/>
        <w:ind w:left="810" w:hanging="810"/>
        <w:jc w:val="both"/>
        <w:rPr>
          <w:sz w:val="36"/>
          <w:u w:val="single"/>
        </w:rPr>
      </w:pPr>
      <w:r>
        <w:rPr>
          <w:b/>
          <w:color w:val="FF0000"/>
          <w:sz w:val="24"/>
        </w:rPr>
        <w:t>Note1</w:t>
      </w:r>
      <w:r>
        <w:rPr>
          <w:b/>
          <w:sz w:val="24"/>
        </w:rPr>
        <w:t xml:space="preserve"> : </w:t>
      </w:r>
      <w:r>
        <w:rPr>
          <w:sz w:val="24"/>
        </w:rPr>
        <w:t xml:space="preserve">Les fichiers (document en PDF, fichiers sources et exécutables) du devoir doivent être postés au portail Web du cours jusqu’au </w:t>
      </w:r>
      <w:r>
        <w:rPr>
          <w:b/>
          <w:sz w:val="24"/>
          <w:u w:val="single"/>
        </w:rPr>
        <w:t>Vendredi 09 Juin 2023 à 23h59mn59sec.</w:t>
      </w:r>
      <w:r>
        <w:rPr>
          <w:sz w:val="24"/>
        </w:rPr>
        <w:t xml:space="preserve"> Passé ce délai, aucun devoir ne sera admis.</w:t>
      </w:r>
    </w:p>
    <w:p>
      <w:pPr>
        <w:pStyle w:val="Normal"/>
        <w:ind w:left="810" w:hanging="810"/>
        <w:jc w:val="both"/>
        <w:rPr>
          <w:sz w:val="36"/>
          <w:u w:val="single"/>
        </w:rPr>
      </w:pPr>
      <w:r>
        <w:rPr>
          <w:b/>
          <w:color w:val="FF0000"/>
          <w:sz w:val="24"/>
        </w:rPr>
        <w:t>Note2</w:t>
      </w:r>
      <w:r>
        <w:rPr>
          <w:b/>
          <w:sz w:val="24"/>
        </w:rPr>
        <w:t xml:space="preserve"> : </w:t>
      </w:r>
      <w:r>
        <w:rPr>
          <w:sz w:val="24"/>
        </w:rPr>
        <w:t xml:space="preserve">Aucun devoir ne sera reçu par mail, la note </w:t>
      </w:r>
      <w:r>
        <w:rPr>
          <w:b/>
          <w:color w:val="FF0000"/>
          <w:sz w:val="24"/>
        </w:rPr>
        <w:t>0.00</w:t>
      </w:r>
      <w:r>
        <w:rPr>
          <w:color w:val="FF0000"/>
          <w:sz w:val="24"/>
        </w:rPr>
        <w:t xml:space="preserve"> </w:t>
      </w:r>
      <w:r>
        <w:rPr>
          <w:sz w:val="24"/>
        </w:rPr>
        <w:t>sera accordée automatiquement à tout étudiant n’ayant pas remis leur devoir.</w:t>
      </w:r>
    </w:p>
    <w:p>
      <w:pPr>
        <w:pStyle w:val="Normal"/>
        <w:ind w:left="810" w:hanging="810"/>
        <w:jc w:val="both"/>
        <w:rPr>
          <w:sz w:val="24"/>
        </w:rPr>
      </w:pPr>
      <w:r>
        <w:rPr>
          <w:b/>
          <w:color w:val="FF0000"/>
          <w:sz w:val="24"/>
        </w:rPr>
        <w:t>Note3</w:t>
      </w:r>
      <w:r>
        <w:rPr>
          <w:b/>
          <w:sz w:val="24"/>
        </w:rPr>
        <w:t xml:space="preserve"> : </w:t>
      </w:r>
      <w:r>
        <w:rPr>
          <w:sz w:val="24"/>
        </w:rPr>
        <w:t>Le fichier Ms. Word et le code du programme</w:t>
      </w:r>
      <w:bookmarkStart w:id="0" w:name="_GoBack"/>
      <w:bookmarkEnd w:id="0"/>
      <w:r>
        <w:rPr>
          <w:sz w:val="24"/>
        </w:rPr>
        <w:t xml:space="preserve"> doivent être compressé dans un fichier </w:t>
      </w:r>
      <w:r>
        <w:rPr>
          <w:b/>
          <w:sz w:val="24"/>
        </w:rPr>
        <w:t>.zip</w:t>
      </w:r>
      <w:r>
        <w:rPr>
          <w:sz w:val="24"/>
        </w:rPr>
        <w:t xml:space="preserve"> ou </w:t>
      </w:r>
      <w:r>
        <w:rPr>
          <w:b/>
          <w:sz w:val="24"/>
        </w:rPr>
        <w:t>.rar</w:t>
      </w:r>
      <w:r>
        <w:rPr>
          <w:sz w:val="24"/>
        </w:rPr>
        <w:t xml:space="preserve"> et posté au portail du cours. Pour info sur comment compresser des fichiers sur Windows, regardez cette vidéo :                                                          </w:t>
      </w:r>
    </w:p>
    <w:p>
      <w:pPr>
        <w:pStyle w:val="Normal"/>
        <w:ind w:left="810" w:hanging="810"/>
        <w:jc w:val="both"/>
        <w:rPr>
          <w:sz w:val="36"/>
          <w:u w:val="single"/>
        </w:rPr>
      </w:pPr>
      <w:r>
        <w:rPr>
          <w:sz w:val="24"/>
        </w:rPr>
        <w:t xml:space="preserve"> </w:t>
      </w:r>
      <w:r>
        <w:rPr>
          <w:sz w:val="24"/>
        </w:rPr>
        <w:tab/>
        <w:t xml:space="preserve">Réf. </w:t>
      </w:r>
      <w:hyperlink r:id="rId3">
        <w:r>
          <w:rPr>
            <w:rStyle w:val="InternetLink"/>
            <w:sz w:val="24"/>
          </w:rPr>
          <w:t>https://www.youtube.com/watch?v=hvIlEkxJPrU</w:t>
        </w:r>
      </w:hyperlink>
      <w:r>
        <w:rPr>
          <w:sz w:val="24"/>
        </w:rPr>
        <w:t xml:space="preserve"> )  </w:t>
      </w:r>
    </w:p>
    <w:p>
      <w:pPr>
        <w:pStyle w:val="Normal"/>
        <w:rPr>
          <w:b/>
          <w:b/>
          <w:color w:val="2E74B5" w:themeColor="accent1" w:themeShade="bf"/>
          <w:sz w:val="36"/>
        </w:rPr>
      </w:pPr>
      <w:r>
        <w:rPr>
          <w:b/>
          <w:color w:val="2E74B5" w:themeColor="accent1" w:themeShade="bf"/>
          <w:sz w:val="36"/>
        </w:rPr>
      </w:r>
    </w:p>
    <w:tbl>
      <w:tblPr>
        <w:tblStyle w:val="TableGrid"/>
        <w:tblW w:w="8458" w:type="dxa"/>
        <w:jc w:val="left"/>
        <w:tblInd w:w="558" w:type="dxa"/>
        <w:tblLayout w:type="fixed"/>
        <w:tblCellMar>
          <w:top w:w="0" w:type="dxa"/>
          <w:left w:w="108" w:type="dxa"/>
          <w:bottom w:w="0" w:type="dxa"/>
          <w:right w:w="108" w:type="dxa"/>
        </w:tblCellMar>
        <w:tblLook w:val="04a0" w:noHBand="0" w:noVBand="1" w:firstColumn="1" w:lastRow="0" w:lastColumn="0" w:firstRow="1"/>
      </w:tblPr>
      <w:tblGrid>
        <w:gridCol w:w="771"/>
        <w:gridCol w:w="1741"/>
        <w:gridCol w:w="5946"/>
      </w:tblGrid>
      <w:tr>
        <w:trPr/>
        <w:tc>
          <w:tcPr>
            <w:tcW w:w="771" w:type="dxa"/>
            <w:tcBorders/>
            <w:vAlign w:val="center"/>
          </w:tcPr>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ascii="Calibri" w:hAnsi="Calibri" w:asciiTheme="minorHAnsi" w:cstheme="minorHAnsi" w:hAnsiTheme="minorHAnsi"/>
                <w:b/>
                <w:bCs/>
                <w:kern w:val="0"/>
                <w:sz w:val="28"/>
                <w:szCs w:val="52"/>
                <w:lang w:val="fr-FR" w:eastAsia="en-US" w:bidi="ar-SA"/>
              </w:rPr>
              <w:t>1</w:t>
            </w:r>
          </w:p>
        </w:tc>
        <w:tc>
          <w:tcPr>
            <w:tcW w:w="1741" w:type="dxa"/>
            <w:tcBorders/>
            <w:vAlign w:val="center"/>
          </w:tcPr>
          <w:p>
            <w:pPr>
              <w:pStyle w:val="TextBody"/>
              <w:widowControl w:val="false"/>
              <w:suppressAutoHyphens w:val="true"/>
              <w:spacing w:before="0" w:after="1"/>
              <w:ind w:left="0" w:hanging="0"/>
              <w:jc w:val="right"/>
              <w:rPr>
                <w:rFonts w:ascii="Calibri" w:hAnsi="Calibri" w:cs="Calibri" w:asciiTheme="minorHAnsi" w:cstheme="minorHAnsi" w:hAnsiTheme="minorHAnsi"/>
                <w:b/>
                <w:b/>
                <w:bCs/>
                <w:sz w:val="28"/>
                <w:szCs w:val="52"/>
              </w:rPr>
            </w:pPr>
            <w:r>
              <w:rPr>
                <w:rFonts w:cs="Calibri" w:ascii="Calibri" w:hAnsi="Calibri" w:asciiTheme="minorHAnsi" w:cstheme="minorHAnsi" w:hAnsiTheme="minorHAnsi"/>
                <w:b/>
                <w:bCs/>
                <w:kern w:val="0"/>
                <w:sz w:val="28"/>
                <w:szCs w:val="52"/>
                <w:lang w:val="fr-FR" w:eastAsia="en-US" w:bidi="ar-SA"/>
              </w:rPr>
              <w:t>Nom</w:t>
            </w:r>
          </w:p>
        </w:tc>
        <w:tc>
          <w:tcPr>
            <w:tcW w:w="5946" w:type="dxa"/>
            <w:tcBorders/>
            <w:vAlign w:val="center"/>
          </w:tcPr>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cstheme="minorHAnsi" w:ascii="Calibri" w:hAnsi="Calibri"/>
                <w:b/>
                <w:bCs/>
                <w:sz w:val="28"/>
                <w:szCs w:val="52"/>
              </w:rPr>
              <w:t>Dieudonne</w:t>
            </w:r>
          </w:p>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cstheme="minorHAnsi" w:ascii="Calibri" w:hAnsi="Calibri"/>
                <w:b/>
                <w:bCs/>
                <w:sz w:val="28"/>
                <w:szCs w:val="52"/>
              </w:rPr>
            </w:r>
          </w:p>
        </w:tc>
      </w:tr>
      <w:tr>
        <w:trPr/>
        <w:tc>
          <w:tcPr>
            <w:tcW w:w="771" w:type="dxa"/>
            <w:tcBorders/>
            <w:vAlign w:val="center"/>
          </w:tcPr>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ascii="Calibri" w:hAnsi="Calibri" w:asciiTheme="minorHAnsi" w:cstheme="minorHAnsi" w:hAnsiTheme="minorHAnsi"/>
                <w:b/>
                <w:bCs/>
                <w:kern w:val="0"/>
                <w:sz w:val="28"/>
                <w:szCs w:val="52"/>
                <w:lang w:val="fr-FR" w:eastAsia="en-US" w:bidi="ar-SA"/>
              </w:rPr>
              <w:t>2</w:t>
            </w:r>
          </w:p>
        </w:tc>
        <w:tc>
          <w:tcPr>
            <w:tcW w:w="1741" w:type="dxa"/>
            <w:tcBorders/>
            <w:vAlign w:val="center"/>
          </w:tcPr>
          <w:p>
            <w:pPr>
              <w:pStyle w:val="TextBody"/>
              <w:widowControl w:val="false"/>
              <w:suppressAutoHyphens w:val="true"/>
              <w:spacing w:before="0" w:after="1"/>
              <w:ind w:left="0" w:hanging="0"/>
              <w:jc w:val="right"/>
              <w:rPr>
                <w:rFonts w:ascii="Calibri" w:hAnsi="Calibri" w:cs="Calibri" w:asciiTheme="minorHAnsi" w:cstheme="minorHAnsi" w:hAnsiTheme="minorHAnsi"/>
                <w:b/>
                <w:b/>
                <w:bCs/>
                <w:sz w:val="28"/>
                <w:szCs w:val="52"/>
              </w:rPr>
            </w:pPr>
            <w:r>
              <w:rPr>
                <w:rFonts w:cs="Calibri" w:ascii="Calibri" w:hAnsi="Calibri" w:asciiTheme="minorHAnsi" w:cstheme="minorHAnsi" w:hAnsiTheme="minorHAnsi"/>
                <w:b/>
                <w:bCs/>
                <w:kern w:val="0"/>
                <w:sz w:val="28"/>
                <w:szCs w:val="52"/>
                <w:lang w:val="fr-FR" w:eastAsia="en-US" w:bidi="ar-SA"/>
              </w:rPr>
              <w:t>Prénom</w:t>
            </w:r>
          </w:p>
        </w:tc>
        <w:tc>
          <w:tcPr>
            <w:tcW w:w="5946" w:type="dxa"/>
            <w:tcBorders/>
            <w:vAlign w:val="center"/>
          </w:tcPr>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cstheme="minorHAnsi" w:ascii="Calibri" w:hAnsi="Calibri"/>
                <w:b/>
                <w:bCs/>
                <w:sz w:val="28"/>
                <w:szCs w:val="52"/>
              </w:rPr>
              <w:t>Sarai</w:t>
            </w:r>
          </w:p>
          <w:p>
            <w:pPr>
              <w:pStyle w:val="TextBody"/>
              <w:widowControl w:val="false"/>
              <w:suppressAutoHyphens w:val="true"/>
              <w:spacing w:before="0" w:after="1"/>
              <w:ind w:left="0" w:hanging="0"/>
              <w:jc w:val="left"/>
              <w:rPr>
                <w:rFonts w:ascii="Calibri" w:hAnsi="Calibri" w:cs="Calibri" w:asciiTheme="minorHAnsi" w:cstheme="minorHAnsi" w:hAnsiTheme="minorHAnsi"/>
                <w:b/>
                <w:b/>
                <w:bCs/>
                <w:sz w:val="28"/>
                <w:szCs w:val="52"/>
              </w:rPr>
            </w:pPr>
            <w:r>
              <w:rPr>
                <w:rFonts w:cs="Calibri" w:cstheme="minorHAnsi" w:ascii="Calibri" w:hAnsi="Calibri"/>
                <w:b/>
                <w:bCs/>
                <w:sz w:val="28"/>
                <w:szCs w:val="52"/>
              </w:rPr>
            </w:r>
          </w:p>
        </w:tc>
      </w:tr>
    </w:tbl>
    <w:p>
      <w:pPr>
        <w:pStyle w:val="Normal"/>
        <w:rPr>
          <w:b/>
          <w:b/>
          <w:color w:val="2E74B5" w:themeColor="accent1" w:themeShade="bf"/>
          <w:sz w:val="36"/>
        </w:rPr>
      </w:pPr>
      <w:r>
        <w:rPr>
          <w:b/>
          <w:color w:val="2E74B5" w:themeColor="accent1" w:themeShade="bf"/>
          <w:sz w:val="36"/>
        </w:rPr>
      </w:r>
    </w:p>
    <w:p>
      <w:pPr>
        <w:pStyle w:val="Normal"/>
        <w:rPr/>
      </w:pPr>
      <w:r>
        <w:rPr>
          <w:b/>
          <w:color w:val="2E74B5" w:themeColor="accent1" w:themeShade="bf"/>
          <w:sz w:val="36"/>
        </w:rPr>
        <w:t>Exercice </w:t>
      </w:r>
      <w:r>
        <w:rPr>
          <w:b/>
          <w:color w:val="2E74B5" w:themeColor="accent1" w:themeShade="bf"/>
          <w:sz w:val="24"/>
        </w:rPr>
        <w:t>:</w:t>
      </w:r>
      <w:r>
        <w:rPr>
          <w:color w:val="2E74B5" w:themeColor="accent1" w:themeShade="bf"/>
          <w:sz w:val="24"/>
        </w:rPr>
        <w:t xml:space="preserve"> </w:t>
      </w:r>
      <w:r>
        <w:rPr>
          <w:b/>
          <w:color w:val="A6A6A6" w:themeColor="background1" w:themeShade="a6"/>
          <w:sz w:val="32"/>
        </w:rPr>
        <w:t xml:space="preserve">Implémentation d’une application CHAT  </w:t>
      </w:r>
    </w:p>
    <w:p>
      <w:pPr>
        <w:pStyle w:val="ListParagraph"/>
        <w:numPr>
          <w:ilvl w:val="0"/>
          <w:numId w:val="1"/>
        </w:numPr>
        <w:rPr>
          <w:rFonts w:ascii="Calibri" w:hAnsi="Calibri" w:eastAsia="Times New Roman"/>
        </w:rPr>
      </w:pPr>
      <w:r>
        <w:rPr>
          <w:rFonts w:eastAsia="Times New Roman"/>
        </w:rPr>
        <w:t>Concevez et développez une application CHAT en utilisant la méthode « </w:t>
      </w:r>
      <w:r>
        <w:rPr>
          <w:rFonts w:eastAsia="Times New Roman"/>
          <w:b/>
        </w:rPr>
        <w:t>Java Remote Method Invocation </w:t>
      </w:r>
      <w:r>
        <w:rPr>
          <w:rFonts w:eastAsia="Times New Roman"/>
        </w:rPr>
        <w:t xml:space="preserve">- </w:t>
      </w:r>
      <w:r>
        <w:rPr>
          <w:rFonts w:eastAsia="Times New Roman"/>
          <w:b/>
        </w:rPr>
        <w:t>Java RMI</w:t>
      </w:r>
      <w:r>
        <w:rPr>
          <w:rFonts w:eastAsia="Times New Roman"/>
        </w:rPr>
        <w:t xml:space="preserve"> » en JAVA.</w:t>
      </w:r>
    </w:p>
    <w:p>
      <w:pPr>
        <w:pStyle w:val="ListParagraph"/>
        <w:rPr>
          <w:rFonts w:ascii="Calibri" w:hAnsi="Calibri" w:eastAsia="Times New Roman"/>
        </w:rPr>
      </w:pPr>
      <w:r>
        <w:rPr>
          <w:rFonts w:eastAsia="Times New Roman"/>
        </w:rPr>
      </w:r>
    </w:p>
    <w:p>
      <w:pPr>
        <w:pStyle w:val="ListParagraph"/>
        <w:numPr>
          <w:ilvl w:val="0"/>
          <w:numId w:val="1"/>
        </w:numPr>
        <w:rPr>
          <w:rFonts w:ascii="Calibri" w:hAnsi="Calibri" w:eastAsia="Times New Roman"/>
        </w:rPr>
      </w:pPr>
      <w:r>
        <w:rPr>
          <w:rFonts w:eastAsia="Times New Roman"/>
        </w:rPr>
        <w:t xml:space="preserve">Votre système doit contenir : </w:t>
      </w:r>
    </w:p>
    <w:p>
      <w:pPr>
        <w:pStyle w:val="ListParagraph"/>
        <w:ind w:left="1440" w:hanging="0"/>
        <w:rPr>
          <w:rFonts w:ascii="Calibri" w:hAnsi="Calibri" w:eastAsia="Times New Roman"/>
        </w:rPr>
      </w:pPr>
      <w:r>
        <w:rPr>
          <w:rFonts w:eastAsia="Times New Roman"/>
        </w:rPr>
      </w:r>
    </w:p>
    <w:p>
      <w:pPr>
        <w:pStyle w:val="ListParagraph"/>
        <w:numPr>
          <w:ilvl w:val="1"/>
          <w:numId w:val="1"/>
        </w:numPr>
        <w:rPr>
          <w:rFonts w:ascii="Calibri" w:hAnsi="Calibri" w:eastAsia="Times New Roman"/>
        </w:rPr>
      </w:pPr>
      <w:r>
        <w:rPr>
          <w:rFonts w:eastAsia="Times New Roman"/>
        </w:rPr>
        <w:t xml:space="preserve">Un programme Server : </w:t>
      </w:r>
      <w:r>
        <w:rPr>
          <w:rFonts w:eastAsia="Times New Roman"/>
          <w:b/>
        </w:rPr>
        <w:t>myRmiJavaServer</w:t>
      </w:r>
    </w:p>
    <w:p>
      <w:pPr>
        <w:pStyle w:val="ListParagraph"/>
        <w:numPr>
          <w:ilvl w:val="1"/>
          <w:numId w:val="1"/>
        </w:numPr>
        <w:rPr>
          <w:rFonts w:ascii="Calibri" w:hAnsi="Calibri" w:eastAsia="Times New Roman"/>
        </w:rPr>
      </w:pPr>
      <w:r>
        <w:rPr>
          <w:rFonts w:eastAsia="Times New Roman"/>
        </w:rPr>
        <w:t xml:space="preserve">Un programme : </w:t>
      </w:r>
      <w:r>
        <w:rPr>
          <w:rFonts w:eastAsia="Times New Roman"/>
          <w:b/>
        </w:rPr>
        <w:t>myRmiJavaClient</w:t>
      </w:r>
    </w:p>
    <w:p>
      <w:pPr>
        <w:pStyle w:val="Normal"/>
        <w:rPr>
          <w:rFonts w:ascii="Calibri" w:hAnsi="Calibri" w:eastAsia="Times New Roman"/>
        </w:rPr>
      </w:pPr>
      <w:r>
        <w:rPr>
          <w:rFonts w:eastAsia="Times New Roman"/>
        </w:rPr>
      </w:r>
    </w:p>
    <w:p>
      <w:pPr>
        <w:pStyle w:val="ListParagraph"/>
        <w:numPr>
          <w:ilvl w:val="0"/>
          <w:numId w:val="2"/>
        </w:numPr>
        <w:rPr>
          <w:rFonts w:ascii="Calibri" w:hAnsi="Calibri" w:eastAsia="Times New Roman"/>
          <w:b/>
          <w:b/>
          <w:color w:val="FF0000"/>
        </w:rPr>
      </w:pPr>
      <w:r>
        <w:rPr>
          <w:rFonts w:eastAsia="Times New Roman"/>
          <w:b/>
          <w:color w:val="FF0000"/>
        </w:rPr>
        <w:t xml:space="preserve">Déploiement </w:t>
      </w:r>
    </w:p>
    <w:p>
      <w:pPr>
        <w:pStyle w:val="ListParagraph"/>
        <w:ind w:left="1440" w:hanging="0"/>
        <w:rPr>
          <w:rFonts w:ascii="Calibri" w:hAnsi="Calibri" w:eastAsia="Times New Roman"/>
          <w:b/>
          <w:b/>
        </w:rPr>
      </w:pPr>
      <w:r>
        <w:rPr>
          <w:rFonts w:eastAsia="Times New Roman"/>
          <w:b/>
        </w:rPr>
      </w:r>
    </w:p>
    <w:p>
      <w:pPr>
        <w:pStyle w:val="ListParagraph"/>
        <w:ind w:left="1440" w:hanging="0"/>
        <w:rPr>
          <w:rFonts w:ascii="Calibri" w:hAnsi="Calibri" w:eastAsia="Times New Roman"/>
        </w:rPr>
      </w:pPr>
      <w:r>
        <w:rPr>
          <w:rFonts w:eastAsia="Times New Roman"/>
          <w:b/>
        </w:rPr>
        <w:t>Cas 1</w:t>
      </w:r>
      <w:r>
        <w:rPr>
          <w:rFonts w:eastAsia="Times New Roman"/>
        </w:rPr>
        <w:t xml:space="preserve"> : Le </w:t>
      </w:r>
      <w:r>
        <w:rPr>
          <w:rFonts w:eastAsia="Times New Roman"/>
          <w:b/>
        </w:rPr>
        <w:t>programme server</w:t>
      </w:r>
      <w:r>
        <w:rPr>
          <w:rFonts w:eastAsia="Times New Roman"/>
        </w:rPr>
        <w:t xml:space="preserve"> et le </w:t>
      </w:r>
      <w:r>
        <w:rPr>
          <w:rFonts w:eastAsia="Times New Roman"/>
          <w:b/>
        </w:rPr>
        <w:t>programme client</w:t>
      </w:r>
      <w:r>
        <w:rPr>
          <w:rFonts w:eastAsia="Times New Roman"/>
        </w:rPr>
        <w:t xml:space="preserve"> sont déployés dans un seul environnement, c’est-à-dire sur une seule et même machine. </w:t>
      </w:r>
    </w:p>
    <w:p>
      <w:pPr>
        <w:pStyle w:val="ListParagraph"/>
        <w:ind w:left="1440" w:hanging="0"/>
        <w:rPr>
          <w:rFonts w:ascii="Calibri" w:hAnsi="Calibri" w:eastAsia="Times New Roman"/>
        </w:rPr>
      </w:pPr>
      <w:r>
        <w:rPr>
          <w:rFonts w:eastAsia="Times New Roman"/>
        </w:rPr>
      </w:r>
    </w:p>
    <w:p>
      <w:pPr>
        <w:pStyle w:val="ListParagraph"/>
        <w:ind w:left="1440" w:hanging="0"/>
        <w:rPr>
          <w:rFonts w:ascii="Calibri" w:hAnsi="Calibri" w:eastAsia="Times New Roman"/>
        </w:rPr>
      </w:pPr>
      <w:r>
        <w:rPr>
          <w:rFonts w:eastAsia="Times New Roman"/>
        </w:rPr>
      </w:r>
    </w:p>
    <w:p>
      <w:pPr>
        <w:pStyle w:val="ListParagraph"/>
        <w:ind w:left="1440" w:hanging="0"/>
        <w:rPr>
          <w:rFonts w:ascii="Calibri" w:hAnsi="Calibri" w:eastAsia="Times New Roman"/>
        </w:rPr>
      </w:pPr>
      <w:r>
        <w:rPr>
          <w:rFonts w:eastAsia="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45785" cy="2477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645785" cy="2477135"/>
                    </a:xfrm>
                    <a:prstGeom prst="rect">
                      <a:avLst/>
                    </a:prstGeom>
                  </pic:spPr>
                </pic:pic>
              </a:graphicData>
            </a:graphic>
          </wp:anchor>
        </w:drawing>
      </w:r>
    </w:p>
    <w:p>
      <w:pPr>
        <w:pStyle w:val="ListParagraph"/>
        <w:ind w:left="1440" w:hanging="0"/>
        <w:rPr>
          <w:rFonts w:ascii="Calibri" w:hAnsi="Calibri" w:eastAsia="Times New Roman"/>
        </w:rPr>
      </w:pPr>
      <w:r>
        <w:rPr>
          <w:rFonts w:eastAsia="Times New Roman"/>
        </w:rPr>
      </w:r>
    </w:p>
    <w:p>
      <w:pPr>
        <w:pStyle w:val="ListParagraph"/>
        <w:ind w:left="1440" w:hanging="0"/>
        <w:rPr>
          <w:rFonts w:ascii="Calibri" w:hAnsi="Calibri" w:eastAsia="Times New Roman"/>
        </w:rPr>
      </w:pPr>
      <w:r>
        <w:rPr>
          <w:rFonts w:eastAsia="Times New Roman"/>
        </w:rPr>
      </w:r>
    </w:p>
    <w:p>
      <w:pPr>
        <w:pStyle w:val="ListParagraph"/>
        <w:ind w:left="1440" w:hanging="0"/>
        <w:jc w:val="both"/>
        <w:rPr/>
      </w:pPr>
      <w:r>
        <w:rPr>
          <w:rFonts w:eastAsia="Times New Roman"/>
        </w:rPr>
        <w:t>Pour créer cette application de Chat on a utilse 4 fichiers, 2 fichiers servant d’interface ChatServer.java, ChatClient.java et deux fichiers d’implementations ChatClientI</w:t>
      </w:r>
      <w:r>
        <w:rPr>
          <w:rFonts w:eastAsia="Times New Roman"/>
        </w:rPr>
        <w:t>m</w:t>
      </w:r>
      <w:r>
        <w:rPr>
          <w:rFonts w:eastAsia="Times New Roman"/>
        </w:rPr>
        <w:t>pl.java et ChatClientImpl.java.</w:t>
      </w:r>
    </w:p>
    <w:p>
      <w:pPr>
        <w:pStyle w:val="ListParagraph"/>
        <w:ind w:left="1440" w:hanging="0"/>
        <w:jc w:val="both"/>
        <w:rPr/>
      </w:pPr>
      <w:r>
        <w:rPr>
          <w:rFonts w:eastAsia="Times New Roman"/>
        </w:rPr>
        <w:t>Dans les deux fichiers d’interface on ne fait que d’ecrire le prototype des methodes que nous allons utiliser respectivement dans chaque fichier d’implementation.</w:t>
      </w:r>
    </w:p>
    <w:p>
      <w:pPr>
        <w:pStyle w:val="ListParagraph"/>
        <w:ind w:left="1440" w:hanging="0"/>
        <w:jc w:val="both"/>
        <w:rPr/>
      </w:pPr>
      <w:r>
        <w:rPr>
          <w:rFonts w:eastAsia="Times New Roman"/>
        </w:rPr>
        <w:t>Dans le fichier ChatServerImpl.java nous avons defini plusieurs methodes telques:</w:t>
      </w:r>
    </w:p>
    <w:p>
      <w:pPr>
        <w:pStyle w:val="ListParagraph"/>
        <w:ind w:left="1440" w:hanging="0"/>
        <w:jc w:val="both"/>
        <w:rPr>
          <w:rFonts w:ascii="Calibri" w:hAnsi="Calibri" w:eastAsia="Times New Roman"/>
        </w:rPr>
      </w:pPr>
      <w:r>
        <w:rPr>
          <w:rFonts w:eastAsia="Times New Roman"/>
        </w:rPr>
      </w:r>
    </w:p>
    <w:p>
      <w:pPr>
        <w:pStyle w:val="ListParagraph"/>
        <w:ind w:left="1440" w:hanging="0"/>
        <w:jc w:val="both"/>
        <w:rPr/>
      </w:pPr>
      <w:r>
        <w:rPr>
          <w:rFonts w:eastAsia="Times New Roman"/>
        </w:rPr>
        <w:t>La fonction RegisterClient qui prend en parametre le nom du client et l ‘interface client, servira d’ajouter chaque client connecte dans une liste prealablement  defini.</w:t>
      </w:r>
    </w:p>
    <w:p>
      <w:pPr>
        <w:pStyle w:val="ListParagraph"/>
        <w:ind w:left="1440" w:hanging="0"/>
        <w:jc w:val="both"/>
        <w:rPr/>
      </w:pPr>
      <w:r>
        <w:rPr>
          <w:rFonts w:eastAsia="Times New Roman"/>
        </w:rPr>
        <w:t>La  fonction broadcastMessage elle prend en parametre le nom du client qui envoie le message (String) et le message envoye(String)</w:t>
      </w:r>
    </w:p>
    <w:p>
      <w:pPr>
        <w:pStyle w:val="ListParagraph"/>
        <w:ind w:left="1440" w:hanging="0"/>
        <w:jc w:val="both"/>
        <w:rPr/>
      </w:pPr>
      <w:r>
        <w:rPr>
          <w:rFonts w:eastAsia="Times New Roman"/>
        </w:rPr>
        <w:t>Dans cette fonction on a une boucle qui va parcourir la liste mais a partir du nom des clients si le client n’est pas celui qui envoie le message il pourra recevoir le message (fonction recieve).</w:t>
      </w:r>
    </w:p>
    <w:p>
      <w:pPr>
        <w:pStyle w:val="ListParagraph"/>
        <w:ind w:left="1440" w:hanging="0"/>
        <w:jc w:val="both"/>
        <w:rPr>
          <w:rFonts w:ascii="Calibri" w:hAnsi="Calibri" w:eastAsia="Times New Roman"/>
        </w:rPr>
      </w:pPr>
      <w:r>
        <w:rPr>
          <w:rFonts w:eastAsia="Times New Roman"/>
        </w:rPr>
      </w:r>
    </w:p>
    <w:p>
      <w:pPr>
        <w:pStyle w:val="ListParagraph"/>
        <w:ind w:left="1440" w:hanging="0"/>
        <w:jc w:val="both"/>
        <w:rPr/>
      </w:pPr>
      <w:r>
        <w:rPr>
          <w:rFonts w:eastAsia="Times New Roman"/>
        </w:rPr>
        <w:t>Dans notre methode principal a chaque execution on aura la creation d’une instance de ChatServerImpl (ou du mo</w:t>
      </w:r>
      <w:r>
        <w:rPr>
          <w:rFonts w:eastAsia="Times New Roman"/>
        </w:rPr>
        <w:t>i</w:t>
      </w:r>
      <w:r>
        <w:rPr>
          <w:rFonts w:eastAsia="Times New Roman"/>
        </w:rPr>
        <w:t>ns une instance du serveur) etant donne qu ‘on utilise la methode de RMI, par defaut on s’en sert du port 1099, mais l’adresse pour trouver le serveur est le Localhost puisqu ‘on travaille en local.</w:t>
      </w:r>
    </w:p>
    <w:p>
      <w:pPr>
        <w:pStyle w:val="ListParagraph"/>
        <w:ind w:left="1440" w:hanging="0"/>
        <w:jc w:val="both"/>
        <w:rPr>
          <w:rFonts w:ascii="Calibri" w:hAnsi="Calibri" w:eastAsia="Times New Roman"/>
        </w:rPr>
      </w:pPr>
      <w:r>
        <w:rPr>
          <w:rFonts w:eastAsia="Times New Roman"/>
        </w:rPr>
      </w:r>
    </w:p>
    <w:p>
      <w:pPr>
        <w:pStyle w:val="ListParagraph"/>
        <w:ind w:left="1440" w:hanging="0"/>
        <w:jc w:val="both"/>
        <w:rPr/>
      </w:pPr>
      <w:r>
        <w:rPr>
          <w:rFonts w:eastAsia="Times New Roman"/>
        </w:rPr>
        <w:t>Dans le chatClientImpl une instance de cette classe est former du nom et de l’instance du serveur</w:t>
      </w:r>
      <w:r>
        <w:rPr>
          <w:rFonts w:eastAsia="Times New Roman"/>
        </w:rPr>
        <w:t>.</w:t>
      </w:r>
    </w:p>
    <w:p>
      <w:pPr>
        <w:pStyle w:val="ListParagraph"/>
        <w:ind w:left="1440" w:hanging="0"/>
        <w:jc w:val="both"/>
        <w:rPr>
          <w:rFonts w:ascii="Calibri" w:hAnsi="Calibri" w:eastAsia="Times New Roman"/>
        </w:rPr>
      </w:pPr>
      <w:r>
        <w:rPr>
          <w:rFonts w:eastAsia="Times New Roman"/>
        </w:rPr>
      </w:r>
    </w:p>
    <w:p>
      <w:pPr>
        <w:pStyle w:val="ListParagraph"/>
        <w:ind w:left="720" w:hanging="0"/>
        <w:jc w:val="both"/>
        <w:rPr/>
      </w:pPr>
      <w:r>
        <w:rPr>
          <w:rFonts w:eastAsia="Times New Roman"/>
        </w:rPr>
        <w:tab/>
      </w:r>
      <w:r>
        <w:rPr>
          <w:rFonts w:eastAsia="Times New Roman"/>
        </w:rPr>
        <w:t>N</w:t>
      </w:r>
      <w:r>
        <w:rPr>
          <w:rFonts w:eastAsia="Times New Roman"/>
        </w:rPr>
        <w:t>ous trouvons plusieurs methodes telques:</w:t>
      </w:r>
    </w:p>
    <w:p>
      <w:pPr>
        <w:pStyle w:val="ListParagraph"/>
        <w:ind w:left="1440" w:hanging="0"/>
        <w:jc w:val="both"/>
        <w:rPr/>
      </w:pPr>
      <w:r>
        <w:rPr>
          <w:rFonts w:eastAsia="Times New Roman"/>
        </w:rPr>
        <w:t>Le</w:t>
      </w:r>
      <w:r>
        <w:rPr>
          <w:rFonts w:eastAsia="Times New Roman"/>
        </w:rPr>
        <w:t xml:space="preserve"> startChat tant </w:t>
      </w:r>
      <w:r>
        <w:rPr>
          <w:rFonts w:eastAsia="Times New Roman"/>
        </w:rPr>
        <w:t>que</w:t>
      </w:r>
      <w:r>
        <w:rPr>
          <w:rFonts w:eastAsia="Times New Roman"/>
        </w:rPr>
        <w:t xml:space="preserve"> cette methode s’execute, a partir de l’instance de serveur on appelle la methode broadcast qui pourra envoyer les message</w:t>
      </w:r>
      <w:r>
        <w:rPr>
          <w:rFonts w:eastAsia="Times New Roman"/>
        </w:rPr>
        <w:t>s</w:t>
      </w:r>
      <w:r>
        <w:rPr>
          <w:rFonts w:eastAsia="Times New Roman"/>
        </w:rPr>
        <w:t xml:space="preserve"> ecrit</w:t>
      </w:r>
      <w:r>
        <w:rPr>
          <w:rFonts w:eastAsia="Times New Roman"/>
        </w:rPr>
        <w:t xml:space="preserve">s </w:t>
      </w:r>
      <w:r>
        <w:rPr>
          <w:rFonts w:eastAsia="Times New Roman"/>
        </w:rPr>
        <w:t xml:space="preserve">par le client </w:t>
      </w:r>
      <w:r>
        <w:rPr>
          <w:rFonts w:eastAsia="Times New Roman"/>
        </w:rPr>
        <w:t>et enfin la methode receive qui ne fait qu’afficher du texte.</w:t>
      </w:r>
    </w:p>
    <w:p>
      <w:pPr>
        <w:pStyle w:val="ListParagraph"/>
        <w:ind w:left="1440" w:hanging="0"/>
        <w:jc w:val="both"/>
        <w:rPr/>
      </w:pPr>
      <w:r>
        <w:rPr>
          <w:rFonts w:eastAsia="Times New Roman"/>
        </w:rPr>
        <w:t>Dans cette fonction principale On recoit le nom du client connecte</w:t>
      </w:r>
    </w:p>
    <w:p>
      <w:pPr>
        <w:pStyle w:val="ListParagraph"/>
        <w:ind w:left="1440" w:hanging="0"/>
        <w:jc w:val="both"/>
        <w:rPr/>
      </w:pPr>
      <w:r>
        <w:rPr>
          <w:rFonts w:eastAsia="Times New Roman"/>
        </w:rPr>
        <w:t>on cree une nouvelle instance a partir de ce nom et du server auquel il est connecte puis on appel la fonction startChat.</w:t>
      </w:r>
    </w:p>
    <w:p>
      <w:pPr>
        <w:pStyle w:val="ListParagraph"/>
        <w:ind w:left="1440" w:hanging="0"/>
        <w:jc w:val="both"/>
        <w:rPr/>
      </w:pPr>
      <w:r>
        <w:rPr>
          <w:rFonts w:eastAsia="Times New Roman"/>
        </w:rPr>
        <w:t>Pour compiler ces fichier d’abord on active le RMI rmi&amp;</w:t>
      </w:r>
    </w:p>
    <w:p>
      <w:pPr>
        <w:pStyle w:val="ListParagraph"/>
        <w:ind w:left="1440" w:hanging="0"/>
        <w:jc w:val="both"/>
        <w:rPr/>
      </w:pPr>
      <w:r>
        <w:rPr>
          <w:rFonts w:eastAsia="Times New Roman"/>
        </w:rPr>
        <w:t>puis on compile les fichiers ensuite on execute le fichier d’implementation du serveur sur un terminal different du client.</w:t>
      </w:r>
    </w:p>
    <w:p>
      <w:pPr>
        <w:pStyle w:val="ListParagraph"/>
        <w:ind w:hanging="0"/>
        <w:jc w:val="both"/>
        <w:rPr/>
      </w:pPr>
      <w:r>
        <w:rPr/>
        <w:tab/>
        <w:tab/>
        <w:t>Pour debuter la conversation on execute des instances de client, une fois connecte on ecrit son nom pour s’enregistrer puis le Chat peut se faire.</w:t>
      </w:r>
    </w:p>
    <w:p>
      <w:pPr>
        <w:pStyle w:val="ListParagraph"/>
        <w:ind w:left="1440" w:hanging="0"/>
        <w:jc w:val="both"/>
        <w:rPr>
          <w:rFonts w:ascii="Calibri" w:hAnsi="Calibri" w:eastAsia="Times New Roman"/>
        </w:rPr>
      </w:pPr>
      <w:r>
        <w:rPr>
          <w:rFonts w:eastAsia="Times New Roman"/>
        </w:rPr>
      </w:r>
    </w:p>
    <w:p>
      <w:pPr>
        <w:pStyle w:val="ListParagraph"/>
        <w:ind w:left="1440" w:hanging="0"/>
        <w:jc w:val="both"/>
        <w:rPr/>
      </w:pPr>
      <w:r>
        <w:rPr>
          <w:rFonts w:eastAsia="Times New Roman"/>
          <w:b/>
        </w:rPr>
        <w:t>Cas 2</w:t>
      </w:r>
      <w:r>
        <w:rPr>
          <w:rFonts w:eastAsia="Times New Roman"/>
        </w:rPr>
        <w:t xml:space="preserve"> : Le </w:t>
      </w:r>
      <w:r>
        <w:rPr>
          <w:rFonts w:eastAsia="Times New Roman"/>
          <w:b/>
        </w:rPr>
        <w:t>programme server</w:t>
      </w:r>
      <w:r>
        <w:rPr>
          <w:rFonts w:eastAsia="Times New Roman"/>
        </w:rPr>
        <w:t xml:space="preserve"> est déployé sur </w:t>
      </w:r>
      <w:r>
        <w:rPr>
          <w:rFonts w:eastAsia="Times New Roman"/>
          <w:b/>
        </w:rPr>
        <w:t>une machine virtuelle</w:t>
      </w:r>
      <w:r>
        <w:rPr>
          <w:rFonts w:eastAsia="Times New Roman"/>
        </w:rPr>
        <w:t xml:space="preserve"> et le programme client est déployé en même temps sur une </w:t>
      </w:r>
      <w:r>
        <w:rPr>
          <w:rFonts w:eastAsia="Times New Roman"/>
          <w:b/>
        </w:rPr>
        <w:t>autre machine virtuelle</w:t>
      </w:r>
      <w:r>
        <w:rPr>
          <w:rFonts w:eastAsia="Times New Roman"/>
        </w:rPr>
        <w:t>.</w:t>
      </w:r>
    </w:p>
    <w:p>
      <w:pPr>
        <w:pStyle w:val="Normal"/>
        <w:ind w:firstLine="708"/>
        <w:jc w:val="both"/>
        <w:rPr>
          <w:rFonts w:ascii="Calibri" w:hAnsi="Calibri" w:eastAsia="Times New Roman"/>
        </w:rPr>
      </w:pPr>
      <w:r>
        <w:rPr>
          <w:rFonts w:eastAsia="Times New Roman"/>
        </w:rPr>
        <w:tab/>
        <w:t xml:space="preserve">Dans le cas de deux machines differentes la seule difference </w:t>
      </w:r>
      <w:r>
        <w:rPr>
          <w:rFonts w:eastAsia="Times New Roman"/>
        </w:rPr>
        <w:t xml:space="preserve">est que </w:t>
      </w:r>
      <w:r>
        <w:rPr>
          <w:rFonts w:eastAsia="Times New Roman"/>
        </w:rPr>
        <w:t xml:space="preserve">dans l’adresse </w:t>
      </w:r>
      <w:r>
        <w:rPr>
          <w:rFonts w:eastAsia="Times New Roman"/>
        </w:rPr>
        <w:t xml:space="preserve">du </w:t>
      </w:r>
      <w:r>
        <w:rPr>
          <w:rFonts w:eastAsia="Times New Roman"/>
        </w:rPr>
        <w:t>serveur au lieu d’avoir le localhost on le remplace par l ‘addresse ip des machines correspondant, pour s’assurer qu’il y ait communication entre les deux machines on met l</w:t>
      </w:r>
      <w:r>
        <w:rPr>
          <w:rFonts w:eastAsia="Times New Roman"/>
        </w:rPr>
        <w:t>e reseau sur le mode bridge ensuite pour une machine windows on s’assure que le par-feu soit desactiver.</w:t>
      </w:r>
    </w:p>
    <w:p>
      <w:pPr>
        <w:pStyle w:val="ListParagraph"/>
        <w:numPr>
          <w:ilvl w:val="0"/>
          <w:numId w:val="0"/>
        </w:numPr>
        <w:spacing w:before="0" w:after="160"/>
        <w:ind w:hanging="0"/>
        <w:contextualSpacing/>
        <w:jc w:val="both"/>
        <w:rPr/>
      </w:pPr>
      <w:r>
        <w:rPr/>
      </w:r>
    </w:p>
    <w:sectPr>
      <w:type w:val="nextPage"/>
      <w:pgSz w:w="11906" w:h="16838"/>
      <w:pgMar w:left="1440" w:right="1440" w:gutter="0" w:header="0" w:top="129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406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e64d4"/>
    <w:rPr>
      <w:color w:val="808080"/>
    </w:rPr>
  </w:style>
  <w:style w:type="character" w:styleId="HeaderChar" w:customStyle="1">
    <w:name w:val="Header Char"/>
    <w:basedOn w:val="DefaultParagraphFont"/>
    <w:link w:val="Header"/>
    <w:uiPriority w:val="99"/>
    <w:qFormat/>
    <w:rsid w:val="00b06871"/>
    <w:rPr/>
  </w:style>
  <w:style w:type="character" w:styleId="FooterChar" w:customStyle="1">
    <w:name w:val="Footer Char"/>
    <w:basedOn w:val="DefaultParagraphFont"/>
    <w:link w:val="Footer"/>
    <w:uiPriority w:val="99"/>
    <w:qFormat/>
    <w:rsid w:val="00b06871"/>
    <w:rPr/>
  </w:style>
  <w:style w:type="character" w:styleId="InternetLink">
    <w:name w:val="Hyperlink"/>
    <w:basedOn w:val="DefaultParagraphFont"/>
    <w:uiPriority w:val="99"/>
    <w:unhideWhenUsed/>
    <w:rsid w:val="00ff6565"/>
    <w:rPr>
      <w:color w:val="0563C1" w:themeColor="hyperlink"/>
      <w:u w:val="single"/>
    </w:rPr>
  </w:style>
  <w:style w:type="character" w:styleId="UnresolvedMention" w:customStyle="1">
    <w:name w:val="Unresolved Mention"/>
    <w:basedOn w:val="DefaultParagraphFont"/>
    <w:uiPriority w:val="99"/>
    <w:qFormat/>
    <w:rsid w:val="00ff6565"/>
    <w:rPr>
      <w:color w:val="605E5C"/>
      <w:shd w:fill="E1DFDD" w:val="clear"/>
    </w:rPr>
  </w:style>
  <w:style w:type="character" w:styleId="BodyTextChar" w:customStyle="1">
    <w:name w:val="Body Text Char"/>
    <w:basedOn w:val="DefaultParagraphFont"/>
    <w:uiPriority w:val="1"/>
    <w:qFormat/>
    <w:rsid w:val="000363c6"/>
    <w:rPr>
      <w:rFonts w:ascii="Georgia" w:hAnsi="Georgia" w:eastAsia="Georgia" w:cs="Georgi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363c6"/>
    <w:pPr>
      <w:widowControl w:val="false"/>
      <w:spacing w:lineRule="auto" w:line="240" w:before="0" w:after="0"/>
      <w:ind w:left="986" w:hanging="0"/>
    </w:pPr>
    <w:rPr>
      <w:rFonts w:ascii="Georgia" w:hAnsi="Georgia" w:eastAsia="Georgia" w:cs="Georgia"/>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e64d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06871"/>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6871"/>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c28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hvIlEkxJPrU"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89099-DCF9-4C0A-8361-0D6A5522B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9396</TotalTime>
  <Application>LibreOffice/7.3.7.2$Linux_X86_64 LibreOffice_project/30$Build-2</Application>
  <AppVersion>15.0000</AppVersion>
  <Pages>3</Pages>
  <Words>630</Words>
  <Characters>3272</Characters>
  <CharactersWithSpaces>3932</CharactersWithSpaces>
  <Paragraphs>40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2015-10-25T23:07:00Z</dcterms:created>
  <dc:creator>Jean Andris ADAM</dc:creator>
  <dc:description/>
  <dc:language>en-US</dc:language>
  <cp:lastModifiedBy/>
  <cp:lastPrinted>2016-04-02T15:28:00Z</cp:lastPrinted>
  <dcterms:modified xsi:type="dcterms:W3CDTF">2023-06-18T23:20:01Z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