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525"/>
      </w:tblGrid>
      <w:tr>
        <w:trPr>
          <w:trHeight w:val="1422" w:hRule="auto"/>
          <w:jc w:val="left"/>
        </w:trPr>
        <w:tc>
          <w:tcPr>
            <w:tcW w:w="9525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80"/>
                <w:shd w:fill="auto" w:val="clear"/>
              </w:rPr>
              <w:t xml:space="preserve">IoT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80"/>
                <w:shd w:fill="auto" w:val="clear"/>
              </w:rPr>
              <w:t xml:space="preserve">회로구성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80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80"/>
                <w:shd w:fill="auto" w:val="clear"/>
              </w:rPr>
              <w:t xml:space="preserve">정의서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8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819"/>
        <w:gridCol w:w="8045"/>
      </w:tblGrid>
      <w:tr>
        <w:trPr>
          <w:trHeight w:val="1422" w:hRule="auto"/>
          <w:jc w:val="left"/>
        </w:trPr>
        <w:tc>
          <w:tcPr>
            <w:tcW w:w="1819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과제명 :</w:t>
            </w:r>
          </w:p>
        </w:tc>
        <w:tc>
          <w:tcPr>
            <w:tcW w:w="8045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38"/>
                <w:shd w:fill="auto" w:val="clear"/>
              </w:rPr>
              <w:t xml:space="preserve">스마트 콘센트를 사용한 에너지 관리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함초롬바탕" w:hAnsi="함초롬바탕" w:cs="함초롬바탕" w:eastAsia="함초롬바탕"/>
          <w:color w:val="000000"/>
          <w:spacing w:val="0"/>
          <w:position w:val="0"/>
          <w:sz w:val="32"/>
          <w:shd w:fill="auto" w:val="clear"/>
        </w:rPr>
      </w:pPr>
      <w:r>
        <w:rPr>
          <w:rFonts w:ascii="나눔고딕" w:hAnsi="나눔고딕" w:cs="나눔고딕" w:eastAsia="나눔고딕"/>
          <w:b/>
          <w:color w:val="000000"/>
          <w:spacing w:val="0"/>
          <w:position w:val="0"/>
          <w:sz w:val="32"/>
          <w:shd w:fill="auto" w:val="clear"/>
        </w:rPr>
        <w:t xml:space="preserve">2023.04.12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Ⅰ. 개요</w:t>
      </w:r>
    </w:p>
    <w:p>
      <w:pPr>
        <w:numPr>
          <w:ilvl w:val="0"/>
          <w:numId w:val="14"/>
        </w:numPr>
        <w:tabs>
          <w:tab w:val="right" w:pos="8334" w:leader="none"/>
        </w:tabs>
        <w:spacing w:before="0" w:after="0" w:line="240"/>
        <w:ind w:right="0" w:left="705" w:hanging="405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아이디어 주제</w:t>
      </w:r>
    </w:p>
    <w:p>
      <w:pPr>
        <w:tabs>
          <w:tab w:val="right" w:pos="8334" w:leader="none"/>
        </w:tabs>
        <w:spacing w:before="0" w:after="0" w:line="240"/>
        <w:ind w:right="0" w:left="0" w:firstLine="48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스마트그리드 기반 스마트 콘센트를 활용한 에너지 관리 서비스</w:t>
      </w:r>
    </w:p>
    <w:p>
      <w:pPr>
        <w:numPr>
          <w:ilvl w:val="0"/>
          <w:numId w:val="16"/>
        </w:numPr>
        <w:tabs>
          <w:tab w:val="right" w:pos="8334" w:leader="none"/>
        </w:tabs>
        <w:spacing w:before="0" w:after="0" w:line="240"/>
        <w:ind w:right="0" w:left="705" w:hanging="405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개발 목표</w:t>
      </w:r>
    </w:p>
    <w:p>
      <w:pPr>
        <w:tabs>
          <w:tab w:val="right" w:pos="8334" w:leader="none"/>
        </w:tabs>
        <w:spacing w:before="0" w:after="0" w:line="240"/>
        <w:ind w:right="0" w:left="0" w:firstLine="48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에너지 절약 및 관리해주는 스마트 콘센트 개발</w:t>
      </w:r>
    </w:p>
    <w:p>
      <w:pPr>
        <w:numPr>
          <w:ilvl w:val="0"/>
          <w:numId w:val="18"/>
        </w:numPr>
        <w:tabs>
          <w:tab w:val="right" w:pos="8334" w:leader="none"/>
        </w:tabs>
        <w:spacing w:before="0" w:after="0" w:line="240"/>
        <w:ind w:right="0" w:left="705" w:hanging="405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  <w:t xml:space="preserve">개발 내용</w:t>
      </w:r>
    </w:p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1) 스마트 콘센트 제작 : 콘센트에 전력값을 측정 센서와 on/off 제어 모듈을 연결하여 데이터를 보낼 수 있는 제품을 제작한다.</w:t>
      </w:r>
    </w:p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2) 데이터 등록 : 콘센트에 연결된 전자제품의 데이터를 받아 각각의 DB에 데이터를 등록한다.</w:t>
      </w:r>
    </w:p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3) 웹페이지에 시각화 : 콘센트에 연결된 제품들의 정보나 회원 정보, DB에서 가져온 정보들을 웹페이지에 시각화할 수 있다.</w:t>
      </w:r>
    </w:p>
    <w:p>
      <w:pPr>
        <w:spacing w:before="0" w:after="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4) 대기전력 자동화 차단 : 대기전력 자동화 차단 시스템을 구축하여 에너지 절감을 노리고 타 제품과 차별점을 둔다.</w:t>
      </w:r>
    </w:p>
    <w:p>
      <w:pPr>
        <w:spacing w:before="0" w:after="0" w:line="276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5) 스마트 콘센트의 제어 : 전자제품의 상황 정보를 받은 사용자가 웹 페이지를 통해 각각의 콘센트를 제어하여 전자제품을 on/off 할 수 있다</w:t>
      </w:r>
    </w:p>
    <w:p>
      <w:pPr>
        <w:spacing w:before="0" w:after="0" w:line="276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48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6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Ⅱ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제품별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회로도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명세서</w:t>
      </w: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  <w:t xml:space="preserve">   *</w:t>
      </w: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2"/>
          <w:shd w:fill="auto" w:val="clear"/>
        </w:rPr>
        <w:t xml:space="preserve">제품별로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2"/>
          <w:shd w:fill="auto" w:val="clear"/>
        </w:rPr>
        <w:t xml:space="preserve">정의되어야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2"/>
          <w:shd w:fill="auto" w:val="clear"/>
        </w:rPr>
        <w:t xml:space="preserve">함</w:t>
      </w: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2272"/>
        <w:gridCol w:w="2098"/>
        <w:gridCol w:w="4815"/>
      </w:tblGrid>
      <w:tr>
        <w:trPr>
          <w:trHeight w:val="446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제품명</w:t>
            </w:r>
          </w:p>
        </w:tc>
        <w:tc>
          <w:tcPr>
            <w:tcW w:w="69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스마트 콘센트</w:t>
            </w:r>
          </w:p>
        </w:tc>
      </w:tr>
      <w:tr>
        <w:trPr>
          <w:trHeight w:val="446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제품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설명</w:t>
            </w:r>
          </w:p>
        </w:tc>
        <w:tc>
          <w:tcPr>
            <w:tcW w:w="69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대기전력을 자동으로 판단하고 낭비되는 전력을 차단한다.</w:t>
            </w:r>
          </w:p>
        </w:tc>
      </w:tr>
      <w:tr>
        <w:trPr>
          <w:trHeight w:val="446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사용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대상</w:t>
            </w:r>
          </w:p>
        </w:tc>
        <w:tc>
          <w:tcPr>
            <w:tcW w:w="69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대기전력이 유지되는 시간이 많은 장소(ex. it교육기관)</w:t>
            </w:r>
          </w:p>
        </w:tc>
      </w:tr>
      <w:tr>
        <w:trPr>
          <w:trHeight w:val="446" w:hRule="auto"/>
          <w:jc w:val="left"/>
        </w:trPr>
        <w:tc>
          <w:tcPr>
            <w:tcW w:w="91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1"/>
              </w:num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기능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센서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정의</w:t>
            </w:r>
          </w:p>
        </w:tc>
      </w:tr>
      <w:tr>
        <w:trPr>
          <w:trHeight w:val="600" w:hRule="auto"/>
          <w:jc w:val="left"/>
        </w:trPr>
        <w:tc>
          <w:tcPr>
            <w:tcW w:w="227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정의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기능명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관련</w:t>
            </w:r>
            <w:r>
              <w:rPr>
                <w:rFonts w:ascii="나눔고딕" w:hAnsi="나눔고딕" w:cs="나눔고딕" w:eastAsia="나눔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부품</w:t>
            </w:r>
          </w:p>
        </w:tc>
      </w:tr>
      <w:tr>
        <w:trPr>
          <w:trHeight w:val="276" w:hRule="auto"/>
          <w:jc w:val="left"/>
        </w:trPr>
        <w:tc>
          <w:tcPr>
            <w:tcW w:w="22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전력 측정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ACS712 30A</w:t>
            </w:r>
          </w:p>
        </w:tc>
      </w:tr>
      <w:tr>
        <w:trPr>
          <w:trHeight w:val="276" w:hRule="auto"/>
          <w:jc w:val="left"/>
        </w:trPr>
        <w:tc>
          <w:tcPr>
            <w:tcW w:w="22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전력 제어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아두이노 1채널 5V 미니 릴레이 모듈 [SZH-EK082]</w:t>
            </w:r>
          </w:p>
        </w:tc>
      </w:tr>
      <w:tr>
        <w:trPr>
          <w:trHeight w:val="555" w:hRule="auto"/>
          <w:jc w:val="left"/>
        </w:trPr>
        <w:tc>
          <w:tcPr>
            <w:tcW w:w="22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통신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아두이노 ESP32 WIFI + Bluetooth 일체형 개발 보드 / ESP-WROOM-32 </w:t>
            </w:r>
          </w:p>
        </w:tc>
      </w:tr>
      <w:tr>
        <w:trPr>
          <w:trHeight w:val="276" w:hRule="auto"/>
          <w:jc w:val="left"/>
        </w:trPr>
        <w:tc>
          <w:tcPr>
            <w:tcW w:w="22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전력 공급</w:t>
            </w: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2"/>
                <w:shd w:fill="auto" w:val="clear"/>
              </w:rPr>
              <w:t xml:space="preserve">ac-dc 컨버터 모듈(GMS0203)</w:t>
            </w:r>
          </w:p>
        </w:tc>
      </w:tr>
      <w:tr>
        <w:trPr>
          <w:trHeight w:val="276" w:hRule="auto"/>
          <w:jc w:val="left"/>
        </w:trPr>
        <w:tc>
          <w:tcPr>
            <w:tcW w:w="227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46" w:hRule="auto"/>
          <w:jc w:val="left"/>
        </w:trPr>
        <w:tc>
          <w:tcPr>
            <w:tcW w:w="91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회로도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설계</w:t>
            </w:r>
          </w:p>
        </w:tc>
      </w:tr>
      <w:tr>
        <w:trPr>
          <w:trHeight w:val="322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회로도</w:t>
            </w:r>
          </w:p>
        </w:tc>
        <w:tc>
          <w:tcPr>
            <w:tcW w:w="69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139" w:dyaOrig="3867">
                <v:rect xmlns:o="urn:schemas-microsoft-com:office:office" xmlns:v="urn:schemas-microsoft-com:vml" id="rectole0000000000" style="width:406.950000pt;height:193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Ⅲ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부품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세부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스펙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및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기능</w:t>
      </w:r>
    </w:p>
    <w:p>
      <w:pPr>
        <w:tabs>
          <w:tab w:val="right" w:pos="8334" w:leader="none"/>
        </w:tabs>
        <w:spacing w:before="0" w:after="0" w:line="240"/>
        <w:ind w:right="0" w:left="0" w:firstLine="20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2"/>
          <w:shd w:fill="auto" w:val="clear"/>
        </w:rPr>
        <w:t xml:space="preserve">부품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2"/>
          <w:shd w:fill="auto" w:val="clear"/>
        </w:rPr>
        <w:t xml:space="preserve">별로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FF0000"/>
          <w:spacing w:val="0"/>
          <w:position w:val="0"/>
          <w:sz w:val="22"/>
          <w:shd w:fill="auto" w:val="clear"/>
        </w:rPr>
        <w:t xml:space="preserve">정의되어야함</w:t>
      </w:r>
    </w:p>
    <w:p>
      <w:pPr>
        <w:tabs>
          <w:tab w:val="right" w:pos="8334" w:leader="none"/>
        </w:tabs>
        <w:spacing w:before="0" w:after="0" w:line="240"/>
        <w:ind w:right="0" w:left="0" w:firstLine="20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970"/>
        <w:gridCol w:w="8555"/>
      </w:tblGrid>
      <w:tr>
        <w:trPr>
          <w:trHeight w:val="446" w:hRule="auto"/>
          <w:jc w:val="left"/>
        </w:trPr>
        <w:tc>
          <w:tcPr>
            <w:tcW w:w="9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ESP-WROOM-32</w:t>
            </w:r>
          </w:p>
        </w:tc>
      </w:tr>
      <w:tr>
        <w:trPr>
          <w:trHeight w:val="1684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스펙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rFonts w:ascii="Malgun Gothic" w:hAnsi="Malgun Gothic" w:cs="Malgun Gothic" w:eastAsia="Malgun Gothic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작동 전압: 2.2V ~ 3.6V</w:t>
            </w:r>
          </w:p>
          <w:p>
            <w:pPr>
              <w:spacing w:before="240" w:after="0" w:line="384"/>
              <w:ind w:right="0" w:left="0" w:firstLine="0"/>
              <w:jc w:val="both"/>
              <w:rPr>
                <w:rFonts w:ascii="Malgun Gothic" w:hAnsi="Malgun Gothic" w:cs="Malgun Gothic" w:eastAsia="Malgun Gothic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온도 범위: -40</w:t>
            </w:r>
            <w:r>
              <w:rPr>
                <w:rFonts w:ascii="Malgun Gothic" w:hAnsi="Malgun Gothic" w:cs="Malgun Gothic" w:eastAsia="Malgun Gothic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°C ~ 85°C</w:t>
            </w:r>
          </w:p>
          <w:p>
            <w:pPr>
              <w:spacing w:before="24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핀번호 : 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용도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콘센트 내부에 존재하며, 전류 측정 센서와 릴레이 모듈을 제어 및 다른 기기와 통신을 담당한다.</w:t>
            </w:r>
          </w:p>
        </w:tc>
      </w:tr>
      <w:tr>
        <w:trPr>
          <w:trHeight w:val="446" w:hRule="auto"/>
          <w:jc w:val="left"/>
        </w:trPr>
        <w:tc>
          <w:tcPr>
            <w:tcW w:w="9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ACS712 30A 전류 센서 모듈 [SZH-SSBH-068]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스펙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전류 측정 범위: -30A ~ 30A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출력 신호: 앰플리튜드 비례 펄스 출력 (비율 출력)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작동 전압: 5VDC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측정 오차: 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±1.5%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작동 온도 범위: -40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°C ~ 85°C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용도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콘센트로 흐르는 전류를 측정하여, 해당 콘센트에서 소비하는 전력을 파악한다.</w:t>
            </w:r>
          </w:p>
        </w:tc>
      </w:tr>
      <w:tr>
        <w:trPr>
          <w:trHeight w:val="446" w:hRule="auto"/>
          <w:jc w:val="left"/>
        </w:trPr>
        <w:tc>
          <w:tcPr>
            <w:tcW w:w="9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1채널 5V 미니 릴레이 모듈 [SZH-EK082]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스펙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입력 전압: 5V DC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출력: NO(Normally Open), COM(공통), NC(Normally Closed) 세 개의 핀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최대 전압/전류: 250V AC / 10A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동작 전류: 12.5mA 이하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작동 온도: -30℃ ~ 85℃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용도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릴레이 제어에 대한 정보를 외부로부터 받아 전력 소비를 제어한다.</w:t>
            </w:r>
          </w:p>
        </w:tc>
      </w:tr>
      <w:tr>
        <w:trPr>
          <w:trHeight w:val="446" w:hRule="auto"/>
          <w:jc w:val="left"/>
        </w:trPr>
        <w:tc>
          <w:tcPr>
            <w:tcW w:w="9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ac-dc 컨버터 모듈(GMS0203)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스펙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ac input : 90V ~ 240V 50~60 Hz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dc output : 3.3V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output current : 550mA(MAX)</w:t>
            </w:r>
          </w:p>
          <w:p>
            <w:pPr>
              <w:spacing w:before="240" w:after="0" w:line="384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용도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컨센트 내분에서 esp32 모듈에 전력을 공급하기 위해 전압을 ac에서 dc에서 변환해주며, 전압을 낮춘다.</w:t>
            </w:r>
          </w:p>
        </w:tc>
      </w:tr>
      <w:tr>
        <w:trPr>
          <w:trHeight w:val="446" w:hRule="auto"/>
          <w:jc w:val="left"/>
        </w:trPr>
        <w:tc>
          <w:tcPr>
            <w:tcW w:w="9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부품명</w:t>
            </w: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스펙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76" w:hRule="auto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용도</w:t>
            </w:r>
          </w:p>
        </w:tc>
        <w:tc>
          <w:tcPr>
            <w:tcW w:w="8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Ⅳ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.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부품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및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기타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물품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구매</w:t>
      </w:r>
      <w:r>
        <w:rPr>
          <w:rFonts w:ascii="나눔스퀘어라운드 ExtraBold" w:hAnsi="나눔스퀘어라운드 ExtraBold" w:cs="나눔스퀘어라운드 ExtraBold" w:eastAsia="나눔스퀘어라운드 ExtraBold"/>
          <w:b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b/>
          <w:color w:val="000000"/>
          <w:spacing w:val="0"/>
          <w:position w:val="0"/>
          <w:sz w:val="30"/>
          <w:shd w:fill="auto" w:val="clear"/>
        </w:rPr>
        <w:t xml:space="preserve">목록</w:t>
      </w:r>
    </w:p>
    <w:p>
      <w:pPr>
        <w:tabs>
          <w:tab w:val="right" w:pos="8334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2272"/>
        <w:gridCol w:w="6913"/>
      </w:tblGrid>
      <w:tr>
        <w:trPr>
          <w:trHeight w:val="446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센서명</w:t>
            </w: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구매</w:t>
            </w:r>
            <w:r>
              <w:rPr>
                <w:rFonts w:ascii="나눔고딕" w:hAnsi="나눔고딕" w:cs="나눔고딕" w:eastAsia="나눔고딕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링크</w:t>
            </w:r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i/>
                <w:color w:val="A6A6A6"/>
                <w:spacing w:val="0"/>
                <w:position w:val="0"/>
                <w:sz w:val="22"/>
                <w:shd w:fill="auto" w:val="clear"/>
              </w:rPr>
              <w:t xml:space="preserve">ESP-WROOM-32 </w:t>
            </w: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나눔고딕" w:hAnsi="나눔고딕" w:cs="나눔고딕" w:eastAsia="나눔고딕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https://smartstore.naver.com/eduino/products/4511779938?NaPm=ct%3Dlf81wdu0%7Cci%3D0d28e0a16ae3ea6cdb325168c3f56f082757451c%7Ctr%3Dsls%7Csn%3D451367%7Chk%3Dbcacb59471ca0ebeaac1985bed90da212459fd1e</w:t>
              </w:r>
            </w:hyperlink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ACS712 30A 전류 센서 모듈 [SZH-SSBH-068]</w:t>
            </w: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hyperlink xmlns:r="http://schemas.openxmlformats.org/officeDocument/2006/relationships" r:id="docRId3">
              <w:r>
                <w:rPr>
                  <w:rFonts w:ascii="Malgun Gothic" w:hAnsi="Malgun Gothic" w:cs="Malgun Gothic" w:eastAsia="Malgun Gothic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https://www.devicemart.co.kr/goods/view?no=1327412</w:t>
              </w:r>
            </w:hyperlink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1채널 5V 미니 릴레이 모듈 [SZH-EK082]</w:t>
            </w: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hyperlink xmlns:r="http://schemas.openxmlformats.org/officeDocument/2006/relationships" r:id="docRId4">
              <w:r>
                <w:rPr>
                  <w:rFonts w:ascii="Malgun Gothic" w:hAnsi="Malgun Gothic" w:cs="Malgun Gothic" w:eastAsia="Malgun Gothic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https://www.devicemart.co.kr/goods/view?no=1358496</w:t>
              </w:r>
            </w:hyperlink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ac-dc 컨버터 모듈(GMS0203)</w:t>
            </w: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hyperlink xmlns:r="http://schemas.openxmlformats.org/officeDocument/2006/relationships" r:id="docRId5">
              <w:r>
                <w:rPr>
                  <w:rFonts w:ascii="Malgun Gothic" w:hAnsi="Malgun Gothic" w:cs="Malgun Gothic" w:eastAsia="Malgun Gothic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https://www.navimro.com/p/K27136598/</w:t>
              </w:r>
            </w:hyperlink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980" w:hRule="auto"/>
          <w:jc w:val="left"/>
        </w:trPr>
        <w:tc>
          <w:tcPr>
            <w:tcW w:w="2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9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24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tabs>
          <w:tab w:val="right" w:pos="7800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right" w:pos="7800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right" w:pos="7800" w:leader="none"/>
        </w:tabs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6">
    <w:abstractNumId w:val="12"/>
  </w:num>
  <w:num w:numId="1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devicemart.co.kr/goods/view?no=1327412" Id="docRId3" Type="http://schemas.openxmlformats.org/officeDocument/2006/relationships/hyperlink" /><Relationship TargetMode="External" Target="https://www.navimro.com/p/K27136598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smartstore.naver.com/eduino/products/4511779938?NaPm=ct%3Dlf81wdu0%7Cci%3D0d28e0a16ae3ea6cdb325168c3f56f082757451c%7Ctr%3Dsls%7Csn%3D451367%7Chk%3Dbcacb59471ca0ebeaac1985bed90da212459fd1e" Id="docRId2" Type="http://schemas.openxmlformats.org/officeDocument/2006/relationships/hyperlink" /><Relationship TargetMode="External" Target="https://www.devicemart.co.kr/goods/view?no=1358496" Id="docRId4" Type="http://schemas.openxmlformats.org/officeDocument/2006/relationships/hyperlink" /><Relationship Target="numbering.xml" Id="docRId6" Type="http://schemas.openxmlformats.org/officeDocument/2006/relationships/numbering" /></Relationships>
</file>