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4C18" w14:textId="1A32B8E7" w:rsidR="000E7E66" w:rsidRDefault="006457AE" w:rsidP="006457AE">
      <w:pPr>
        <w:jc w:val="center"/>
        <w:rPr>
          <w:b/>
          <w:bCs/>
          <w:sz w:val="36"/>
          <w:szCs w:val="36"/>
          <w:lang w:val="en-US"/>
        </w:rPr>
      </w:pPr>
      <w:r w:rsidRPr="006457AE">
        <w:rPr>
          <w:b/>
          <w:bCs/>
          <w:sz w:val="36"/>
          <w:szCs w:val="36"/>
          <w:lang w:val="en-US"/>
        </w:rPr>
        <w:t>Digestive System</w:t>
      </w:r>
    </w:p>
    <w:p w14:paraId="77C179ED" w14:textId="77777777" w:rsidR="006457AE" w:rsidRDefault="006457AE" w:rsidP="006457AE">
      <w:pPr>
        <w:jc w:val="center"/>
        <w:rPr>
          <w:b/>
          <w:bCs/>
          <w:sz w:val="36"/>
          <w:szCs w:val="36"/>
          <w:lang w:val="en-US"/>
        </w:rPr>
      </w:pPr>
    </w:p>
    <w:p w14:paraId="5117CCF7" w14:textId="16620960" w:rsidR="006457AE" w:rsidRDefault="006457AE" w:rsidP="006457AE">
      <w:pPr>
        <w:rPr>
          <w:b/>
          <w:bCs/>
          <w:sz w:val="32"/>
          <w:szCs w:val="32"/>
        </w:rPr>
      </w:pPr>
      <w:r w:rsidRPr="006457AE">
        <w:rPr>
          <w:b/>
          <w:bCs/>
          <w:sz w:val="32"/>
          <w:szCs w:val="32"/>
        </w:rPr>
        <w:t>The digestive system is a group of organs that work together to break down food into smaller molecules, allowing the body to absorb nutrients and eliminate waste. It includes the gastrointestinal tract (GI tract) and accessory organs. </w:t>
      </w:r>
    </w:p>
    <w:p w14:paraId="1846409F" w14:textId="06E0F94B" w:rsidR="006457AE" w:rsidRDefault="006457AE" w:rsidP="006457AE">
      <w:pPr>
        <w:rPr>
          <w:b/>
          <w:bCs/>
          <w:sz w:val="32"/>
          <w:szCs w:val="32"/>
          <w:lang w:val="en-US"/>
        </w:rPr>
      </w:pPr>
      <w:r>
        <w:rPr>
          <w:noProof/>
        </w:rPr>
        <w:drawing>
          <wp:inline distT="0" distB="0" distL="0" distR="0" wp14:anchorId="4BF697CD" wp14:editId="44ADEA5A">
            <wp:extent cx="1495425" cy="2106618"/>
            <wp:effectExtent l="0" t="0" r="0" b="8255"/>
            <wp:docPr id="683639733" name="Picture 1" descr="Digestive System: Function, Organs &amp;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estive System: Function, Organs &amp; Anatom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2745" cy="2116930"/>
                    </a:xfrm>
                    <a:prstGeom prst="rect">
                      <a:avLst/>
                    </a:prstGeom>
                    <a:noFill/>
                    <a:ln>
                      <a:noFill/>
                    </a:ln>
                  </pic:spPr>
                </pic:pic>
              </a:graphicData>
            </a:graphic>
          </wp:inline>
        </w:drawing>
      </w:r>
    </w:p>
    <w:p w14:paraId="57EBB74D" w14:textId="5FD87D5F" w:rsidR="006457AE" w:rsidRDefault="006457AE" w:rsidP="006457AE">
      <w:pPr>
        <w:rPr>
          <w:b/>
          <w:bCs/>
          <w:sz w:val="32"/>
          <w:szCs w:val="32"/>
        </w:rPr>
      </w:pPr>
      <w:r w:rsidRPr="006457AE">
        <w:rPr>
          <w:b/>
          <w:bCs/>
          <w:sz w:val="32"/>
          <w:szCs w:val="32"/>
        </w:rPr>
        <w:t>Mouth</w:t>
      </w:r>
    </w:p>
    <w:p w14:paraId="024CD4E6" w14:textId="7328F117" w:rsidR="006457AE" w:rsidRDefault="006457AE" w:rsidP="006457AE">
      <w:pPr>
        <w:rPr>
          <w:b/>
          <w:bCs/>
          <w:sz w:val="32"/>
          <w:szCs w:val="32"/>
          <w:lang w:val="en-US"/>
        </w:rPr>
      </w:pPr>
      <w:r w:rsidRPr="006457AE">
        <w:rPr>
          <w:b/>
          <w:bCs/>
          <w:sz w:val="32"/>
          <w:szCs w:val="32"/>
          <w:lang w:val="en-US"/>
        </w:rPr>
        <w:t>The mouth is the first part of the upper gastrointestinal tract and is equipped with several structures that begin the first processes of digestion</w:t>
      </w:r>
    </w:p>
    <w:p w14:paraId="7F2CC9D5" w14:textId="44128AC2" w:rsidR="006457AE" w:rsidRDefault="006457AE" w:rsidP="006457AE">
      <w:pPr>
        <w:rPr>
          <w:b/>
          <w:bCs/>
          <w:sz w:val="32"/>
          <w:szCs w:val="32"/>
          <w:lang w:val="en-US"/>
        </w:rPr>
      </w:pPr>
      <w:r>
        <w:rPr>
          <w:noProof/>
        </w:rPr>
        <w:drawing>
          <wp:inline distT="0" distB="0" distL="0" distR="0" wp14:anchorId="641A17C2" wp14:editId="43C3A80B">
            <wp:extent cx="3143250" cy="1771650"/>
            <wp:effectExtent l="0" t="0" r="0" b="0"/>
            <wp:docPr id="1123078601" name="Picture 3" descr="3D Medical Illustration Explaining Oral 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Medical Illustration Explaining Oral Digestiv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1771650"/>
                    </a:xfrm>
                    <a:prstGeom prst="rect">
                      <a:avLst/>
                    </a:prstGeom>
                    <a:noFill/>
                    <a:ln>
                      <a:noFill/>
                    </a:ln>
                  </pic:spPr>
                </pic:pic>
              </a:graphicData>
            </a:graphic>
          </wp:inline>
        </w:drawing>
      </w:r>
      <w:bookmarkStart w:id="0" w:name="_GoBack"/>
      <w:bookmarkEnd w:id="0"/>
    </w:p>
    <w:p w14:paraId="22AB4AB1" w14:textId="0A3AAD5D" w:rsidR="006457AE" w:rsidRDefault="006457AE" w:rsidP="006457AE">
      <w:pPr>
        <w:rPr>
          <w:b/>
          <w:bCs/>
          <w:sz w:val="32"/>
          <w:szCs w:val="32"/>
        </w:rPr>
      </w:pPr>
      <w:r w:rsidRPr="006457AE">
        <w:rPr>
          <w:b/>
          <w:bCs/>
          <w:sz w:val="32"/>
          <w:szCs w:val="32"/>
        </w:rPr>
        <w:t>Salivary glands</w:t>
      </w:r>
    </w:p>
    <w:p w14:paraId="500D960E" w14:textId="77777777" w:rsidR="006457AE" w:rsidRPr="006457AE" w:rsidRDefault="006457AE">
      <w:pPr>
        <w:rPr>
          <w:lang w:val="en-US"/>
        </w:rPr>
      </w:pPr>
    </w:p>
    <w:sectPr w:rsidR="006457AE" w:rsidRPr="00645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AE"/>
    <w:rsid w:val="000E7E66"/>
    <w:rsid w:val="002530CE"/>
    <w:rsid w:val="006457AE"/>
    <w:rsid w:val="00EA12B5"/>
    <w:rsid w:val="00EF7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B449"/>
  <w15:chartTrackingRefBased/>
  <w15:docId w15:val="{A2771CC0-0342-40F9-88A8-A26FBF66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7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7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7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7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7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7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7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7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7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7AE"/>
    <w:rPr>
      <w:rFonts w:eastAsiaTheme="majorEastAsia" w:cstheme="majorBidi"/>
      <w:color w:val="272727" w:themeColor="text1" w:themeTint="D8"/>
    </w:rPr>
  </w:style>
  <w:style w:type="paragraph" w:styleId="Title">
    <w:name w:val="Title"/>
    <w:basedOn w:val="Normal"/>
    <w:next w:val="Normal"/>
    <w:link w:val="TitleChar"/>
    <w:uiPriority w:val="10"/>
    <w:qFormat/>
    <w:rsid w:val="00645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7AE"/>
    <w:pPr>
      <w:spacing w:before="160"/>
      <w:jc w:val="center"/>
    </w:pPr>
    <w:rPr>
      <w:i/>
      <w:iCs/>
      <w:color w:val="404040" w:themeColor="text1" w:themeTint="BF"/>
    </w:rPr>
  </w:style>
  <w:style w:type="character" w:customStyle="1" w:styleId="QuoteChar">
    <w:name w:val="Quote Char"/>
    <w:basedOn w:val="DefaultParagraphFont"/>
    <w:link w:val="Quote"/>
    <w:uiPriority w:val="29"/>
    <w:rsid w:val="006457AE"/>
    <w:rPr>
      <w:i/>
      <w:iCs/>
      <w:color w:val="404040" w:themeColor="text1" w:themeTint="BF"/>
    </w:rPr>
  </w:style>
  <w:style w:type="paragraph" w:styleId="ListParagraph">
    <w:name w:val="List Paragraph"/>
    <w:basedOn w:val="Normal"/>
    <w:uiPriority w:val="34"/>
    <w:qFormat/>
    <w:rsid w:val="006457AE"/>
    <w:pPr>
      <w:ind w:left="720"/>
      <w:contextualSpacing/>
    </w:pPr>
  </w:style>
  <w:style w:type="character" w:styleId="IntenseEmphasis">
    <w:name w:val="Intense Emphasis"/>
    <w:basedOn w:val="DefaultParagraphFont"/>
    <w:uiPriority w:val="21"/>
    <w:qFormat/>
    <w:rsid w:val="006457AE"/>
    <w:rPr>
      <w:i/>
      <w:iCs/>
      <w:color w:val="2F5496" w:themeColor="accent1" w:themeShade="BF"/>
    </w:rPr>
  </w:style>
  <w:style w:type="paragraph" w:styleId="IntenseQuote">
    <w:name w:val="Intense Quote"/>
    <w:basedOn w:val="Normal"/>
    <w:next w:val="Normal"/>
    <w:link w:val="IntenseQuoteChar"/>
    <w:uiPriority w:val="30"/>
    <w:qFormat/>
    <w:rsid w:val="006457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7AE"/>
    <w:rPr>
      <w:i/>
      <w:iCs/>
      <w:color w:val="2F5496" w:themeColor="accent1" w:themeShade="BF"/>
    </w:rPr>
  </w:style>
  <w:style w:type="character" w:styleId="IntenseReference">
    <w:name w:val="Intense Reference"/>
    <w:basedOn w:val="DefaultParagraphFont"/>
    <w:uiPriority w:val="32"/>
    <w:qFormat/>
    <w:rsid w:val="006457AE"/>
    <w:rPr>
      <w:b/>
      <w:bCs/>
      <w:smallCaps/>
      <w:color w:val="2F5496" w:themeColor="accent1" w:themeShade="BF"/>
      <w:spacing w:val="5"/>
    </w:rPr>
  </w:style>
  <w:style w:type="character" w:styleId="Hyperlink">
    <w:name w:val="Hyperlink"/>
    <w:basedOn w:val="DefaultParagraphFont"/>
    <w:uiPriority w:val="99"/>
    <w:unhideWhenUsed/>
    <w:rsid w:val="006457AE"/>
    <w:rPr>
      <w:color w:val="0563C1" w:themeColor="hyperlink"/>
      <w:u w:val="single"/>
    </w:rPr>
  </w:style>
  <w:style w:type="character" w:styleId="UnresolvedMention">
    <w:name w:val="Unresolved Mention"/>
    <w:basedOn w:val="DefaultParagraphFont"/>
    <w:uiPriority w:val="99"/>
    <w:semiHidden/>
    <w:unhideWhenUsed/>
    <w:rsid w:val="0064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Anuvarsshini Lakshmanan</dc:creator>
  <cp:keywords/>
  <dc:description/>
  <cp:lastModifiedBy>Saran Kaanth L</cp:lastModifiedBy>
  <cp:revision>2</cp:revision>
  <dcterms:created xsi:type="dcterms:W3CDTF">2025-04-11T16:40:00Z</dcterms:created>
  <dcterms:modified xsi:type="dcterms:W3CDTF">2025-04-12T15:14:00Z</dcterms:modified>
</cp:coreProperties>
</file>