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10-15-2021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Big idea: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  <w:t xml:space="preserve">Data cleaning approaches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(Convert continuous variable to factor type (distance to subway) 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(divide and rejoin several different database file)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(variable’s relationship)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 visualization (fancy graph)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Function application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Supervised learning  *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prediction included, verified included,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Develop statistical model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Idea: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物价 （单价）     外卖软件  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Supply chain（）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2wlz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本周 ：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