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EBF0" w14:textId="77777777" w:rsidR="00C54DE3" w:rsidRDefault="00C54DE3">
      <w:pPr>
        <w:spacing w:after="0"/>
      </w:pPr>
    </w:p>
    <w:p w14:paraId="2ECA2C82" w14:textId="77777777" w:rsidR="00C54DE3" w:rsidRDefault="00C54DE3">
      <w:pPr>
        <w:spacing w:after="0"/>
      </w:pPr>
    </w:p>
    <w:p w14:paraId="1D1A344C" w14:textId="77777777" w:rsidR="00C54DE3" w:rsidRDefault="00C54DE3">
      <w:pPr>
        <w:spacing w:after="0"/>
      </w:pPr>
    </w:p>
    <w:p w14:paraId="1154FC83" w14:textId="77777777" w:rsidR="00C54DE3" w:rsidRDefault="00C54DE3">
      <w:pPr>
        <w:spacing w:after="0"/>
      </w:pPr>
    </w:p>
    <w:p w14:paraId="0467EA36" w14:textId="77777777" w:rsidR="00C54DE3" w:rsidRDefault="00000000">
      <w:pPr>
        <w:spacing w:after="120"/>
        <w:jc w:val="center"/>
      </w:pPr>
      <w:r>
        <w:rPr>
          <w:b/>
          <w:color w:val="1B2A4A"/>
          <w:sz w:val="56"/>
        </w:rPr>
        <w:t>Verification Module Policies</w:t>
      </w:r>
    </w:p>
    <w:p w14:paraId="2190CB12" w14:textId="77777777" w:rsidR="00C54DE3" w:rsidRDefault="00000000">
      <w:pPr>
        <w:spacing w:after="80"/>
        <w:jc w:val="center"/>
      </w:pPr>
      <w:r>
        <w:rPr>
          <w:sz w:val="26"/>
        </w:rPr>
        <w:t>SC Partnering Pty Ltd</w:t>
      </w:r>
      <w:r>
        <w:rPr>
          <w:sz w:val="26"/>
        </w:rPr>
        <w:br/>
      </w:r>
      <w:r>
        <w:rPr>
          <w:b/>
          <w:sz w:val="26"/>
        </w:rPr>
        <w:t>trading as Future Forward Planning</w:t>
      </w:r>
    </w:p>
    <w:p w14:paraId="4ACB46E2" w14:textId="77777777" w:rsidR="00C54DE3" w:rsidRDefault="00C54DE3">
      <w:pPr>
        <w:spacing w:after="80"/>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14"/>
        <w:gridCol w:w="5386"/>
        <w:gridCol w:w="1871"/>
      </w:tblGrid>
      <w:tr w:rsidR="00C54DE3" w14:paraId="229145B2" w14:textId="77777777">
        <w:trPr>
          <w:jc w:val="center"/>
        </w:trPr>
        <w:tc>
          <w:tcPr>
            <w:tcW w:w="1814" w:type="dxa"/>
            <w:shd w:val="clear" w:color="auto" w:fill="1B2A4A"/>
            <w:vAlign w:val="center"/>
          </w:tcPr>
          <w:p w14:paraId="736B21AB" w14:textId="77777777" w:rsidR="00C54DE3" w:rsidRDefault="00000000">
            <w:pPr>
              <w:spacing w:before="80" w:after="80"/>
            </w:pPr>
            <w:r>
              <w:rPr>
                <w:b/>
                <w:color w:val="FFFFFF"/>
              </w:rPr>
              <w:t>Policy</w:t>
            </w:r>
          </w:p>
        </w:tc>
        <w:tc>
          <w:tcPr>
            <w:tcW w:w="5386" w:type="dxa"/>
            <w:shd w:val="clear" w:color="auto" w:fill="1B2A4A"/>
            <w:vAlign w:val="center"/>
          </w:tcPr>
          <w:p w14:paraId="6FF78797" w14:textId="77777777" w:rsidR="00C54DE3" w:rsidRDefault="00000000">
            <w:pPr>
              <w:spacing w:before="80" w:after="80"/>
            </w:pPr>
            <w:r>
              <w:rPr>
                <w:b/>
                <w:color w:val="FFFFFF"/>
              </w:rPr>
              <w:t>Title</w:t>
            </w:r>
          </w:p>
        </w:tc>
        <w:tc>
          <w:tcPr>
            <w:tcW w:w="1871" w:type="dxa"/>
            <w:shd w:val="clear" w:color="auto" w:fill="1B2A4A"/>
            <w:vAlign w:val="center"/>
          </w:tcPr>
          <w:p w14:paraId="0619B068" w14:textId="77777777" w:rsidR="00C54DE3" w:rsidRDefault="00000000">
            <w:pPr>
              <w:spacing w:before="80" w:after="80"/>
            </w:pPr>
            <w:r>
              <w:rPr>
                <w:b/>
                <w:color w:val="FFFFFF"/>
              </w:rPr>
              <w:t>Practice Standard</w:t>
            </w:r>
          </w:p>
        </w:tc>
      </w:tr>
      <w:tr w:rsidR="00C54DE3" w14:paraId="0C7942D6" w14:textId="77777777">
        <w:trPr>
          <w:jc w:val="center"/>
        </w:trPr>
        <w:tc>
          <w:tcPr>
            <w:tcW w:w="1814" w:type="dxa"/>
            <w:shd w:val="clear" w:color="auto" w:fill="F0F4FA"/>
            <w:vAlign w:val="center"/>
          </w:tcPr>
          <w:p w14:paraId="3A2B952E" w14:textId="77777777" w:rsidR="00C54DE3" w:rsidRDefault="00000000">
            <w:pPr>
              <w:spacing w:before="80" w:after="80"/>
            </w:pPr>
            <w:r>
              <w:t>PM-POL-001</w:t>
            </w:r>
          </w:p>
        </w:tc>
        <w:tc>
          <w:tcPr>
            <w:tcW w:w="5386" w:type="dxa"/>
            <w:shd w:val="clear" w:color="auto" w:fill="F0F4FA"/>
            <w:vAlign w:val="center"/>
          </w:tcPr>
          <w:p w14:paraId="3506E58C" w14:textId="77777777" w:rsidR="00C54DE3" w:rsidRDefault="00000000">
            <w:pPr>
              <w:spacing w:before="80" w:after="80"/>
            </w:pPr>
            <w:r>
              <w:t>Incident Management Policy</w:t>
            </w:r>
          </w:p>
        </w:tc>
        <w:tc>
          <w:tcPr>
            <w:tcW w:w="1871" w:type="dxa"/>
            <w:shd w:val="clear" w:color="auto" w:fill="F0F4FA"/>
            <w:vAlign w:val="center"/>
          </w:tcPr>
          <w:p w14:paraId="64A0EB8C" w14:textId="77777777" w:rsidR="00C54DE3" w:rsidRDefault="00000000">
            <w:pPr>
              <w:spacing w:before="80" w:after="80"/>
            </w:pPr>
            <w:r>
              <w:t>1.9</w:t>
            </w:r>
          </w:p>
        </w:tc>
      </w:tr>
      <w:tr w:rsidR="00C54DE3" w14:paraId="65DE795F" w14:textId="77777777">
        <w:trPr>
          <w:jc w:val="center"/>
        </w:trPr>
        <w:tc>
          <w:tcPr>
            <w:tcW w:w="1814" w:type="dxa"/>
            <w:shd w:val="clear" w:color="auto" w:fill="EEF2F8"/>
            <w:vAlign w:val="center"/>
          </w:tcPr>
          <w:p w14:paraId="2305D194" w14:textId="77777777" w:rsidR="00C54DE3" w:rsidRDefault="00000000">
            <w:pPr>
              <w:spacing w:before="80" w:after="80"/>
            </w:pPr>
            <w:r>
              <w:t>PM-POL-002</w:t>
            </w:r>
          </w:p>
        </w:tc>
        <w:tc>
          <w:tcPr>
            <w:tcW w:w="5386" w:type="dxa"/>
            <w:shd w:val="clear" w:color="auto" w:fill="EEF2F8"/>
            <w:vAlign w:val="center"/>
          </w:tcPr>
          <w:p w14:paraId="3145D955" w14:textId="77777777" w:rsidR="00C54DE3" w:rsidRDefault="00000000">
            <w:pPr>
              <w:spacing w:before="80" w:after="80"/>
            </w:pPr>
            <w:r>
              <w:t>Complaints and Feedback Management Policy</w:t>
            </w:r>
          </w:p>
        </w:tc>
        <w:tc>
          <w:tcPr>
            <w:tcW w:w="1871" w:type="dxa"/>
            <w:shd w:val="clear" w:color="auto" w:fill="EEF2F8"/>
            <w:vAlign w:val="center"/>
          </w:tcPr>
          <w:p w14:paraId="5FAF5F0E" w14:textId="77777777" w:rsidR="00C54DE3" w:rsidRDefault="00000000">
            <w:pPr>
              <w:spacing w:before="80" w:after="80"/>
            </w:pPr>
            <w:r>
              <w:t>1.10</w:t>
            </w:r>
          </w:p>
        </w:tc>
      </w:tr>
      <w:tr w:rsidR="00C54DE3" w14:paraId="696BA34F" w14:textId="77777777">
        <w:trPr>
          <w:jc w:val="center"/>
        </w:trPr>
        <w:tc>
          <w:tcPr>
            <w:tcW w:w="1814" w:type="dxa"/>
            <w:shd w:val="clear" w:color="auto" w:fill="F0F4FA"/>
            <w:vAlign w:val="center"/>
          </w:tcPr>
          <w:p w14:paraId="22E310D3" w14:textId="77777777" w:rsidR="00C54DE3" w:rsidRDefault="00000000">
            <w:pPr>
              <w:spacing w:before="80" w:after="80"/>
            </w:pPr>
            <w:r>
              <w:t>PM-POL-003</w:t>
            </w:r>
          </w:p>
        </w:tc>
        <w:tc>
          <w:tcPr>
            <w:tcW w:w="5386" w:type="dxa"/>
            <w:shd w:val="clear" w:color="auto" w:fill="F0F4FA"/>
            <w:vAlign w:val="center"/>
          </w:tcPr>
          <w:p w14:paraId="7C0923EC" w14:textId="77777777" w:rsidR="00C54DE3" w:rsidRDefault="00000000">
            <w:pPr>
              <w:spacing w:before="80" w:after="80"/>
            </w:pPr>
            <w:r>
              <w:t>Risk Management Policy</w:t>
            </w:r>
          </w:p>
        </w:tc>
        <w:tc>
          <w:tcPr>
            <w:tcW w:w="1871" w:type="dxa"/>
            <w:shd w:val="clear" w:color="auto" w:fill="F0F4FA"/>
            <w:vAlign w:val="center"/>
          </w:tcPr>
          <w:p w14:paraId="05B41A8F" w14:textId="77777777" w:rsidR="00C54DE3" w:rsidRDefault="00000000">
            <w:pPr>
              <w:spacing w:before="80" w:after="80"/>
            </w:pPr>
            <w:r>
              <w:t>1.7</w:t>
            </w:r>
          </w:p>
        </w:tc>
      </w:tr>
      <w:tr w:rsidR="00C54DE3" w14:paraId="52CADFEA" w14:textId="77777777">
        <w:trPr>
          <w:jc w:val="center"/>
        </w:trPr>
        <w:tc>
          <w:tcPr>
            <w:tcW w:w="1814" w:type="dxa"/>
            <w:shd w:val="clear" w:color="auto" w:fill="EEF2F8"/>
            <w:vAlign w:val="center"/>
          </w:tcPr>
          <w:p w14:paraId="6164F2DA" w14:textId="77777777" w:rsidR="00C54DE3" w:rsidRDefault="00000000">
            <w:pPr>
              <w:spacing w:before="80" w:after="80"/>
            </w:pPr>
            <w:r>
              <w:t>PM-POL-004</w:t>
            </w:r>
          </w:p>
        </w:tc>
        <w:tc>
          <w:tcPr>
            <w:tcW w:w="5386" w:type="dxa"/>
            <w:shd w:val="clear" w:color="auto" w:fill="EEF2F8"/>
            <w:vAlign w:val="center"/>
          </w:tcPr>
          <w:p w14:paraId="78C57746" w14:textId="77777777" w:rsidR="00C54DE3" w:rsidRDefault="00000000">
            <w:pPr>
              <w:spacing w:before="80" w:after="80"/>
            </w:pPr>
            <w:r>
              <w:t>Human Resources and Worker Screening Policy</w:t>
            </w:r>
          </w:p>
        </w:tc>
        <w:tc>
          <w:tcPr>
            <w:tcW w:w="1871" w:type="dxa"/>
            <w:shd w:val="clear" w:color="auto" w:fill="EEF2F8"/>
            <w:vAlign w:val="center"/>
          </w:tcPr>
          <w:p w14:paraId="4A7DAFB7" w14:textId="77777777" w:rsidR="00C54DE3" w:rsidRDefault="00000000">
            <w:pPr>
              <w:spacing w:before="80" w:after="80"/>
            </w:pPr>
            <w:r>
              <w:t>1.8</w:t>
            </w:r>
          </w:p>
        </w:tc>
      </w:tr>
    </w:tbl>
    <w:p w14:paraId="4BFCE514" w14:textId="77777777" w:rsidR="00C54DE3" w:rsidRDefault="00C54DE3">
      <w:pPr>
        <w:spacing w:after="160"/>
      </w:pP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54"/>
        <w:gridCol w:w="6917"/>
      </w:tblGrid>
      <w:tr w:rsidR="00C54DE3" w14:paraId="1FE9C11E" w14:textId="77777777">
        <w:tc>
          <w:tcPr>
            <w:tcW w:w="2154" w:type="dxa"/>
          </w:tcPr>
          <w:p w14:paraId="3FED1EA3" w14:textId="77777777" w:rsidR="00C54DE3" w:rsidRDefault="00000000">
            <w:r>
              <w:rPr>
                <w:b/>
              </w:rPr>
              <w:t>Business:</w:t>
            </w:r>
          </w:p>
        </w:tc>
        <w:tc>
          <w:tcPr>
            <w:tcW w:w="6917" w:type="dxa"/>
          </w:tcPr>
          <w:p w14:paraId="06BD1C0D" w14:textId="77777777" w:rsidR="00C54DE3" w:rsidRDefault="00000000">
            <w:r>
              <w:t>SC Partnering Pty Ltd (trading as Future Forward Planning)</w:t>
            </w:r>
          </w:p>
        </w:tc>
      </w:tr>
      <w:tr w:rsidR="00C54DE3" w14:paraId="5607C05D" w14:textId="77777777">
        <w:tc>
          <w:tcPr>
            <w:tcW w:w="2154" w:type="dxa"/>
          </w:tcPr>
          <w:p w14:paraId="65A25DAF" w14:textId="77777777" w:rsidR="00C54DE3" w:rsidRDefault="00000000">
            <w:r>
              <w:rPr>
                <w:b/>
              </w:rPr>
              <w:t>ABN:</w:t>
            </w:r>
          </w:p>
        </w:tc>
        <w:tc>
          <w:tcPr>
            <w:tcW w:w="6917" w:type="dxa"/>
          </w:tcPr>
          <w:p w14:paraId="20F0EED9" w14:textId="77777777" w:rsidR="00C54DE3" w:rsidRDefault="00000000">
            <w:r>
              <w:t>24 697 821 408</w:t>
            </w:r>
          </w:p>
        </w:tc>
      </w:tr>
      <w:tr w:rsidR="00C54DE3" w14:paraId="7E75DC02" w14:textId="77777777">
        <w:tc>
          <w:tcPr>
            <w:tcW w:w="2154" w:type="dxa"/>
          </w:tcPr>
          <w:p w14:paraId="026B9F35" w14:textId="77777777" w:rsidR="00C54DE3" w:rsidRDefault="00000000">
            <w:r>
              <w:rPr>
                <w:b/>
              </w:rPr>
              <w:t>Version:</w:t>
            </w:r>
          </w:p>
        </w:tc>
        <w:tc>
          <w:tcPr>
            <w:tcW w:w="6917" w:type="dxa"/>
          </w:tcPr>
          <w:p w14:paraId="75C76B8C" w14:textId="77777777" w:rsidR="00C54DE3" w:rsidRDefault="00000000">
            <w:r>
              <w:t>1.0 — Initial Release</w:t>
            </w:r>
          </w:p>
        </w:tc>
      </w:tr>
      <w:tr w:rsidR="00C54DE3" w14:paraId="703AFF7C" w14:textId="77777777">
        <w:tc>
          <w:tcPr>
            <w:tcW w:w="2154" w:type="dxa"/>
          </w:tcPr>
          <w:p w14:paraId="0A863D21" w14:textId="77777777" w:rsidR="00C54DE3" w:rsidRDefault="00000000">
            <w:r>
              <w:rPr>
                <w:b/>
              </w:rPr>
              <w:t>Effective Date:</w:t>
            </w:r>
          </w:p>
        </w:tc>
        <w:tc>
          <w:tcPr>
            <w:tcW w:w="6917" w:type="dxa"/>
          </w:tcPr>
          <w:p w14:paraId="5AE3CCF7" w14:textId="77777777" w:rsidR="00C54DE3" w:rsidRDefault="00000000">
            <w:r>
              <w:t>15 May 2026</w:t>
            </w:r>
          </w:p>
        </w:tc>
      </w:tr>
      <w:tr w:rsidR="00C54DE3" w14:paraId="2A33CB58" w14:textId="77777777">
        <w:tc>
          <w:tcPr>
            <w:tcW w:w="2154" w:type="dxa"/>
          </w:tcPr>
          <w:p w14:paraId="22683D7F" w14:textId="77777777" w:rsidR="00C54DE3" w:rsidRDefault="00000000">
            <w:r>
              <w:rPr>
                <w:b/>
              </w:rPr>
              <w:t>Review Date:</w:t>
            </w:r>
          </w:p>
        </w:tc>
        <w:tc>
          <w:tcPr>
            <w:tcW w:w="6917" w:type="dxa"/>
          </w:tcPr>
          <w:p w14:paraId="140BF7F2" w14:textId="77777777" w:rsidR="00C54DE3" w:rsidRDefault="00000000">
            <w:r>
              <w:t>15 May 2027</w:t>
            </w:r>
          </w:p>
        </w:tc>
      </w:tr>
      <w:tr w:rsidR="00C54DE3" w14:paraId="0F3E2B14" w14:textId="77777777">
        <w:tc>
          <w:tcPr>
            <w:tcW w:w="2154" w:type="dxa"/>
          </w:tcPr>
          <w:p w14:paraId="200CACF0" w14:textId="77777777" w:rsidR="00C54DE3" w:rsidRDefault="00000000">
            <w:r>
              <w:rPr>
                <w:b/>
              </w:rPr>
              <w:t>Approved By:</w:t>
            </w:r>
          </w:p>
        </w:tc>
        <w:tc>
          <w:tcPr>
            <w:tcW w:w="6917" w:type="dxa"/>
          </w:tcPr>
          <w:p w14:paraId="21532EFC" w14:textId="77777777" w:rsidR="00C54DE3" w:rsidRDefault="00000000">
            <w:r>
              <w:t>Saran Likitkunawong — Director</w:t>
            </w:r>
          </w:p>
        </w:tc>
      </w:tr>
      <w:tr w:rsidR="00C54DE3" w14:paraId="43C2A772" w14:textId="77777777">
        <w:tc>
          <w:tcPr>
            <w:tcW w:w="2154" w:type="dxa"/>
          </w:tcPr>
          <w:p w14:paraId="5F075436" w14:textId="77777777" w:rsidR="00C54DE3" w:rsidRDefault="00000000">
            <w:r>
              <w:rPr>
                <w:b/>
              </w:rPr>
              <w:t>Classification:</w:t>
            </w:r>
          </w:p>
        </w:tc>
        <w:tc>
          <w:tcPr>
            <w:tcW w:w="6917" w:type="dxa"/>
          </w:tcPr>
          <w:p w14:paraId="3736936E" w14:textId="77777777" w:rsidR="00C54DE3" w:rsidRDefault="00000000">
            <w:r>
              <w:t>Confidential — NDIS Submission Document</w:t>
            </w:r>
          </w:p>
        </w:tc>
      </w:tr>
    </w:tbl>
    <w:p w14:paraId="1D9E9B01" w14:textId="77777777" w:rsidR="00C54DE3" w:rsidRDefault="00000000">
      <w:r>
        <w:br w:type="page"/>
      </w:r>
    </w:p>
    <w:p w14:paraId="68AD3FFD" w14:textId="77777777" w:rsidR="00C54DE3" w:rsidRDefault="00000000">
      <w:pPr>
        <w:pStyle w:val="Heading1"/>
      </w:pPr>
      <w:r>
        <w:lastRenderedPageBreak/>
        <w:t>POLICY 1: Incident Management Policy</w:t>
      </w:r>
    </w:p>
    <w:p w14:paraId="597CC9D0" w14:textId="77777777" w:rsidR="00C54DE3" w:rsidRDefault="00000000">
      <w:pPr>
        <w:spacing w:before="40" w:after="40"/>
      </w:pPr>
      <w:r>
        <w:rPr>
          <w:b/>
        </w:rPr>
        <w:t>Policy Number:</w:t>
      </w:r>
      <w:r>
        <w:t xml:space="preserve"> PM-POL-001</w:t>
      </w:r>
    </w:p>
    <w:p w14:paraId="235728E6" w14:textId="77777777" w:rsidR="00C54DE3" w:rsidRDefault="00000000">
      <w:pPr>
        <w:spacing w:before="40" w:after="40"/>
      </w:pPr>
      <w:r>
        <w:rPr>
          <w:b/>
        </w:rPr>
        <w:t>Effective Date:</w:t>
      </w:r>
      <w:r>
        <w:t xml:space="preserve"> 15 May 2026</w:t>
      </w:r>
    </w:p>
    <w:p w14:paraId="61C8CE74" w14:textId="77777777" w:rsidR="00C54DE3" w:rsidRDefault="00000000">
      <w:pPr>
        <w:spacing w:before="40" w:after="40"/>
      </w:pPr>
      <w:r>
        <w:rPr>
          <w:b/>
        </w:rPr>
        <w:t>Review Date:</w:t>
      </w:r>
      <w:r>
        <w:t xml:space="preserve"> 15 May 2027</w:t>
      </w:r>
    </w:p>
    <w:p w14:paraId="6FA51C3E" w14:textId="77777777" w:rsidR="00C54DE3" w:rsidRDefault="00000000">
      <w:pPr>
        <w:spacing w:before="40" w:after="40"/>
      </w:pPr>
      <w:r>
        <w:rPr>
          <w:b/>
        </w:rPr>
        <w:t>Owner:</w:t>
      </w:r>
      <w:r>
        <w:t xml:space="preserve"> Saran Likitkunawong — Director</w:t>
      </w:r>
    </w:p>
    <w:p w14:paraId="2C396A24" w14:textId="77777777" w:rsidR="00C54DE3" w:rsidRDefault="00000000">
      <w:pPr>
        <w:spacing w:before="40" w:after="40"/>
      </w:pPr>
      <w:r>
        <w:rPr>
          <w:b/>
        </w:rPr>
        <w:t>Version Control:</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93"/>
        <w:gridCol w:w="2493"/>
        <w:gridCol w:w="2493"/>
        <w:gridCol w:w="2493"/>
      </w:tblGrid>
      <w:tr w:rsidR="00C54DE3" w14:paraId="71B06649" w14:textId="77777777">
        <w:tc>
          <w:tcPr>
            <w:tcW w:w="2493" w:type="dxa"/>
            <w:shd w:val="clear" w:color="auto" w:fill="1B2A4A"/>
          </w:tcPr>
          <w:p w14:paraId="31A9A50C" w14:textId="77777777" w:rsidR="00C54DE3" w:rsidRDefault="00000000">
            <w:r>
              <w:rPr>
                <w:b/>
                <w:color w:val="FFFFFF"/>
                <w:sz w:val="18"/>
              </w:rPr>
              <w:t>Version</w:t>
            </w:r>
          </w:p>
        </w:tc>
        <w:tc>
          <w:tcPr>
            <w:tcW w:w="2493" w:type="dxa"/>
            <w:shd w:val="clear" w:color="auto" w:fill="1B2A4A"/>
          </w:tcPr>
          <w:p w14:paraId="542D7927" w14:textId="77777777" w:rsidR="00C54DE3" w:rsidRDefault="00000000">
            <w:r>
              <w:rPr>
                <w:b/>
                <w:color w:val="FFFFFF"/>
                <w:sz w:val="18"/>
              </w:rPr>
              <w:t>Date</w:t>
            </w:r>
          </w:p>
        </w:tc>
        <w:tc>
          <w:tcPr>
            <w:tcW w:w="2493" w:type="dxa"/>
            <w:shd w:val="clear" w:color="auto" w:fill="1B2A4A"/>
          </w:tcPr>
          <w:p w14:paraId="6F8DA50E" w14:textId="77777777" w:rsidR="00C54DE3" w:rsidRDefault="00000000">
            <w:r>
              <w:rPr>
                <w:b/>
                <w:color w:val="FFFFFF"/>
                <w:sz w:val="18"/>
              </w:rPr>
              <w:t>Approved By</w:t>
            </w:r>
          </w:p>
        </w:tc>
        <w:tc>
          <w:tcPr>
            <w:tcW w:w="2493" w:type="dxa"/>
            <w:shd w:val="clear" w:color="auto" w:fill="1B2A4A"/>
          </w:tcPr>
          <w:p w14:paraId="28020CC3" w14:textId="77777777" w:rsidR="00C54DE3" w:rsidRDefault="00000000">
            <w:r>
              <w:rPr>
                <w:b/>
                <w:color w:val="FFFFFF"/>
                <w:sz w:val="18"/>
              </w:rPr>
              <w:t>Changes</w:t>
            </w:r>
          </w:p>
        </w:tc>
      </w:tr>
      <w:tr w:rsidR="00C54DE3" w14:paraId="71198EF9" w14:textId="77777777">
        <w:tc>
          <w:tcPr>
            <w:tcW w:w="2493" w:type="dxa"/>
            <w:shd w:val="clear" w:color="auto" w:fill="FFFFFF"/>
          </w:tcPr>
          <w:p w14:paraId="1750E95F" w14:textId="77777777" w:rsidR="00C54DE3" w:rsidRDefault="00000000">
            <w:r>
              <w:rPr>
                <w:sz w:val="18"/>
              </w:rPr>
              <w:t>1.0</w:t>
            </w:r>
          </w:p>
        </w:tc>
        <w:tc>
          <w:tcPr>
            <w:tcW w:w="2493" w:type="dxa"/>
            <w:shd w:val="clear" w:color="auto" w:fill="FFFFFF"/>
          </w:tcPr>
          <w:p w14:paraId="161595E4" w14:textId="77777777" w:rsidR="00C54DE3" w:rsidRDefault="00000000">
            <w:r>
              <w:rPr>
                <w:sz w:val="18"/>
              </w:rPr>
              <w:t>15 May 2026</w:t>
            </w:r>
          </w:p>
        </w:tc>
        <w:tc>
          <w:tcPr>
            <w:tcW w:w="2493" w:type="dxa"/>
            <w:shd w:val="clear" w:color="auto" w:fill="FFFFFF"/>
          </w:tcPr>
          <w:p w14:paraId="5523FE07" w14:textId="77777777" w:rsidR="00C54DE3" w:rsidRDefault="00000000">
            <w:r>
              <w:rPr>
                <w:sz w:val="18"/>
              </w:rPr>
              <w:t>Saran Likitkunawong</w:t>
            </w:r>
          </w:p>
        </w:tc>
        <w:tc>
          <w:tcPr>
            <w:tcW w:w="2493" w:type="dxa"/>
            <w:shd w:val="clear" w:color="auto" w:fill="FFFFFF"/>
          </w:tcPr>
          <w:p w14:paraId="60D54734" w14:textId="77777777" w:rsidR="00C54DE3" w:rsidRDefault="00000000">
            <w:r>
              <w:rPr>
                <w:sz w:val="18"/>
              </w:rPr>
              <w:t>Initial version</w:t>
            </w:r>
          </w:p>
        </w:tc>
      </w:tr>
    </w:tbl>
    <w:p w14:paraId="0E81D22F" w14:textId="77777777" w:rsidR="00C54DE3" w:rsidRDefault="00000000">
      <w:pPr>
        <w:pStyle w:val="Heading2"/>
      </w:pPr>
      <w:r>
        <w:t>1. Purpose</w:t>
      </w:r>
    </w:p>
    <w:p w14:paraId="256906C1" w14:textId="634CB1C4" w:rsidR="00C54DE3" w:rsidRDefault="00000000">
      <w:r>
        <w:t>To ensure that all incidents are identified, reported, managed, and learned from in a timely and appropriate manner, consistent with the NDIS (Incident Management and Reportable Incidents) Rules 2018 and the NDIS Amendment (Integrity and Safeguarding) Act 2025.</w:t>
      </w:r>
    </w:p>
    <w:p w14:paraId="4934DE00" w14:textId="77777777" w:rsidR="00C54DE3" w:rsidRDefault="00000000">
      <w:pPr>
        <w:pStyle w:val="Heading2"/>
      </w:pPr>
      <w:r>
        <w:t>2. Scope</w:t>
      </w:r>
    </w:p>
    <w:p w14:paraId="0C356F35" w14:textId="77777777" w:rsidR="00C54DE3" w:rsidRDefault="00000000">
      <w:r>
        <w:t>This policy applies to all staff, contractors, and volunteers. It covers incidents affecting participants, workers, and third parties that occur in connection with the delivery of plan management services.</w:t>
      </w:r>
    </w:p>
    <w:p w14:paraId="78F8097C" w14:textId="77777777" w:rsidR="00C54DE3" w:rsidRDefault="00000000">
      <w:pPr>
        <w:pStyle w:val="Heading2"/>
      </w:pPr>
      <w:r>
        <w:t>3. Definitions</w:t>
      </w:r>
    </w:p>
    <w:p w14:paraId="5E90D3F4" w14:textId="77777777" w:rsidR="00C54DE3" w:rsidRDefault="00000000">
      <w:pPr>
        <w:pStyle w:val="ListBullet"/>
        <w:spacing w:before="40" w:after="40"/>
      </w:pPr>
      <w:r>
        <w:rPr>
          <w:b/>
        </w:rPr>
        <w:t>Incident:</w:t>
      </w:r>
      <w:r>
        <w:t xml:space="preserve"> Any event or circumstance that caused, or could have caused, harm to a participant, worker, or third party.</w:t>
      </w:r>
    </w:p>
    <w:p w14:paraId="6D594A2D" w14:textId="10928959" w:rsidR="00C54DE3" w:rsidRDefault="00000000" w:rsidP="00DB18F1">
      <w:pPr>
        <w:pStyle w:val="ListBullet"/>
        <w:tabs>
          <w:tab w:val="clear" w:pos="360"/>
        </w:tabs>
        <w:spacing w:before="40" w:after="40"/>
      </w:pPr>
      <w:r>
        <w:rPr>
          <w:b/>
        </w:rPr>
        <w:t>Reportable Incident:</w:t>
      </w:r>
      <w:r>
        <w:t xml:space="preserve"> An incident that must be reported to the NDIS Quality and Safeguards Commission, including:</w:t>
      </w:r>
    </w:p>
    <w:p w14:paraId="157F97DC" w14:textId="77777777" w:rsidR="00C54DE3" w:rsidRDefault="00000000" w:rsidP="00DB18F1">
      <w:pPr>
        <w:pStyle w:val="ListBullet"/>
        <w:tabs>
          <w:tab w:val="clear" w:pos="360"/>
          <w:tab w:val="num" w:pos="720"/>
        </w:tabs>
        <w:spacing w:before="40" w:after="40"/>
        <w:ind w:left="720"/>
      </w:pPr>
      <w:r>
        <w:t>Serious injury</w:t>
      </w:r>
    </w:p>
    <w:p w14:paraId="5AF1A1F8" w14:textId="77777777" w:rsidR="00C54DE3" w:rsidRDefault="00000000" w:rsidP="00DB18F1">
      <w:pPr>
        <w:pStyle w:val="ListBullet"/>
        <w:tabs>
          <w:tab w:val="clear" w:pos="360"/>
          <w:tab w:val="num" w:pos="720"/>
        </w:tabs>
        <w:spacing w:before="40" w:after="40"/>
        <w:ind w:left="720"/>
      </w:pPr>
      <w:r>
        <w:t>Abuse or neglect</w:t>
      </w:r>
    </w:p>
    <w:p w14:paraId="570298B9" w14:textId="77777777" w:rsidR="00C54DE3" w:rsidRDefault="00000000" w:rsidP="00DB18F1">
      <w:pPr>
        <w:pStyle w:val="ListBullet"/>
        <w:tabs>
          <w:tab w:val="clear" w:pos="360"/>
          <w:tab w:val="num" w:pos="720"/>
        </w:tabs>
        <w:spacing w:before="40" w:after="40"/>
        <w:ind w:left="720"/>
      </w:pPr>
      <w:proofErr w:type="spellStart"/>
      <w:r>
        <w:t>Unauthorised</w:t>
      </w:r>
      <w:proofErr w:type="spellEnd"/>
      <w:r>
        <w:t xml:space="preserve"> use of </w:t>
      </w:r>
      <w:proofErr w:type="gramStart"/>
      <w:r>
        <w:t>a restrictive</w:t>
      </w:r>
      <w:proofErr w:type="gramEnd"/>
      <w:r>
        <w:t xml:space="preserve"> practice</w:t>
      </w:r>
    </w:p>
    <w:p w14:paraId="19A9D637" w14:textId="77777777" w:rsidR="00C54DE3" w:rsidRDefault="00000000" w:rsidP="00DB18F1">
      <w:pPr>
        <w:pStyle w:val="ListBullet"/>
        <w:tabs>
          <w:tab w:val="clear" w:pos="360"/>
          <w:tab w:val="num" w:pos="720"/>
        </w:tabs>
        <w:spacing w:before="40" w:after="40"/>
        <w:ind w:left="720"/>
      </w:pPr>
      <w:r>
        <w:t>Any incident prescribed in the NDIS rules</w:t>
      </w:r>
    </w:p>
    <w:p w14:paraId="238BC0C4" w14:textId="77777777" w:rsidR="00C54DE3" w:rsidRDefault="00000000">
      <w:r>
        <w:rPr>
          <w:b/>
        </w:rPr>
        <w:t>Incidents most likely to arise in a plan management context:</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986"/>
        <w:gridCol w:w="4986"/>
      </w:tblGrid>
      <w:tr w:rsidR="00C54DE3" w14:paraId="3C466FBA" w14:textId="77777777">
        <w:tc>
          <w:tcPr>
            <w:tcW w:w="4986" w:type="dxa"/>
            <w:shd w:val="clear" w:color="auto" w:fill="1B2A4A"/>
          </w:tcPr>
          <w:p w14:paraId="436EEF4D" w14:textId="77777777" w:rsidR="00C54DE3" w:rsidRDefault="00000000">
            <w:r>
              <w:rPr>
                <w:b/>
                <w:color w:val="FFFFFF"/>
                <w:sz w:val="18"/>
              </w:rPr>
              <w:t>Incident Type</w:t>
            </w:r>
          </w:p>
        </w:tc>
        <w:tc>
          <w:tcPr>
            <w:tcW w:w="4986" w:type="dxa"/>
            <w:shd w:val="clear" w:color="auto" w:fill="1B2A4A"/>
          </w:tcPr>
          <w:p w14:paraId="11DF3D7C" w14:textId="77777777" w:rsidR="00C54DE3" w:rsidRDefault="00000000">
            <w:r>
              <w:rPr>
                <w:b/>
                <w:color w:val="FFFFFF"/>
                <w:sz w:val="18"/>
              </w:rPr>
              <w:t>Examples</w:t>
            </w:r>
          </w:p>
        </w:tc>
      </w:tr>
      <w:tr w:rsidR="00C54DE3" w14:paraId="16889E6E" w14:textId="77777777">
        <w:tc>
          <w:tcPr>
            <w:tcW w:w="4986" w:type="dxa"/>
            <w:shd w:val="clear" w:color="auto" w:fill="FFFFFF"/>
          </w:tcPr>
          <w:p w14:paraId="7538F674" w14:textId="77777777" w:rsidR="00C54DE3" w:rsidRDefault="00000000">
            <w:r>
              <w:rPr>
                <w:sz w:val="18"/>
              </w:rPr>
              <w:t>Financial exploitation</w:t>
            </w:r>
          </w:p>
        </w:tc>
        <w:tc>
          <w:tcPr>
            <w:tcW w:w="4986" w:type="dxa"/>
            <w:shd w:val="clear" w:color="auto" w:fill="FFFFFF"/>
          </w:tcPr>
          <w:p w14:paraId="2553AFB6" w14:textId="77777777" w:rsidR="00C54DE3" w:rsidRDefault="00000000">
            <w:r>
              <w:rPr>
                <w:sz w:val="18"/>
              </w:rPr>
              <w:t>A provider submitting invoices for services not delivered; a nominee misappropriating NDIS funds</w:t>
            </w:r>
          </w:p>
        </w:tc>
      </w:tr>
      <w:tr w:rsidR="00C54DE3" w14:paraId="06E94AD5" w14:textId="77777777">
        <w:tc>
          <w:tcPr>
            <w:tcW w:w="4986" w:type="dxa"/>
            <w:shd w:val="clear" w:color="auto" w:fill="F0F4FA"/>
          </w:tcPr>
          <w:p w14:paraId="1232961D" w14:textId="77777777" w:rsidR="00C54DE3" w:rsidRDefault="00000000">
            <w:r>
              <w:rPr>
                <w:sz w:val="18"/>
              </w:rPr>
              <w:t>Fraud</w:t>
            </w:r>
          </w:p>
        </w:tc>
        <w:tc>
          <w:tcPr>
            <w:tcW w:w="4986" w:type="dxa"/>
            <w:shd w:val="clear" w:color="auto" w:fill="F0F4FA"/>
          </w:tcPr>
          <w:p w14:paraId="39B59A32" w14:textId="77777777" w:rsidR="00C54DE3" w:rsidRDefault="00000000">
            <w:r>
              <w:rPr>
                <w:sz w:val="18"/>
              </w:rPr>
              <w:t>Falsified invoices, duplicate claims, identity theft</w:t>
            </w:r>
          </w:p>
        </w:tc>
      </w:tr>
      <w:tr w:rsidR="00C54DE3" w14:paraId="69A6E7D9" w14:textId="77777777">
        <w:tc>
          <w:tcPr>
            <w:tcW w:w="4986" w:type="dxa"/>
            <w:shd w:val="clear" w:color="auto" w:fill="FFFFFF"/>
          </w:tcPr>
          <w:p w14:paraId="3EE8789D" w14:textId="77777777" w:rsidR="00C54DE3" w:rsidRDefault="00000000">
            <w:r>
              <w:rPr>
                <w:sz w:val="18"/>
              </w:rPr>
              <w:t>Privacy breach</w:t>
            </w:r>
          </w:p>
        </w:tc>
        <w:tc>
          <w:tcPr>
            <w:tcW w:w="4986" w:type="dxa"/>
            <w:shd w:val="clear" w:color="auto" w:fill="FFFFFF"/>
          </w:tcPr>
          <w:p w14:paraId="7767F174" w14:textId="77777777" w:rsidR="00C54DE3" w:rsidRDefault="00000000">
            <w:r>
              <w:rPr>
                <w:sz w:val="18"/>
              </w:rPr>
              <w:t>Participant data accessed without authorisation; data breach of our systems</w:t>
            </w:r>
          </w:p>
        </w:tc>
      </w:tr>
      <w:tr w:rsidR="00C54DE3" w14:paraId="5B6BBDEE" w14:textId="77777777">
        <w:tc>
          <w:tcPr>
            <w:tcW w:w="4986" w:type="dxa"/>
            <w:shd w:val="clear" w:color="auto" w:fill="F0F4FA"/>
          </w:tcPr>
          <w:p w14:paraId="431961A6" w14:textId="77777777" w:rsidR="00C54DE3" w:rsidRDefault="00000000">
            <w:r>
              <w:rPr>
                <w:sz w:val="18"/>
              </w:rPr>
              <w:t>Incorrect payment</w:t>
            </w:r>
          </w:p>
        </w:tc>
        <w:tc>
          <w:tcPr>
            <w:tcW w:w="4986" w:type="dxa"/>
            <w:shd w:val="clear" w:color="auto" w:fill="F0F4FA"/>
          </w:tcPr>
          <w:p w14:paraId="3FC3F3C6" w14:textId="77777777" w:rsidR="00C54DE3" w:rsidRDefault="00000000">
            <w:r>
              <w:rPr>
                <w:sz w:val="18"/>
              </w:rPr>
              <w:t>Overpayment to a provider, claim submitted for wrong support category</w:t>
            </w:r>
          </w:p>
        </w:tc>
      </w:tr>
      <w:tr w:rsidR="00C54DE3" w14:paraId="4C9B1B4D" w14:textId="77777777">
        <w:tc>
          <w:tcPr>
            <w:tcW w:w="4986" w:type="dxa"/>
            <w:shd w:val="clear" w:color="auto" w:fill="FFFFFF"/>
          </w:tcPr>
          <w:p w14:paraId="4F624CD8" w14:textId="77777777" w:rsidR="00C54DE3" w:rsidRDefault="00000000">
            <w:r>
              <w:rPr>
                <w:sz w:val="18"/>
              </w:rPr>
              <w:t>Budget overrun</w:t>
            </w:r>
          </w:p>
        </w:tc>
        <w:tc>
          <w:tcPr>
            <w:tcW w:w="4986" w:type="dxa"/>
            <w:shd w:val="clear" w:color="auto" w:fill="FFFFFF"/>
          </w:tcPr>
          <w:p w14:paraId="092ADE34" w14:textId="77777777" w:rsidR="00C54DE3" w:rsidRDefault="00000000">
            <w:r>
              <w:rPr>
                <w:sz w:val="18"/>
              </w:rPr>
              <w:t>Participant's plan funds exhausted due to processing error</w:t>
            </w:r>
          </w:p>
        </w:tc>
      </w:tr>
      <w:tr w:rsidR="00C54DE3" w14:paraId="5C0678E6" w14:textId="77777777">
        <w:tc>
          <w:tcPr>
            <w:tcW w:w="4986" w:type="dxa"/>
            <w:shd w:val="clear" w:color="auto" w:fill="F0F4FA"/>
          </w:tcPr>
          <w:p w14:paraId="75732B77" w14:textId="77777777" w:rsidR="00C54DE3" w:rsidRDefault="00000000">
            <w:r>
              <w:rPr>
                <w:sz w:val="18"/>
              </w:rPr>
              <w:t>Provider misconduct</w:t>
            </w:r>
          </w:p>
        </w:tc>
        <w:tc>
          <w:tcPr>
            <w:tcW w:w="4986" w:type="dxa"/>
            <w:shd w:val="clear" w:color="auto" w:fill="F0F4FA"/>
          </w:tcPr>
          <w:p w14:paraId="5E5773E8" w14:textId="77777777" w:rsidR="00C54DE3" w:rsidRDefault="00000000">
            <w:r>
              <w:rPr>
                <w:sz w:val="18"/>
              </w:rPr>
              <w:t>Credible allegation of abuse, neglect, or exploitation by a provider</w:t>
            </w:r>
          </w:p>
        </w:tc>
      </w:tr>
      <w:tr w:rsidR="00C54DE3" w14:paraId="548D22CF" w14:textId="77777777">
        <w:tc>
          <w:tcPr>
            <w:tcW w:w="4986" w:type="dxa"/>
            <w:shd w:val="clear" w:color="auto" w:fill="FFFFFF"/>
          </w:tcPr>
          <w:p w14:paraId="7F5905CA" w14:textId="77777777" w:rsidR="00C54DE3" w:rsidRDefault="00000000">
            <w:r>
              <w:rPr>
                <w:sz w:val="18"/>
              </w:rPr>
              <w:t>Participant safety concern</w:t>
            </w:r>
          </w:p>
        </w:tc>
        <w:tc>
          <w:tcPr>
            <w:tcW w:w="4986" w:type="dxa"/>
            <w:shd w:val="clear" w:color="auto" w:fill="FFFFFF"/>
          </w:tcPr>
          <w:p w14:paraId="1540085A" w14:textId="77777777" w:rsidR="00C54DE3" w:rsidRDefault="00000000">
            <w:r>
              <w:rPr>
                <w:sz w:val="18"/>
              </w:rPr>
              <w:t>We become aware of an immediate risk to a participant's safety or wellbeing</w:t>
            </w:r>
          </w:p>
        </w:tc>
      </w:tr>
    </w:tbl>
    <w:p w14:paraId="457D4F4B" w14:textId="77777777" w:rsidR="00C54DE3" w:rsidRDefault="00C54DE3">
      <w:pPr>
        <w:spacing w:after="40"/>
      </w:pPr>
    </w:p>
    <w:p w14:paraId="7357BFE4" w14:textId="77777777" w:rsidR="00C54DE3" w:rsidRDefault="00000000">
      <w:pPr>
        <w:pBdr>
          <w:left w:val="single" w:sz="18" w:space="4" w:color="2E6DA4"/>
        </w:pBdr>
        <w:shd w:val="clear" w:color="auto" w:fill="EEF4FB"/>
        <w:spacing w:before="80" w:after="80"/>
        <w:ind w:left="283"/>
      </w:pPr>
      <w:r>
        <w:rPr>
          <w:i/>
          <w:color w:val="2C4A6E"/>
          <w:sz w:val="19"/>
        </w:rPr>
        <w:t>Note: As a plan management provider, direct physical contact with participants is minimal. However, we have a duty to act on any participant safety concern that comes to our attention, including through invoice data or participant communications.</w:t>
      </w:r>
    </w:p>
    <w:p w14:paraId="08699142" w14:textId="77777777" w:rsidR="00C54DE3" w:rsidRDefault="00000000">
      <w:pPr>
        <w:pStyle w:val="Heading2"/>
      </w:pPr>
      <w:r>
        <w:t>4. Reporting Procedure</w:t>
      </w:r>
    </w:p>
    <w:p w14:paraId="54F6352A" w14:textId="77777777" w:rsidR="00C54DE3" w:rsidRDefault="00000000">
      <w:pPr>
        <w:pStyle w:val="Heading3"/>
      </w:pPr>
      <w:r>
        <w:t>Step 1 — Identify</w:t>
      </w:r>
    </w:p>
    <w:p w14:paraId="04628233" w14:textId="77777777" w:rsidR="00C54DE3" w:rsidRDefault="00000000">
      <w:r>
        <w:t xml:space="preserve">All staff must recognise and record any incident immediately upon discovery, using the </w:t>
      </w:r>
      <w:r>
        <w:rPr>
          <w:b/>
        </w:rPr>
        <w:t>Incident Report Form</w:t>
      </w:r>
      <w:r>
        <w:t xml:space="preserve"> (Attachment A).</w:t>
      </w:r>
    </w:p>
    <w:p w14:paraId="52298E42" w14:textId="77777777" w:rsidR="00C54DE3" w:rsidRDefault="00000000">
      <w:pPr>
        <w:pStyle w:val="Heading3"/>
      </w:pPr>
      <w:r>
        <w:t>Step 2 — Report Internally</w:t>
      </w:r>
    </w:p>
    <w:p w14:paraId="1F434881" w14:textId="77777777" w:rsidR="00C54DE3" w:rsidRDefault="00000000">
      <w:r>
        <w:t xml:space="preserve">All incidents must be reported to the Director (Saran Likitkunawong) within </w:t>
      </w:r>
      <w:r>
        <w:rPr>
          <w:b/>
        </w:rPr>
        <w:t>24 hours</w:t>
      </w:r>
      <w:r>
        <w:t xml:space="preserve"> of discovery.</w:t>
      </w:r>
    </w:p>
    <w:p w14:paraId="73413E1F" w14:textId="77777777" w:rsidR="00C54DE3" w:rsidRDefault="00000000">
      <w:pPr>
        <w:pStyle w:val="Heading3"/>
      </w:pPr>
      <w:r>
        <w:t>Step 3 — Report to NDIS Commission (Reportable Incidents)</w:t>
      </w:r>
    </w:p>
    <w:p w14:paraId="28F9337C" w14:textId="77777777" w:rsidR="00C54DE3" w:rsidRDefault="00000000">
      <w:pPr>
        <w:pStyle w:val="ListBullet"/>
        <w:spacing w:before="40" w:after="40"/>
      </w:pPr>
      <w:r>
        <w:rPr>
          <w:b/>
        </w:rPr>
        <w:t>Urgent reportable incidents</w:t>
      </w:r>
      <w:r>
        <w:t xml:space="preserve"> (where there is immediate risk): notify the NDIS Commission within </w:t>
      </w:r>
      <w:r>
        <w:rPr>
          <w:b/>
        </w:rPr>
        <w:t>24 hours</w:t>
      </w:r>
      <w:r>
        <w:t xml:space="preserve"> via the NDIS Commission Provider Portal.</w:t>
      </w:r>
    </w:p>
    <w:p w14:paraId="7B38D836" w14:textId="77777777" w:rsidR="00C54DE3" w:rsidRDefault="00000000">
      <w:pPr>
        <w:pStyle w:val="ListBullet"/>
        <w:spacing w:before="40" w:after="40"/>
      </w:pPr>
      <w:r>
        <w:rPr>
          <w:b/>
        </w:rPr>
        <w:t>Non-urgent reportable incidents</w:t>
      </w:r>
      <w:r>
        <w:t xml:space="preserve">: notify the NDIS Commission within </w:t>
      </w:r>
      <w:r>
        <w:rPr>
          <w:b/>
        </w:rPr>
        <w:t>5 business days</w:t>
      </w:r>
      <w:r>
        <w:t xml:space="preserve"> of becoming aware.</w:t>
      </w:r>
    </w:p>
    <w:p w14:paraId="4ECB8A59" w14:textId="77777777" w:rsidR="00C54DE3" w:rsidRDefault="00000000">
      <w:pPr>
        <w:pStyle w:val="ListBullet"/>
        <w:spacing w:before="40" w:after="40"/>
      </w:pPr>
      <w:r>
        <w:t>Notification is made via the NDIS Commission Provider Portal.</w:t>
      </w:r>
    </w:p>
    <w:p w14:paraId="7187668D" w14:textId="77777777" w:rsidR="00C54DE3" w:rsidRDefault="00000000">
      <w:pPr>
        <w:pStyle w:val="Heading3"/>
      </w:pPr>
      <w:r>
        <w:t>Step 4 — Report to Other Authorities (Where Required)</w:t>
      </w:r>
    </w:p>
    <w:p w14:paraId="7276107A" w14:textId="77777777" w:rsidR="00C54DE3" w:rsidRDefault="00000000">
      <w:r>
        <w:t>Where suspected criminal conduct is identified (such as provider fraud or financial exploitation), the following escalation order applies:</w:t>
      </w:r>
    </w:p>
    <w:p w14:paraId="36630FD5" w14:textId="77777777" w:rsidR="00C54DE3" w:rsidRDefault="00000000">
      <w:pPr>
        <w:pStyle w:val="ListNumber"/>
        <w:spacing w:before="40" w:after="40"/>
      </w:pPr>
      <w:r>
        <w:rPr>
          <w:b/>
        </w:rPr>
        <w:t>NDIS Quality and Safeguards Commission</w:t>
      </w:r>
      <w:r>
        <w:t xml:space="preserve"> — notify immediately via the Provider Portal as the primary regulatory authority.</w:t>
      </w:r>
    </w:p>
    <w:p w14:paraId="11632D6E" w14:textId="77777777" w:rsidR="00C54DE3" w:rsidRDefault="00000000">
      <w:pPr>
        <w:pStyle w:val="ListNumber"/>
        <w:spacing w:before="40" w:after="40"/>
      </w:pPr>
      <w:r>
        <w:rPr>
          <w:b/>
        </w:rPr>
        <w:t>Victoria Police</w:t>
      </w:r>
      <w:r>
        <w:t xml:space="preserve"> — where criminal conduct is confirmed or strongly suspected, as directed by the Commission or at the Director's discretion.</w:t>
      </w:r>
    </w:p>
    <w:p w14:paraId="24D2A0A4" w14:textId="77777777" w:rsidR="00C54DE3" w:rsidRDefault="00000000">
      <w:pPr>
        <w:pStyle w:val="ListNumber"/>
        <w:spacing w:before="40" w:after="40"/>
      </w:pPr>
      <w:r>
        <w:rPr>
          <w:b/>
        </w:rPr>
        <w:t>NDIA Fraud Reporting Line:</w:t>
      </w:r>
      <w:r>
        <w:t xml:space="preserve"> 1800 650 717 — for suspected NDIS fraud or financial exploitation, as directed.</w:t>
      </w:r>
    </w:p>
    <w:p w14:paraId="3F697896" w14:textId="77777777" w:rsidR="00C54DE3" w:rsidRDefault="00000000">
      <w:r>
        <w:t>Additional notifications may include:</w:t>
      </w:r>
    </w:p>
    <w:p w14:paraId="4C43F77F" w14:textId="77777777" w:rsidR="00C54DE3" w:rsidRDefault="00000000">
      <w:pPr>
        <w:pStyle w:val="ListBullet"/>
        <w:spacing w:before="40" w:after="40"/>
      </w:pPr>
      <w:r>
        <w:rPr>
          <w:b/>
        </w:rPr>
        <w:t>OAIC:</w:t>
      </w:r>
      <w:r>
        <w:t xml:space="preserve"> Where the incident involves a notifiable data breach (see Privacy Policy PM-POL-005).</w:t>
      </w:r>
    </w:p>
    <w:p w14:paraId="667A9747" w14:textId="77777777" w:rsidR="00C54DE3" w:rsidRDefault="00000000">
      <w:r>
        <w:rPr>
          <w:b/>
        </w:rPr>
        <w:t>Compliance obligation — NDIS Amendment (Integrity and Safeguarding) Act 2025:</w:t>
      </w:r>
    </w:p>
    <w:p w14:paraId="080A7E53" w14:textId="77777777" w:rsidR="00C54DE3" w:rsidRDefault="00000000">
      <w:r>
        <w:t>SC Partnering Pty Ltd acknowledges that failure to report certain serious incidents may constitute a criminal offence under the NDIS Amendment (Integrity and Safeguarding) Act 2025. All staff and the Director are required to report reportable incidents without delay. No person within the organisation will obstruct, delay, or discourage the reporting of any incident.</w:t>
      </w:r>
    </w:p>
    <w:p w14:paraId="159CEF7A" w14:textId="77777777" w:rsidR="00C54DE3" w:rsidRDefault="00000000">
      <w:pPr>
        <w:pStyle w:val="Heading3"/>
      </w:pPr>
      <w:r>
        <w:t>Step 5 — Investigate</w:t>
      </w:r>
    </w:p>
    <w:p w14:paraId="409BCD13" w14:textId="77777777" w:rsidR="00C54DE3" w:rsidRDefault="00000000">
      <w:r>
        <w:t>An investigation will be conducted within 10 business days of the incident being identified. The investigation will be:</w:t>
      </w:r>
    </w:p>
    <w:p w14:paraId="34171CC2" w14:textId="77777777" w:rsidR="00C54DE3" w:rsidRDefault="00000000">
      <w:pPr>
        <w:pStyle w:val="ListBullet"/>
        <w:spacing w:before="40" w:after="40"/>
      </w:pPr>
      <w:r>
        <w:t>Proportionate to the severity of the incident</w:t>
      </w:r>
    </w:p>
    <w:p w14:paraId="75B7038F" w14:textId="77777777" w:rsidR="00C54DE3" w:rsidRDefault="00000000">
      <w:pPr>
        <w:pStyle w:val="ListBullet"/>
        <w:spacing w:before="40" w:after="40"/>
      </w:pPr>
      <w:r>
        <w:t xml:space="preserve">Documented within the </w:t>
      </w:r>
      <w:r>
        <w:rPr>
          <w:b/>
        </w:rPr>
        <w:t>Incident Report Form (Attachment A)</w:t>
      </w:r>
      <w:r>
        <w:t>, Sections 6 and 7 — which capture the investigator, findings, root cause, corrective actions, and post-incident review. No separate investigation report template is used; all investigation documentation is consolidated into the Incident Report Form.</w:t>
      </w:r>
    </w:p>
    <w:p w14:paraId="091070ED" w14:textId="49EBB80B" w:rsidR="00C54DE3" w:rsidRDefault="00000000">
      <w:pPr>
        <w:pStyle w:val="ListBullet"/>
        <w:spacing w:before="40" w:after="40"/>
      </w:pPr>
      <w:r>
        <w:t>Conducted by a person not directly involved in the incident. Where the Director is the subject of the incident, the investigation will be conducted by an independent external professional appointed for that purpose.</w:t>
      </w:r>
    </w:p>
    <w:p w14:paraId="56C8DDD5" w14:textId="77777777" w:rsidR="00C54DE3" w:rsidRDefault="00000000">
      <w:pPr>
        <w:pStyle w:val="Heading3"/>
      </w:pPr>
      <w:r>
        <w:lastRenderedPageBreak/>
        <w:t>Step 6 — Respond and Learn</w:t>
      </w:r>
    </w:p>
    <w:p w14:paraId="72F314E2" w14:textId="77777777" w:rsidR="00C54DE3" w:rsidRDefault="00000000">
      <w:r>
        <w:t>Findings and corrective actions will be documented and implemented. Where systemic issues are identified, this policy and related procedures will be updated.</w:t>
      </w:r>
    </w:p>
    <w:p w14:paraId="72752081" w14:textId="77777777" w:rsidR="00C54DE3" w:rsidRDefault="00000000">
      <w:pPr>
        <w:pStyle w:val="Heading2"/>
      </w:pPr>
      <w:r>
        <w:t>5. Post-Incident Review</w:t>
      </w:r>
    </w:p>
    <w:p w14:paraId="126CDF31" w14:textId="77777777" w:rsidR="00C54DE3" w:rsidRDefault="00000000">
      <w:r>
        <w:t>For any incident rated as High or Extreme severity:</w:t>
      </w:r>
    </w:p>
    <w:p w14:paraId="75BB04AF" w14:textId="77777777" w:rsidR="00C54DE3" w:rsidRDefault="00000000">
      <w:pPr>
        <w:pStyle w:val="ListBullet"/>
        <w:spacing w:before="40" w:after="40"/>
      </w:pPr>
      <w:r>
        <w:t>A formal Post-Incident Review will be conducted within 20 business days.</w:t>
      </w:r>
    </w:p>
    <w:p w14:paraId="22AF9C05" w14:textId="77777777" w:rsidR="00C54DE3" w:rsidRDefault="00000000">
      <w:pPr>
        <w:pStyle w:val="ListBullet"/>
        <w:spacing w:before="40" w:after="40"/>
      </w:pPr>
      <w:r>
        <w:t>The Review will assess: root causes, contributing factors, adequacy of the response, and lessons learned.</w:t>
      </w:r>
    </w:p>
    <w:p w14:paraId="46013BC4" w14:textId="77777777" w:rsidR="00C54DE3" w:rsidRDefault="00000000">
      <w:pPr>
        <w:pStyle w:val="ListBullet"/>
        <w:spacing w:before="40" w:after="40"/>
      </w:pPr>
      <w:r>
        <w:t>Findings will be recorded in the Incident Register and reviewed at the next scheduled management review.</w:t>
      </w:r>
    </w:p>
    <w:p w14:paraId="385EA0C6" w14:textId="77777777" w:rsidR="00C54DE3" w:rsidRDefault="00000000">
      <w:pPr>
        <w:pStyle w:val="Heading2"/>
      </w:pPr>
      <w:r>
        <w:t>6. Record Keeping</w:t>
      </w:r>
    </w:p>
    <w:p w14:paraId="214AAC37" w14:textId="77777777" w:rsidR="00C54DE3" w:rsidRDefault="00000000">
      <w:r>
        <w:t>All incident records will be maintained for a minimum of 7 years in the Future Forward Planning portal.</w:t>
      </w:r>
    </w:p>
    <w:p w14:paraId="48BD7D1E" w14:textId="77777777" w:rsidR="00C54DE3" w:rsidRDefault="00000000">
      <w:pPr>
        <w:pStyle w:val="Heading2"/>
      </w:pPr>
      <w:r>
        <w:t>7. No Blame Culture</w:t>
      </w:r>
    </w:p>
    <w:p w14:paraId="2875B826" w14:textId="77777777" w:rsidR="00C54DE3" w:rsidRDefault="00000000">
      <w:r>
        <w:t>Staff are encouraged to report incidents without fear of retribution. The purpose of incident management is to improve safety, not to punish. Whistleblower protections apply — see Policy PM-POL-014.</w:t>
      </w:r>
    </w:p>
    <w:p w14:paraId="472651E3" w14:textId="77777777" w:rsidR="00C54DE3" w:rsidRDefault="00000000">
      <w:pPr>
        <w:pStyle w:val="Heading2"/>
      </w:pPr>
      <w:r>
        <w:t>8. Incident Register</w:t>
      </w:r>
    </w:p>
    <w:p w14:paraId="24204144" w14:textId="77777777" w:rsidR="00C54DE3" w:rsidRDefault="00000000">
      <w:r>
        <w:t>An incident register will be maintained and reviewed monthly by the Director. The register records the incident type, date, severity, actions taken, and resolution status. All open incidents are tracked through to resolution; no incident may be closed without documented corrective actions recorded in the register.</w:t>
      </w:r>
    </w:p>
    <w:p w14:paraId="04749257" w14:textId="77777777" w:rsidR="00C54DE3" w:rsidRDefault="00000000">
      <w:r>
        <w:rPr>
          <w:b/>
        </w:rPr>
        <w:t>Provider deregistration monitoring:</w:t>
      </w:r>
      <w:r>
        <w:t xml:space="preserve"> The NDIS Commission Provider Register will be checked monthly against the list of active providers used by current participants. If a provider is found to have been deregistered or banned, this will be treated as a potential incident and assessed in accordance with this policy.</w:t>
      </w:r>
    </w:p>
    <w:p w14:paraId="071ED5C5" w14:textId="77777777" w:rsidR="00C54DE3" w:rsidRDefault="00000000">
      <w:r>
        <w:br w:type="page"/>
      </w:r>
    </w:p>
    <w:p w14:paraId="44FBA8F4" w14:textId="77777777" w:rsidR="00C54DE3" w:rsidRDefault="00000000">
      <w:pPr>
        <w:pStyle w:val="Heading1"/>
      </w:pPr>
      <w:r>
        <w:lastRenderedPageBreak/>
        <w:t>POLICY 2: Complaints and Feedback Management Policy</w:t>
      </w:r>
    </w:p>
    <w:p w14:paraId="058D6FF0" w14:textId="77777777" w:rsidR="00C54DE3" w:rsidRDefault="00000000">
      <w:pPr>
        <w:spacing w:before="40" w:after="40"/>
      </w:pPr>
      <w:r>
        <w:rPr>
          <w:b/>
        </w:rPr>
        <w:t>Policy Number:</w:t>
      </w:r>
      <w:r>
        <w:t xml:space="preserve"> PM-POL-002</w:t>
      </w:r>
    </w:p>
    <w:p w14:paraId="1E0BEEC1" w14:textId="77777777" w:rsidR="00C54DE3" w:rsidRDefault="00000000">
      <w:pPr>
        <w:spacing w:before="40" w:after="40"/>
      </w:pPr>
      <w:r>
        <w:rPr>
          <w:b/>
        </w:rPr>
        <w:t>Effective Date:</w:t>
      </w:r>
      <w:r>
        <w:t xml:space="preserve"> 15 May 2026</w:t>
      </w:r>
    </w:p>
    <w:p w14:paraId="4AD32E2A" w14:textId="77777777" w:rsidR="00C54DE3" w:rsidRDefault="00000000">
      <w:pPr>
        <w:spacing w:before="40" w:after="40"/>
      </w:pPr>
      <w:r>
        <w:rPr>
          <w:b/>
        </w:rPr>
        <w:t>Review Date:</w:t>
      </w:r>
      <w:r>
        <w:t xml:space="preserve"> 15 May 2027</w:t>
      </w:r>
    </w:p>
    <w:p w14:paraId="229EE91C" w14:textId="77777777" w:rsidR="00C54DE3" w:rsidRDefault="00000000">
      <w:pPr>
        <w:spacing w:before="40" w:after="40"/>
      </w:pPr>
      <w:r>
        <w:rPr>
          <w:b/>
        </w:rPr>
        <w:t>Owner:</w:t>
      </w:r>
      <w:r>
        <w:t xml:space="preserve"> Saran Likitkunawong — Director</w:t>
      </w:r>
    </w:p>
    <w:p w14:paraId="4561A792" w14:textId="77777777" w:rsidR="00C54DE3" w:rsidRDefault="00000000">
      <w:pPr>
        <w:spacing w:before="40" w:after="40"/>
      </w:pPr>
      <w:r>
        <w:rPr>
          <w:b/>
        </w:rPr>
        <w:t>Version Control:</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93"/>
        <w:gridCol w:w="2493"/>
        <w:gridCol w:w="2493"/>
        <w:gridCol w:w="2493"/>
      </w:tblGrid>
      <w:tr w:rsidR="00C54DE3" w14:paraId="47801AA5" w14:textId="77777777">
        <w:tc>
          <w:tcPr>
            <w:tcW w:w="2493" w:type="dxa"/>
            <w:shd w:val="clear" w:color="auto" w:fill="1B2A4A"/>
          </w:tcPr>
          <w:p w14:paraId="4E66620E" w14:textId="77777777" w:rsidR="00C54DE3" w:rsidRDefault="00000000">
            <w:r>
              <w:rPr>
                <w:b/>
                <w:color w:val="FFFFFF"/>
                <w:sz w:val="18"/>
              </w:rPr>
              <w:t>Version</w:t>
            </w:r>
          </w:p>
        </w:tc>
        <w:tc>
          <w:tcPr>
            <w:tcW w:w="2493" w:type="dxa"/>
            <w:shd w:val="clear" w:color="auto" w:fill="1B2A4A"/>
          </w:tcPr>
          <w:p w14:paraId="48CCA101" w14:textId="77777777" w:rsidR="00C54DE3" w:rsidRDefault="00000000">
            <w:r>
              <w:rPr>
                <w:b/>
                <w:color w:val="FFFFFF"/>
                <w:sz w:val="18"/>
              </w:rPr>
              <w:t>Date</w:t>
            </w:r>
          </w:p>
        </w:tc>
        <w:tc>
          <w:tcPr>
            <w:tcW w:w="2493" w:type="dxa"/>
            <w:shd w:val="clear" w:color="auto" w:fill="1B2A4A"/>
          </w:tcPr>
          <w:p w14:paraId="6D498F1C" w14:textId="77777777" w:rsidR="00C54DE3" w:rsidRDefault="00000000">
            <w:r>
              <w:rPr>
                <w:b/>
                <w:color w:val="FFFFFF"/>
                <w:sz w:val="18"/>
              </w:rPr>
              <w:t>Approved By</w:t>
            </w:r>
          </w:p>
        </w:tc>
        <w:tc>
          <w:tcPr>
            <w:tcW w:w="2493" w:type="dxa"/>
            <w:shd w:val="clear" w:color="auto" w:fill="1B2A4A"/>
          </w:tcPr>
          <w:p w14:paraId="3A0406A7" w14:textId="77777777" w:rsidR="00C54DE3" w:rsidRDefault="00000000">
            <w:r>
              <w:rPr>
                <w:b/>
                <w:color w:val="FFFFFF"/>
                <w:sz w:val="18"/>
              </w:rPr>
              <w:t>Changes</w:t>
            </w:r>
          </w:p>
        </w:tc>
      </w:tr>
      <w:tr w:rsidR="00C54DE3" w14:paraId="48A33233" w14:textId="77777777">
        <w:tc>
          <w:tcPr>
            <w:tcW w:w="2493" w:type="dxa"/>
            <w:shd w:val="clear" w:color="auto" w:fill="FFFFFF"/>
          </w:tcPr>
          <w:p w14:paraId="188B0DF3" w14:textId="77777777" w:rsidR="00C54DE3" w:rsidRDefault="00000000">
            <w:r>
              <w:rPr>
                <w:sz w:val="18"/>
              </w:rPr>
              <w:t>1.0</w:t>
            </w:r>
          </w:p>
        </w:tc>
        <w:tc>
          <w:tcPr>
            <w:tcW w:w="2493" w:type="dxa"/>
            <w:shd w:val="clear" w:color="auto" w:fill="FFFFFF"/>
          </w:tcPr>
          <w:p w14:paraId="29A2ED3C" w14:textId="77777777" w:rsidR="00C54DE3" w:rsidRDefault="00000000">
            <w:r>
              <w:rPr>
                <w:sz w:val="18"/>
              </w:rPr>
              <w:t>15 May 2026</w:t>
            </w:r>
          </w:p>
        </w:tc>
        <w:tc>
          <w:tcPr>
            <w:tcW w:w="2493" w:type="dxa"/>
            <w:shd w:val="clear" w:color="auto" w:fill="FFFFFF"/>
          </w:tcPr>
          <w:p w14:paraId="6A73D4FC" w14:textId="77777777" w:rsidR="00C54DE3" w:rsidRDefault="00000000">
            <w:r>
              <w:rPr>
                <w:sz w:val="18"/>
              </w:rPr>
              <w:t>Saran Likitkunawong</w:t>
            </w:r>
          </w:p>
        </w:tc>
        <w:tc>
          <w:tcPr>
            <w:tcW w:w="2493" w:type="dxa"/>
            <w:shd w:val="clear" w:color="auto" w:fill="FFFFFF"/>
          </w:tcPr>
          <w:p w14:paraId="78BEBE9B" w14:textId="77777777" w:rsidR="00C54DE3" w:rsidRDefault="00000000">
            <w:r>
              <w:rPr>
                <w:sz w:val="18"/>
              </w:rPr>
              <w:t>Initial version</w:t>
            </w:r>
          </w:p>
        </w:tc>
      </w:tr>
    </w:tbl>
    <w:p w14:paraId="37C9ABF7" w14:textId="77777777" w:rsidR="00C54DE3" w:rsidRDefault="00C54DE3">
      <w:pPr>
        <w:spacing w:after="40"/>
      </w:pPr>
    </w:p>
    <w:p w14:paraId="4ED6E99D" w14:textId="77777777" w:rsidR="00C54DE3" w:rsidRDefault="00000000">
      <w:pPr>
        <w:pStyle w:val="Heading2"/>
      </w:pPr>
      <w:r>
        <w:t>1. Purpose</w:t>
      </w:r>
    </w:p>
    <w:p w14:paraId="25CCFF6F" w14:textId="77777777" w:rsidR="00C54DE3" w:rsidRDefault="00000000">
      <w:r>
        <w:t>To ensure that complaints and feedback from participants, their families, carers, and other stakeholders are welcomed, acknowledged, and resolved fairly and promptly, in accordance with the NDIS Practice Standards.</w:t>
      </w:r>
    </w:p>
    <w:p w14:paraId="446FFF2B" w14:textId="77777777" w:rsidR="00C54DE3" w:rsidRDefault="00000000">
      <w:pPr>
        <w:pStyle w:val="Heading2"/>
      </w:pPr>
      <w:r>
        <w:t>2. Scope</w:t>
      </w:r>
    </w:p>
    <w:p w14:paraId="179CF728" w14:textId="77777777" w:rsidR="00C54DE3" w:rsidRDefault="00000000">
      <w:r>
        <w:t>This policy applies to all staff, contractors, and volunteers of SC Partnering Pty Ltd (trading as Future Forward Planning).</w:t>
      </w:r>
    </w:p>
    <w:p w14:paraId="7BC26789" w14:textId="77777777" w:rsidR="00C54DE3" w:rsidRDefault="00000000">
      <w:pPr>
        <w:pStyle w:val="Heading2"/>
      </w:pPr>
      <w:r>
        <w:t>3. Our Commitment</w:t>
      </w:r>
    </w:p>
    <w:p w14:paraId="6C0AE0D6" w14:textId="77777777" w:rsidR="00C54DE3" w:rsidRDefault="00000000">
      <w:r>
        <w:t>SC Partnering Pty Ltd (trading as Future Forward Planning) views complaints and feedback as an opportunity to improve our services. We will:</w:t>
      </w:r>
    </w:p>
    <w:p w14:paraId="78606B7F" w14:textId="77777777" w:rsidR="00C54DE3" w:rsidRDefault="00000000">
      <w:pPr>
        <w:pStyle w:val="ListBullet"/>
        <w:spacing w:before="40" w:after="40"/>
      </w:pPr>
      <w:r>
        <w:t>Make it easy for people to raise concerns, including in accessible formats.</w:t>
      </w:r>
    </w:p>
    <w:p w14:paraId="2608EDC9" w14:textId="77777777" w:rsidR="00C54DE3" w:rsidRDefault="00000000">
      <w:pPr>
        <w:pStyle w:val="ListBullet"/>
        <w:spacing w:before="40" w:after="40"/>
      </w:pPr>
      <w:r>
        <w:t>Treat all complaints with respect, fairness, and confidentiality.</w:t>
      </w:r>
    </w:p>
    <w:p w14:paraId="3F96FB3B" w14:textId="77777777" w:rsidR="00C54DE3" w:rsidRDefault="00000000">
      <w:pPr>
        <w:pStyle w:val="ListBullet"/>
        <w:spacing w:before="40" w:after="40"/>
      </w:pPr>
      <w:r>
        <w:t>Respond promptly and keep complainants informed of progress.</w:t>
      </w:r>
    </w:p>
    <w:p w14:paraId="1E30DDA7" w14:textId="77777777" w:rsidR="00C54DE3" w:rsidRDefault="00000000">
      <w:pPr>
        <w:pStyle w:val="ListBullet"/>
        <w:spacing w:before="40" w:after="40"/>
      </w:pPr>
      <w:r>
        <w:t>Use complaints to improve our services.</w:t>
      </w:r>
    </w:p>
    <w:p w14:paraId="53B413A1" w14:textId="77777777" w:rsidR="00C54DE3" w:rsidRDefault="00000000">
      <w:pPr>
        <w:pStyle w:val="ListBullet"/>
        <w:spacing w:before="40" w:after="40"/>
      </w:pPr>
      <w:r>
        <w:t>Not disadvantage any person for making a complaint.</w:t>
      </w:r>
    </w:p>
    <w:p w14:paraId="3E61D7A9" w14:textId="77777777" w:rsidR="00C54DE3" w:rsidRDefault="00000000">
      <w:pPr>
        <w:pStyle w:val="ListBullet"/>
        <w:spacing w:before="40" w:after="40"/>
      </w:pPr>
      <w:r>
        <w:t>Ensure participants know they can access an advocate at any time.</w:t>
      </w:r>
    </w:p>
    <w:p w14:paraId="4A9B55DF" w14:textId="77777777" w:rsidR="00C54DE3" w:rsidRDefault="00000000">
      <w:pPr>
        <w:pStyle w:val="Heading2"/>
      </w:pPr>
      <w:r>
        <w:t>4. How to Make a Complaint</w:t>
      </w:r>
    </w:p>
    <w:p w14:paraId="443A1FEE" w14:textId="77777777" w:rsidR="00C54DE3" w:rsidRDefault="00000000">
      <w:r>
        <w:t>Complaints can be made:</w:t>
      </w:r>
    </w:p>
    <w:p w14:paraId="04E7D816" w14:textId="77777777" w:rsidR="00C54DE3" w:rsidRDefault="00000000">
      <w:pPr>
        <w:pStyle w:val="ListBullet"/>
        <w:spacing w:before="40" w:after="40"/>
      </w:pPr>
      <w:r>
        <w:rPr>
          <w:b/>
        </w:rPr>
        <w:t>By phone:</w:t>
      </w:r>
      <w:r>
        <w:t xml:space="preserve"> 0405 873 812</w:t>
      </w:r>
    </w:p>
    <w:p w14:paraId="4D5989AD" w14:textId="262A2083" w:rsidR="00C54DE3" w:rsidRDefault="00000000">
      <w:pPr>
        <w:pStyle w:val="ListBullet"/>
        <w:spacing w:before="40" w:after="40"/>
      </w:pPr>
      <w:r>
        <w:rPr>
          <w:b/>
        </w:rPr>
        <w:t>By email:</w:t>
      </w:r>
      <w:r>
        <w:t xml:space="preserve"> </w:t>
      </w:r>
      <w:r w:rsidR="00DB18F1">
        <w:t>saranl@futureforwardplanning.com.au</w:t>
      </w:r>
    </w:p>
    <w:p w14:paraId="7F0388D6" w14:textId="77777777" w:rsidR="00C54DE3" w:rsidRDefault="00000000">
      <w:pPr>
        <w:pStyle w:val="ListBullet"/>
        <w:spacing w:before="40" w:after="40"/>
      </w:pPr>
      <w:r>
        <w:rPr>
          <w:b/>
        </w:rPr>
        <w:t>In writing:</w:t>
      </w:r>
      <w:r>
        <w:t xml:space="preserve"> 34 Alward Avenue, Clayton South VIC 3169</w:t>
      </w:r>
    </w:p>
    <w:p w14:paraId="779A7237" w14:textId="77777777" w:rsidR="00C54DE3" w:rsidRDefault="00000000">
      <w:pPr>
        <w:pStyle w:val="ListBullet"/>
        <w:spacing w:before="40" w:after="40"/>
      </w:pPr>
      <w:r>
        <w:rPr>
          <w:b/>
        </w:rPr>
        <w:t>Via the NDIS Commission:</w:t>
      </w:r>
      <w:r>
        <w:t xml:space="preserve"> 1800 035 544 or www.ndiscommission.gov.au</w:t>
      </w:r>
    </w:p>
    <w:p w14:paraId="7B1C8E54" w14:textId="77777777" w:rsidR="00C54DE3" w:rsidRDefault="00000000">
      <w:r>
        <w:t>Complaints can also be made on behalf of a participant by a carer, nominee, advocate, or support person. Participants do not need to make complaints in their own name.</w:t>
      </w:r>
    </w:p>
    <w:p w14:paraId="38C53DCC" w14:textId="77777777" w:rsidR="00DB18F1" w:rsidRDefault="00DB18F1"/>
    <w:p w14:paraId="1F7CE2ED" w14:textId="77777777" w:rsidR="00DB18F1" w:rsidRDefault="00DB18F1"/>
    <w:p w14:paraId="305BDEB0" w14:textId="77777777" w:rsidR="00DB18F1" w:rsidRDefault="00DB18F1"/>
    <w:p w14:paraId="118D3184" w14:textId="77777777" w:rsidR="00C54DE3" w:rsidRDefault="00000000">
      <w:pPr>
        <w:pStyle w:val="Heading2"/>
      </w:pPr>
      <w:r>
        <w:lastRenderedPageBreak/>
        <w:t>5. Complaint Handling Process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324"/>
        <w:gridCol w:w="3324"/>
        <w:gridCol w:w="3324"/>
      </w:tblGrid>
      <w:tr w:rsidR="00C54DE3" w14:paraId="201BC07B" w14:textId="77777777">
        <w:tc>
          <w:tcPr>
            <w:tcW w:w="3324" w:type="dxa"/>
            <w:shd w:val="clear" w:color="auto" w:fill="1B2A4A"/>
          </w:tcPr>
          <w:p w14:paraId="70B15850" w14:textId="77777777" w:rsidR="00C54DE3" w:rsidRDefault="00000000">
            <w:r>
              <w:rPr>
                <w:b/>
                <w:color w:val="FFFFFF"/>
                <w:sz w:val="18"/>
              </w:rPr>
              <w:t>Step</w:t>
            </w:r>
          </w:p>
        </w:tc>
        <w:tc>
          <w:tcPr>
            <w:tcW w:w="3324" w:type="dxa"/>
            <w:shd w:val="clear" w:color="auto" w:fill="1B2A4A"/>
          </w:tcPr>
          <w:p w14:paraId="5E95DA37" w14:textId="77777777" w:rsidR="00C54DE3" w:rsidRDefault="00000000">
            <w:r>
              <w:rPr>
                <w:b/>
                <w:color w:val="FFFFFF"/>
                <w:sz w:val="18"/>
              </w:rPr>
              <w:t>Action</w:t>
            </w:r>
          </w:p>
        </w:tc>
        <w:tc>
          <w:tcPr>
            <w:tcW w:w="3324" w:type="dxa"/>
            <w:shd w:val="clear" w:color="auto" w:fill="1B2A4A"/>
          </w:tcPr>
          <w:p w14:paraId="35E15236" w14:textId="77777777" w:rsidR="00C54DE3" w:rsidRDefault="00000000">
            <w:r>
              <w:rPr>
                <w:b/>
                <w:color w:val="FFFFFF"/>
                <w:sz w:val="18"/>
              </w:rPr>
              <w:t>Timeframe</w:t>
            </w:r>
          </w:p>
        </w:tc>
      </w:tr>
      <w:tr w:rsidR="00C54DE3" w14:paraId="5C9CC9F0" w14:textId="77777777">
        <w:tc>
          <w:tcPr>
            <w:tcW w:w="3324" w:type="dxa"/>
            <w:shd w:val="clear" w:color="auto" w:fill="FFFFFF"/>
          </w:tcPr>
          <w:p w14:paraId="63B3E082" w14:textId="77777777" w:rsidR="00C54DE3" w:rsidRDefault="00000000">
            <w:r>
              <w:rPr>
                <w:sz w:val="18"/>
              </w:rPr>
              <w:t>1. Receive</w:t>
            </w:r>
          </w:p>
        </w:tc>
        <w:tc>
          <w:tcPr>
            <w:tcW w:w="3324" w:type="dxa"/>
            <w:shd w:val="clear" w:color="auto" w:fill="FFFFFF"/>
          </w:tcPr>
          <w:p w14:paraId="06B8D36A" w14:textId="77777777" w:rsidR="00C54DE3" w:rsidRDefault="00000000">
            <w:r>
              <w:rPr>
                <w:sz w:val="18"/>
              </w:rPr>
              <w:t>Acknowledge receipt of the complaint</w:t>
            </w:r>
          </w:p>
        </w:tc>
        <w:tc>
          <w:tcPr>
            <w:tcW w:w="3324" w:type="dxa"/>
            <w:shd w:val="clear" w:color="auto" w:fill="FFFFFF"/>
          </w:tcPr>
          <w:p w14:paraId="7B934A78" w14:textId="77777777" w:rsidR="00C54DE3" w:rsidRDefault="00000000">
            <w:r>
              <w:rPr>
                <w:sz w:val="18"/>
              </w:rPr>
              <w:t>Within 2 business days</w:t>
            </w:r>
          </w:p>
        </w:tc>
      </w:tr>
      <w:tr w:rsidR="00C54DE3" w14:paraId="433C25DE" w14:textId="77777777">
        <w:tc>
          <w:tcPr>
            <w:tcW w:w="3324" w:type="dxa"/>
            <w:shd w:val="clear" w:color="auto" w:fill="F0F4FA"/>
          </w:tcPr>
          <w:p w14:paraId="05FBEF35" w14:textId="77777777" w:rsidR="00C54DE3" w:rsidRDefault="00000000">
            <w:r>
              <w:rPr>
                <w:sz w:val="18"/>
              </w:rPr>
              <w:t>2. Assess</w:t>
            </w:r>
          </w:p>
        </w:tc>
        <w:tc>
          <w:tcPr>
            <w:tcW w:w="3324" w:type="dxa"/>
            <w:shd w:val="clear" w:color="auto" w:fill="F0F4FA"/>
          </w:tcPr>
          <w:p w14:paraId="2D1470C3" w14:textId="77777777" w:rsidR="00C54DE3" w:rsidRDefault="00000000">
            <w:r>
              <w:rPr>
                <w:sz w:val="18"/>
              </w:rPr>
              <w:t>Determine the nature and urgency of the complaint</w:t>
            </w:r>
          </w:p>
        </w:tc>
        <w:tc>
          <w:tcPr>
            <w:tcW w:w="3324" w:type="dxa"/>
            <w:shd w:val="clear" w:color="auto" w:fill="F0F4FA"/>
          </w:tcPr>
          <w:p w14:paraId="0436BEA3" w14:textId="77777777" w:rsidR="00C54DE3" w:rsidRDefault="00000000">
            <w:r>
              <w:rPr>
                <w:sz w:val="18"/>
              </w:rPr>
              <w:t>Within 3 business days</w:t>
            </w:r>
          </w:p>
        </w:tc>
      </w:tr>
      <w:tr w:rsidR="00C54DE3" w14:paraId="35BD9AE3" w14:textId="77777777">
        <w:tc>
          <w:tcPr>
            <w:tcW w:w="3324" w:type="dxa"/>
            <w:shd w:val="clear" w:color="auto" w:fill="FFFFFF"/>
          </w:tcPr>
          <w:p w14:paraId="75858764" w14:textId="77777777" w:rsidR="00C54DE3" w:rsidRDefault="00000000">
            <w:r>
              <w:rPr>
                <w:sz w:val="18"/>
              </w:rPr>
              <w:t>3. Investigate</w:t>
            </w:r>
          </w:p>
        </w:tc>
        <w:tc>
          <w:tcPr>
            <w:tcW w:w="3324" w:type="dxa"/>
            <w:shd w:val="clear" w:color="auto" w:fill="FFFFFF"/>
          </w:tcPr>
          <w:p w14:paraId="1EA80E0D" w14:textId="77777777" w:rsidR="00C54DE3" w:rsidRDefault="00000000">
            <w:r>
              <w:rPr>
                <w:sz w:val="18"/>
              </w:rPr>
              <w:t>Gather relevant information; consult with involved parties</w:t>
            </w:r>
          </w:p>
        </w:tc>
        <w:tc>
          <w:tcPr>
            <w:tcW w:w="3324" w:type="dxa"/>
            <w:shd w:val="clear" w:color="auto" w:fill="FFFFFF"/>
          </w:tcPr>
          <w:p w14:paraId="302FD2FA" w14:textId="77777777" w:rsidR="00C54DE3" w:rsidRDefault="00000000">
            <w:r>
              <w:rPr>
                <w:sz w:val="18"/>
              </w:rPr>
              <w:t>Within 10 business days</w:t>
            </w:r>
          </w:p>
        </w:tc>
      </w:tr>
      <w:tr w:rsidR="00C54DE3" w14:paraId="5EDC17DA" w14:textId="77777777">
        <w:tc>
          <w:tcPr>
            <w:tcW w:w="3324" w:type="dxa"/>
            <w:shd w:val="clear" w:color="auto" w:fill="F0F4FA"/>
          </w:tcPr>
          <w:p w14:paraId="45EBB6AE" w14:textId="77777777" w:rsidR="00C54DE3" w:rsidRDefault="00000000">
            <w:r>
              <w:rPr>
                <w:sz w:val="18"/>
              </w:rPr>
              <w:t>4. Resolve</w:t>
            </w:r>
          </w:p>
        </w:tc>
        <w:tc>
          <w:tcPr>
            <w:tcW w:w="3324" w:type="dxa"/>
            <w:shd w:val="clear" w:color="auto" w:fill="F0F4FA"/>
          </w:tcPr>
          <w:p w14:paraId="7ECBFE3C" w14:textId="77777777" w:rsidR="00C54DE3" w:rsidRDefault="00000000">
            <w:r>
              <w:rPr>
                <w:sz w:val="18"/>
              </w:rPr>
              <w:t>Communicate the outcome and any corrective actions</w:t>
            </w:r>
          </w:p>
        </w:tc>
        <w:tc>
          <w:tcPr>
            <w:tcW w:w="3324" w:type="dxa"/>
            <w:shd w:val="clear" w:color="auto" w:fill="F0F4FA"/>
          </w:tcPr>
          <w:p w14:paraId="72E53982" w14:textId="77777777" w:rsidR="00C54DE3" w:rsidRDefault="00000000">
            <w:r>
              <w:rPr>
                <w:sz w:val="18"/>
              </w:rPr>
              <w:t>Within 14 business days</w:t>
            </w:r>
          </w:p>
        </w:tc>
      </w:tr>
      <w:tr w:rsidR="00C54DE3" w14:paraId="438C79AD" w14:textId="77777777">
        <w:tc>
          <w:tcPr>
            <w:tcW w:w="3324" w:type="dxa"/>
            <w:shd w:val="clear" w:color="auto" w:fill="FFFFFF"/>
          </w:tcPr>
          <w:p w14:paraId="3C8BE821" w14:textId="77777777" w:rsidR="00C54DE3" w:rsidRDefault="00000000">
            <w:r>
              <w:rPr>
                <w:sz w:val="18"/>
              </w:rPr>
              <w:t>5. Escalate</w:t>
            </w:r>
          </w:p>
        </w:tc>
        <w:tc>
          <w:tcPr>
            <w:tcW w:w="3324" w:type="dxa"/>
            <w:shd w:val="clear" w:color="auto" w:fill="FFFFFF"/>
          </w:tcPr>
          <w:p w14:paraId="5E54FCF9" w14:textId="77777777" w:rsidR="00C54DE3" w:rsidRDefault="00000000">
            <w:r>
              <w:rPr>
                <w:sz w:val="18"/>
              </w:rPr>
              <w:t>If unresolved or complainant unsatisfied, escalate per Section 6</w:t>
            </w:r>
          </w:p>
        </w:tc>
        <w:tc>
          <w:tcPr>
            <w:tcW w:w="3324" w:type="dxa"/>
            <w:shd w:val="clear" w:color="auto" w:fill="FFFFFF"/>
          </w:tcPr>
          <w:p w14:paraId="7D79C521" w14:textId="77777777" w:rsidR="00C54DE3" w:rsidRDefault="00000000">
            <w:r>
              <w:rPr>
                <w:sz w:val="18"/>
              </w:rPr>
              <w:t>As required</w:t>
            </w:r>
          </w:p>
        </w:tc>
      </w:tr>
    </w:tbl>
    <w:p w14:paraId="7F24B0E5" w14:textId="77777777" w:rsidR="00C54DE3" w:rsidRDefault="00C54DE3">
      <w:pPr>
        <w:spacing w:after="40"/>
      </w:pPr>
    </w:p>
    <w:p w14:paraId="3DA3333C" w14:textId="77777777" w:rsidR="00C54DE3" w:rsidRDefault="00000000">
      <w:r>
        <w:t>Complex complaints may take longer. The complainant will be kept informed of any delays.</w:t>
      </w:r>
    </w:p>
    <w:p w14:paraId="38F149F5" w14:textId="77777777" w:rsidR="00C54DE3" w:rsidRDefault="00000000">
      <w:pPr>
        <w:pStyle w:val="Heading2"/>
      </w:pPr>
      <w:r>
        <w:t>6. Escalation</w:t>
      </w:r>
    </w:p>
    <w:p w14:paraId="1BAF0895" w14:textId="77777777" w:rsidR="00C54DE3" w:rsidRDefault="00000000">
      <w:r>
        <w:t>If a complaint cannot be resolved internally, or if the complainant is not satisfied with the outcome:</w:t>
      </w:r>
    </w:p>
    <w:p w14:paraId="24E90809" w14:textId="77777777" w:rsidR="00C54DE3" w:rsidRDefault="00000000">
      <w:pPr>
        <w:pStyle w:val="ListBullet"/>
        <w:spacing w:before="40" w:after="40"/>
      </w:pPr>
      <w:r>
        <w:rPr>
          <w:b/>
        </w:rPr>
        <w:t>NDIS Quality and Safeguards Commission:</w:t>
      </w:r>
      <w:r>
        <w:t xml:space="preserve"> 1800 035 544</w:t>
      </w:r>
    </w:p>
    <w:p w14:paraId="1AE5F4D3" w14:textId="77777777" w:rsidR="00C54DE3" w:rsidRDefault="00000000">
      <w:pPr>
        <w:pStyle w:val="ListBullet"/>
        <w:spacing w:before="40" w:after="40"/>
      </w:pPr>
      <w:r>
        <w:rPr>
          <w:b/>
        </w:rPr>
        <w:t>NDIS Commission Online Complaint Form:</w:t>
      </w:r>
      <w:r>
        <w:t xml:space="preserve"> www.ndiscommission.gov.au</w:t>
      </w:r>
    </w:p>
    <w:p w14:paraId="02EDF4EF" w14:textId="77777777" w:rsidR="00C54DE3" w:rsidRDefault="00000000">
      <w:pPr>
        <w:pStyle w:val="ListBullet"/>
        <w:spacing w:before="40" w:after="40"/>
      </w:pPr>
      <w:r>
        <w:rPr>
          <w:b/>
        </w:rPr>
        <w:t>National Disability Advocacy Program (NDAP):</w:t>
      </w:r>
      <w:r>
        <w:t xml:space="preserve"> Free advocacy support — 1800 643 787</w:t>
      </w:r>
    </w:p>
    <w:p w14:paraId="7DDA23BA" w14:textId="77777777" w:rsidR="00C54DE3" w:rsidRDefault="00000000">
      <w:pPr>
        <w:pStyle w:val="ListBullet"/>
        <w:spacing w:before="40" w:after="40"/>
      </w:pPr>
      <w:r>
        <w:rPr>
          <w:b/>
        </w:rPr>
        <w:t>Victorian Equal Opportunity and Human Rights Commission (VEOHRC):</w:t>
      </w:r>
      <w:r>
        <w:t xml:space="preserve"> For discrimination complaints</w:t>
      </w:r>
    </w:p>
    <w:p w14:paraId="34998B89" w14:textId="77777777" w:rsidR="00C54DE3" w:rsidRDefault="00000000">
      <w:pPr>
        <w:pStyle w:val="ListBullet"/>
        <w:spacing w:before="40" w:after="40"/>
      </w:pPr>
      <w:r>
        <w:rPr>
          <w:b/>
        </w:rPr>
        <w:t>VCAT or legal avenues</w:t>
      </w:r>
      <w:r>
        <w:t xml:space="preserve"> where relevant</w:t>
      </w:r>
    </w:p>
    <w:p w14:paraId="018AE602" w14:textId="77777777" w:rsidR="00C54DE3" w:rsidRDefault="00000000">
      <w:pPr>
        <w:pStyle w:val="Heading2"/>
      </w:pPr>
      <w:r>
        <w:t>7. Accessibility and Communication Support</w:t>
      </w:r>
    </w:p>
    <w:p w14:paraId="48A68908" w14:textId="77777777" w:rsidR="00C54DE3" w:rsidRDefault="00000000">
      <w:r>
        <w:t>SC Partnering Pty Ltd (trading as Future Forward Planning) recognises that participants have different communication needs. We will:</w:t>
      </w:r>
    </w:p>
    <w:p w14:paraId="37E3DB7D" w14:textId="77777777" w:rsidR="00C54DE3" w:rsidRDefault="00000000">
      <w:pPr>
        <w:pStyle w:val="ListBullet"/>
        <w:spacing w:before="40" w:after="40"/>
      </w:pPr>
      <w:r>
        <w:t>Provide complaint information in plain English, and in alternative formats on request (e.g., large print, audio, Easy Read).</w:t>
      </w:r>
    </w:p>
    <w:p w14:paraId="3B6818B6" w14:textId="77777777" w:rsidR="00C54DE3" w:rsidRDefault="00000000">
      <w:pPr>
        <w:pStyle w:val="ListBullet"/>
        <w:spacing w:before="40" w:after="40"/>
      </w:pPr>
      <w:r>
        <w:t>Use an interpreter or translator for participants from culturally and linguistically diverse (CALD) backgrounds, on request.</w:t>
      </w:r>
    </w:p>
    <w:p w14:paraId="2388D0D7" w14:textId="77777777" w:rsidR="00C54DE3" w:rsidRDefault="00000000">
      <w:pPr>
        <w:pStyle w:val="ListBullet"/>
        <w:spacing w:before="40" w:after="40"/>
      </w:pPr>
      <w:r>
        <w:t>Accept complaints made verbally (by phone or in person) and document them on the participant's behalf.</w:t>
      </w:r>
    </w:p>
    <w:p w14:paraId="52C08FF6" w14:textId="77777777" w:rsidR="00C54DE3" w:rsidRDefault="00000000">
      <w:pPr>
        <w:pStyle w:val="ListBullet"/>
        <w:spacing w:before="40" w:after="40"/>
      </w:pPr>
      <w:r>
        <w:t>Allow a support person, advocate, or nominee to make or assist with a complaint at any time.</w:t>
      </w:r>
    </w:p>
    <w:p w14:paraId="405FB1A0" w14:textId="77777777" w:rsidR="00C54DE3" w:rsidRDefault="00000000">
      <w:pPr>
        <w:pStyle w:val="ListBullet"/>
        <w:spacing w:before="40" w:after="40"/>
      </w:pPr>
      <w:r>
        <w:t>Adapt our communication style to meet the participant's needs.</w:t>
      </w:r>
    </w:p>
    <w:p w14:paraId="322E1820" w14:textId="77777777" w:rsidR="00C54DE3" w:rsidRDefault="00000000">
      <w:pPr>
        <w:pStyle w:val="Heading2"/>
      </w:pPr>
      <w:r>
        <w:t>8. Record Keeping</w:t>
      </w:r>
    </w:p>
    <w:p w14:paraId="2D6044AA" w14:textId="77777777" w:rsidR="00C54DE3" w:rsidRDefault="00000000">
      <w:r>
        <w:t xml:space="preserve">All complaints will be recorded in the </w:t>
      </w:r>
      <w:r>
        <w:rPr>
          <w:b/>
        </w:rPr>
        <w:t>Complaints Register</w:t>
      </w:r>
      <w:r>
        <w:t xml:space="preserve"> (maintained in the Future Forward Planning portal). Records will be kept for 7 years.</w:t>
      </w:r>
    </w:p>
    <w:p w14:paraId="6136FAB5" w14:textId="77777777" w:rsidR="00C54DE3" w:rsidRDefault="00000000">
      <w:r>
        <w:t>The register will record: the date received, the nature of the complaint, the complainant's details (de-identified if requested), actions taken, and the final resolution. The complainant will receive written confirmation by email at each stage of the process — upon acknowledgement, when investigation is underway, and upon resolution. These email records form part of the complaint file and serve as the documentary trail for audit purposes.</w:t>
      </w:r>
    </w:p>
    <w:p w14:paraId="153CE080" w14:textId="77777777" w:rsidR="00C54DE3" w:rsidRDefault="00000000">
      <w:pPr>
        <w:pStyle w:val="Heading2"/>
      </w:pPr>
      <w:r>
        <w:lastRenderedPageBreak/>
        <w:t>9. Review</w:t>
      </w:r>
    </w:p>
    <w:p w14:paraId="5B7D53CF" w14:textId="77777777" w:rsidR="00C54DE3" w:rsidRDefault="00000000">
      <w:r>
        <w:t>The Complaints Register will be reviewed quarterly to identify trends, systemic issues, and opportunities to improve services. Review findings will be documented and used to update policies and procedures as appropriate.</w:t>
      </w:r>
    </w:p>
    <w:p w14:paraId="720506B6" w14:textId="77777777" w:rsidR="00C54DE3" w:rsidRDefault="00000000">
      <w:pPr>
        <w:pStyle w:val="Heading2"/>
      </w:pPr>
      <w:r>
        <w:t>10. Participant Complaints Information Sheet</w:t>
      </w:r>
    </w:p>
    <w:p w14:paraId="45DF5E24" w14:textId="77777777" w:rsidR="00C54DE3" w:rsidRDefault="00000000">
      <w:r>
        <w:t>A Complaints Information Sheet is provided to all participants as part of the onboarding pack. The sheet summarises how to make a complaint, the timeframes that apply, and how to contact the NDIS Commission if the complaint cannot be resolved internally. The sheet is available in plain English and in alternative formats upon request.</w:t>
      </w:r>
    </w:p>
    <w:p w14:paraId="252B65D1" w14:textId="77777777" w:rsidR="00C54DE3" w:rsidRDefault="00000000">
      <w:pPr>
        <w:pStyle w:val="Heading2"/>
      </w:pPr>
      <w:r>
        <w:t>11. Proactive Feedback</w:t>
      </w:r>
    </w:p>
    <w:p w14:paraId="0CEDDB7F" w14:textId="77777777" w:rsidR="00C54DE3" w:rsidRDefault="00000000">
      <w:r>
        <w:t>In addition to responding to complaints, SC Partnering Pty Ltd (trading as Future Forward Planning) will send an annual participant satisfaction survey to all active participants. Survey results will be reviewed by the Director and used to identify opportunities to improve service quality. Results and any actions taken will be documented and reviewed as part of the annual management review.</w:t>
      </w:r>
    </w:p>
    <w:p w14:paraId="1C0A3F13" w14:textId="77777777" w:rsidR="00C54DE3" w:rsidRDefault="00000000">
      <w:r>
        <w:br w:type="page"/>
      </w:r>
    </w:p>
    <w:p w14:paraId="50228E9F" w14:textId="77777777" w:rsidR="00C54DE3" w:rsidRDefault="00000000">
      <w:pPr>
        <w:pStyle w:val="Heading1"/>
      </w:pPr>
      <w:r>
        <w:lastRenderedPageBreak/>
        <w:t>POLICY 3: Risk Management Policy</w:t>
      </w:r>
    </w:p>
    <w:p w14:paraId="58C657FB" w14:textId="77777777" w:rsidR="00C54DE3" w:rsidRDefault="00000000">
      <w:pPr>
        <w:spacing w:before="40" w:after="40"/>
      </w:pPr>
      <w:r>
        <w:rPr>
          <w:b/>
        </w:rPr>
        <w:t>Policy Number:</w:t>
      </w:r>
      <w:r>
        <w:t xml:space="preserve"> PM-POL-003</w:t>
      </w:r>
    </w:p>
    <w:p w14:paraId="4C2A1971" w14:textId="77777777" w:rsidR="00C54DE3" w:rsidRDefault="00000000">
      <w:pPr>
        <w:spacing w:before="40" w:after="40"/>
      </w:pPr>
      <w:r>
        <w:rPr>
          <w:b/>
        </w:rPr>
        <w:t>Effective Date:</w:t>
      </w:r>
      <w:r>
        <w:t xml:space="preserve"> 15 May 2026</w:t>
      </w:r>
    </w:p>
    <w:p w14:paraId="061ED50D" w14:textId="77777777" w:rsidR="00C54DE3" w:rsidRDefault="00000000">
      <w:pPr>
        <w:spacing w:before="40" w:after="40"/>
      </w:pPr>
      <w:r>
        <w:rPr>
          <w:b/>
        </w:rPr>
        <w:t>Review Date:</w:t>
      </w:r>
      <w:r>
        <w:t xml:space="preserve"> 15 May 2027</w:t>
      </w:r>
    </w:p>
    <w:p w14:paraId="67E014C2" w14:textId="77777777" w:rsidR="00C54DE3" w:rsidRDefault="00000000">
      <w:pPr>
        <w:spacing w:before="40" w:after="40"/>
      </w:pPr>
      <w:r>
        <w:rPr>
          <w:b/>
        </w:rPr>
        <w:t>Owner:</w:t>
      </w:r>
      <w:r>
        <w:t xml:space="preserve"> Saran Likitkunawong — Director</w:t>
      </w:r>
    </w:p>
    <w:p w14:paraId="1A8949CB" w14:textId="77777777" w:rsidR="00C54DE3" w:rsidRDefault="00000000">
      <w:pPr>
        <w:spacing w:before="40" w:after="40"/>
      </w:pPr>
      <w:r>
        <w:rPr>
          <w:b/>
        </w:rPr>
        <w:t>Version Control:</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93"/>
        <w:gridCol w:w="2493"/>
        <w:gridCol w:w="2493"/>
        <w:gridCol w:w="2493"/>
      </w:tblGrid>
      <w:tr w:rsidR="00C54DE3" w14:paraId="3DB8082F" w14:textId="77777777">
        <w:tc>
          <w:tcPr>
            <w:tcW w:w="2493" w:type="dxa"/>
            <w:shd w:val="clear" w:color="auto" w:fill="1B2A4A"/>
          </w:tcPr>
          <w:p w14:paraId="1FE0B921" w14:textId="77777777" w:rsidR="00C54DE3" w:rsidRDefault="00000000">
            <w:r>
              <w:rPr>
                <w:b/>
                <w:color w:val="FFFFFF"/>
                <w:sz w:val="18"/>
              </w:rPr>
              <w:t>Version</w:t>
            </w:r>
          </w:p>
        </w:tc>
        <w:tc>
          <w:tcPr>
            <w:tcW w:w="2493" w:type="dxa"/>
            <w:shd w:val="clear" w:color="auto" w:fill="1B2A4A"/>
          </w:tcPr>
          <w:p w14:paraId="0B2AEC4D" w14:textId="77777777" w:rsidR="00C54DE3" w:rsidRDefault="00000000">
            <w:r>
              <w:rPr>
                <w:b/>
                <w:color w:val="FFFFFF"/>
                <w:sz w:val="18"/>
              </w:rPr>
              <w:t>Date</w:t>
            </w:r>
          </w:p>
        </w:tc>
        <w:tc>
          <w:tcPr>
            <w:tcW w:w="2493" w:type="dxa"/>
            <w:shd w:val="clear" w:color="auto" w:fill="1B2A4A"/>
          </w:tcPr>
          <w:p w14:paraId="08B7FA20" w14:textId="77777777" w:rsidR="00C54DE3" w:rsidRDefault="00000000">
            <w:r>
              <w:rPr>
                <w:b/>
                <w:color w:val="FFFFFF"/>
                <w:sz w:val="18"/>
              </w:rPr>
              <w:t>Approved By</w:t>
            </w:r>
          </w:p>
        </w:tc>
        <w:tc>
          <w:tcPr>
            <w:tcW w:w="2493" w:type="dxa"/>
            <w:shd w:val="clear" w:color="auto" w:fill="1B2A4A"/>
          </w:tcPr>
          <w:p w14:paraId="1503614A" w14:textId="77777777" w:rsidR="00C54DE3" w:rsidRDefault="00000000">
            <w:r>
              <w:rPr>
                <w:b/>
                <w:color w:val="FFFFFF"/>
                <w:sz w:val="18"/>
              </w:rPr>
              <w:t>Changes</w:t>
            </w:r>
          </w:p>
        </w:tc>
      </w:tr>
      <w:tr w:rsidR="00C54DE3" w14:paraId="1F0F3526" w14:textId="77777777">
        <w:tc>
          <w:tcPr>
            <w:tcW w:w="2493" w:type="dxa"/>
            <w:shd w:val="clear" w:color="auto" w:fill="FFFFFF"/>
          </w:tcPr>
          <w:p w14:paraId="581EC4AC" w14:textId="77777777" w:rsidR="00C54DE3" w:rsidRDefault="00000000">
            <w:r>
              <w:rPr>
                <w:sz w:val="18"/>
              </w:rPr>
              <w:t>1.0</w:t>
            </w:r>
          </w:p>
        </w:tc>
        <w:tc>
          <w:tcPr>
            <w:tcW w:w="2493" w:type="dxa"/>
            <w:shd w:val="clear" w:color="auto" w:fill="FFFFFF"/>
          </w:tcPr>
          <w:p w14:paraId="2F6BCCE8" w14:textId="77777777" w:rsidR="00C54DE3" w:rsidRDefault="00000000">
            <w:r>
              <w:rPr>
                <w:sz w:val="18"/>
              </w:rPr>
              <w:t>15 May 2026</w:t>
            </w:r>
          </w:p>
        </w:tc>
        <w:tc>
          <w:tcPr>
            <w:tcW w:w="2493" w:type="dxa"/>
            <w:shd w:val="clear" w:color="auto" w:fill="FFFFFF"/>
          </w:tcPr>
          <w:p w14:paraId="55A0B2A0" w14:textId="77777777" w:rsidR="00C54DE3" w:rsidRDefault="00000000">
            <w:r>
              <w:rPr>
                <w:sz w:val="18"/>
              </w:rPr>
              <w:t>Saran Likitkunawong</w:t>
            </w:r>
          </w:p>
        </w:tc>
        <w:tc>
          <w:tcPr>
            <w:tcW w:w="2493" w:type="dxa"/>
            <w:shd w:val="clear" w:color="auto" w:fill="FFFFFF"/>
          </w:tcPr>
          <w:p w14:paraId="10F195DF" w14:textId="77777777" w:rsidR="00C54DE3" w:rsidRDefault="00000000">
            <w:r>
              <w:rPr>
                <w:sz w:val="18"/>
              </w:rPr>
              <w:t>Initial version</w:t>
            </w:r>
          </w:p>
        </w:tc>
      </w:tr>
    </w:tbl>
    <w:p w14:paraId="2576C1EE" w14:textId="77777777" w:rsidR="00C54DE3" w:rsidRDefault="00C54DE3">
      <w:pPr>
        <w:spacing w:after="40"/>
      </w:pPr>
    </w:p>
    <w:p w14:paraId="57FA9A1B" w14:textId="77777777" w:rsidR="00C54DE3" w:rsidRDefault="00000000">
      <w:pPr>
        <w:pStyle w:val="Heading2"/>
      </w:pPr>
      <w:r>
        <w:t>1. Purpose</w:t>
      </w:r>
    </w:p>
    <w:p w14:paraId="43F6E50F" w14:textId="77777777" w:rsidR="00C54DE3" w:rsidRDefault="00000000">
      <w:r>
        <w:t>To identify, assess, treat, and monitor risks that may affect SC Partnering Pty Ltd (trading as Future Forward Planning)'s ability to deliver safe, high-quality plan management services.</w:t>
      </w:r>
    </w:p>
    <w:p w14:paraId="71BE55D3" w14:textId="77777777" w:rsidR="00C54DE3" w:rsidRDefault="00000000">
      <w:pPr>
        <w:pStyle w:val="Heading2"/>
      </w:pPr>
      <w:r>
        <w:t>2. Scope</w:t>
      </w:r>
    </w:p>
    <w:p w14:paraId="2DEF76A4" w14:textId="77777777" w:rsidR="00C54DE3" w:rsidRDefault="00000000">
      <w:r>
        <w:t>This policy applies to all operations of SC Partnering Pty Ltd (trading as Future Forward Planning), including risks to participants, staff, financial integrity, and the organisation.</w:t>
      </w:r>
    </w:p>
    <w:p w14:paraId="56A73623" w14:textId="77777777" w:rsidR="00C54DE3" w:rsidRDefault="00000000">
      <w:pPr>
        <w:pStyle w:val="Heading2"/>
      </w:pPr>
      <w:r>
        <w:t>3. Risk Management Framework</w:t>
      </w:r>
    </w:p>
    <w:p w14:paraId="67D4BE45" w14:textId="77777777" w:rsidR="00C54DE3" w:rsidRDefault="00000000">
      <w:r>
        <w:t>SC Partnering Pty Ltd (trading as Future Forward Planning) uses a four-step risk management cycle consistent with ISO 31000:</w:t>
      </w:r>
    </w:p>
    <w:p w14:paraId="679449EF" w14:textId="77777777" w:rsidR="00C54DE3" w:rsidRDefault="00000000">
      <w:pPr>
        <w:pStyle w:val="ListNumber"/>
        <w:spacing w:before="40" w:after="40"/>
      </w:pPr>
      <w:r>
        <w:rPr>
          <w:b/>
        </w:rPr>
        <w:t>Identify</w:t>
      </w:r>
      <w:r>
        <w:t xml:space="preserve"> — What could go wrong?</w:t>
      </w:r>
    </w:p>
    <w:p w14:paraId="3EE5531B" w14:textId="77777777" w:rsidR="00C54DE3" w:rsidRDefault="00000000">
      <w:pPr>
        <w:pStyle w:val="ListNumber"/>
        <w:spacing w:before="40" w:after="40"/>
      </w:pPr>
      <w:r>
        <w:rPr>
          <w:b/>
        </w:rPr>
        <w:t>Assess</w:t>
      </w:r>
      <w:r>
        <w:t xml:space="preserve"> — How likely and how severe?</w:t>
      </w:r>
    </w:p>
    <w:p w14:paraId="7EB20141" w14:textId="77777777" w:rsidR="00C54DE3" w:rsidRDefault="00000000">
      <w:pPr>
        <w:pStyle w:val="ListNumber"/>
        <w:spacing w:before="40" w:after="40"/>
      </w:pPr>
      <w:r>
        <w:rPr>
          <w:b/>
        </w:rPr>
        <w:t>Treat</w:t>
      </w:r>
      <w:r>
        <w:t xml:space="preserve"> — What will we do about it?</w:t>
      </w:r>
    </w:p>
    <w:p w14:paraId="0DE721A3" w14:textId="77777777" w:rsidR="00C54DE3" w:rsidRDefault="00000000">
      <w:pPr>
        <w:pStyle w:val="ListNumber"/>
        <w:spacing w:before="40" w:after="40"/>
      </w:pPr>
      <w:r>
        <w:rPr>
          <w:b/>
        </w:rPr>
        <w:t>Monitor</w:t>
      </w:r>
      <w:r>
        <w:t xml:space="preserve"> — Are controls working?</w:t>
      </w:r>
    </w:p>
    <w:p w14:paraId="770229FA" w14:textId="77777777" w:rsidR="00C54DE3" w:rsidRDefault="00000000">
      <w:pPr>
        <w:pStyle w:val="Heading2"/>
      </w:pPr>
      <w:r>
        <w:t>4. Risk Categories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986"/>
        <w:gridCol w:w="4986"/>
      </w:tblGrid>
      <w:tr w:rsidR="00C54DE3" w14:paraId="3236390E" w14:textId="77777777">
        <w:tc>
          <w:tcPr>
            <w:tcW w:w="4986" w:type="dxa"/>
            <w:shd w:val="clear" w:color="auto" w:fill="1B2A4A"/>
          </w:tcPr>
          <w:p w14:paraId="29114BC4" w14:textId="77777777" w:rsidR="00C54DE3" w:rsidRDefault="00000000">
            <w:r>
              <w:rPr>
                <w:b/>
                <w:color w:val="FFFFFF"/>
                <w:sz w:val="18"/>
              </w:rPr>
              <w:t>Category</w:t>
            </w:r>
          </w:p>
        </w:tc>
        <w:tc>
          <w:tcPr>
            <w:tcW w:w="4986" w:type="dxa"/>
            <w:shd w:val="clear" w:color="auto" w:fill="1B2A4A"/>
          </w:tcPr>
          <w:p w14:paraId="17946011" w14:textId="77777777" w:rsidR="00C54DE3" w:rsidRDefault="00000000">
            <w:r>
              <w:rPr>
                <w:b/>
                <w:color w:val="FFFFFF"/>
                <w:sz w:val="18"/>
              </w:rPr>
              <w:t>Examples</w:t>
            </w:r>
          </w:p>
        </w:tc>
      </w:tr>
      <w:tr w:rsidR="00C54DE3" w14:paraId="62A98699" w14:textId="77777777">
        <w:tc>
          <w:tcPr>
            <w:tcW w:w="4986" w:type="dxa"/>
            <w:shd w:val="clear" w:color="auto" w:fill="FFFFFF"/>
          </w:tcPr>
          <w:p w14:paraId="65378F7F" w14:textId="77777777" w:rsidR="00C54DE3" w:rsidRDefault="00000000">
            <w:r>
              <w:rPr>
                <w:sz w:val="18"/>
              </w:rPr>
              <w:t>Participant safety</w:t>
            </w:r>
          </w:p>
        </w:tc>
        <w:tc>
          <w:tcPr>
            <w:tcW w:w="4986" w:type="dxa"/>
            <w:shd w:val="clear" w:color="auto" w:fill="FFFFFF"/>
          </w:tcPr>
          <w:p w14:paraId="1F88EAEF" w14:textId="77777777" w:rsidR="00C54DE3" w:rsidRDefault="00000000">
            <w:r>
              <w:rPr>
                <w:sz w:val="18"/>
              </w:rPr>
              <w:t>Financial exploitation, incorrect payments, fraud by providers, provider misconduct</w:t>
            </w:r>
          </w:p>
        </w:tc>
      </w:tr>
      <w:tr w:rsidR="00C54DE3" w14:paraId="0F1143EB" w14:textId="77777777">
        <w:tc>
          <w:tcPr>
            <w:tcW w:w="4986" w:type="dxa"/>
            <w:shd w:val="clear" w:color="auto" w:fill="F0F4FA"/>
          </w:tcPr>
          <w:p w14:paraId="1C9D8921" w14:textId="77777777" w:rsidR="00C54DE3" w:rsidRDefault="00000000">
            <w:r>
              <w:rPr>
                <w:sz w:val="18"/>
              </w:rPr>
              <w:t>Operational</w:t>
            </w:r>
          </w:p>
        </w:tc>
        <w:tc>
          <w:tcPr>
            <w:tcW w:w="4986" w:type="dxa"/>
            <w:shd w:val="clear" w:color="auto" w:fill="F0F4FA"/>
          </w:tcPr>
          <w:p w14:paraId="62A27FE4" w14:textId="77777777" w:rsidR="00C54DE3" w:rsidRDefault="00000000">
            <w:r>
              <w:rPr>
                <w:sz w:val="18"/>
              </w:rPr>
              <w:t>System outage, key person unavailability, software failure, loss of PACE portal access</w:t>
            </w:r>
          </w:p>
        </w:tc>
      </w:tr>
      <w:tr w:rsidR="00C54DE3" w14:paraId="19D3B663" w14:textId="77777777">
        <w:tc>
          <w:tcPr>
            <w:tcW w:w="4986" w:type="dxa"/>
            <w:shd w:val="clear" w:color="auto" w:fill="FFFFFF"/>
          </w:tcPr>
          <w:p w14:paraId="24674C0A" w14:textId="77777777" w:rsidR="00C54DE3" w:rsidRDefault="00000000">
            <w:r>
              <w:rPr>
                <w:sz w:val="18"/>
              </w:rPr>
              <w:t>Financial</w:t>
            </w:r>
          </w:p>
        </w:tc>
        <w:tc>
          <w:tcPr>
            <w:tcW w:w="4986" w:type="dxa"/>
            <w:shd w:val="clear" w:color="auto" w:fill="FFFFFF"/>
          </w:tcPr>
          <w:p w14:paraId="29DCE1EB" w14:textId="77777777" w:rsidR="00C54DE3" w:rsidRDefault="00000000">
            <w:r>
              <w:rPr>
                <w:sz w:val="18"/>
              </w:rPr>
              <w:t>Cash flow, fraud, incorrect NDIS claims, overpayment to providers</w:t>
            </w:r>
          </w:p>
        </w:tc>
      </w:tr>
      <w:tr w:rsidR="00C54DE3" w14:paraId="3620D22D" w14:textId="77777777">
        <w:tc>
          <w:tcPr>
            <w:tcW w:w="4986" w:type="dxa"/>
            <w:shd w:val="clear" w:color="auto" w:fill="F0F4FA"/>
          </w:tcPr>
          <w:p w14:paraId="6A08A86A" w14:textId="77777777" w:rsidR="00C54DE3" w:rsidRDefault="00000000">
            <w:r>
              <w:rPr>
                <w:sz w:val="18"/>
              </w:rPr>
              <w:t>Compliance</w:t>
            </w:r>
          </w:p>
        </w:tc>
        <w:tc>
          <w:tcPr>
            <w:tcW w:w="4986" w:type="dxa"/>
            <w:shd w:val="clear" w:color="auto" w:fill="F0F4FA"/>
          </w:tcPr>
          <w:p w14:paraId="6931CA0A" w14:textId="77777777" w:rsidR="00C54DE3" w:rsidRDefault="00000000">
            <w:r>
              <w:rPr>
                <w:sz w:val="18"/>
              </w:rPr>
              <w:t>Failure to meet NDIS Practice Standards, late reporting, audit failure</w:t>
            </w:r>
          </w:p>
        </w:tc>
      </w:tr>
      <w:tr w:rsidR="00C54DE3" w14:paraId="0F555A68" w14:textId="77777777">
        <w:tc>
          <w:tcPr>
            <w:tcW w:w="4986" w:type="dxa"/>
            <w:shd w:val="clear" w:color="auto" w:fill="FFFFFF"/>
          </w:tcPr>
          <w:p w14:paraId="242BDB72" w14:textId="77777777" w:rsidR="00C54DE3" w:rsidRDefault="00000000">
            <w:r>
              <w:rPr>
                <w:sz w:val="18"/>
              </w:rPr>
              <w:t>Cyber and data</w:t>
            </w:r>
          </w:p>
        </w:tc>
        <w:tc>
          <w:tcPr>
            <w:tcW w:w="4986" w:type="dxa"/>
            <w:shd w:val="clear" w:color="auto" w:fill="FFFFFF"/>
          </w:tcPr>
          <w:p w14:paraId="418E68C0" w14:textId="77777777" w:rsidR="00C54DE3" w:rsidRDefault="00000000">
            <w:r>
              <w:rPr>
                <w:sz w:val="18"/>
              </w:rPr>
              <w:t>Data breach, ransomware, phishing, unauthorised access to participant information</w:t>
            </w:r>
          </w:p>
        </w:tc>
      </w:tr>
      <w:tr w:rsidR="00C54DE3" w14:paraId="0CC415DE" w14:textId="77777777">
        <w:tc>
          <w:tcPr>
            <w:tcW w:w="4986" w:type="dxa"/>
            <w:shd w:val="clear" w:color="auto" w:fill="F0F4FA"/>
          </w:tcPr>
          <w:p w14:paraId="5879F44A" w14:textId="77777777" w:rsidR="00C54DE3" w:rsidRDefault="00000000">
            <w:r>
              <w:rPr>
                <w:sz w:val="18"/>
              </w:rPr>
              <w:t>Regulatory/Legislative</w:t>
            </w:r>
          </w:p>
        </w:tc>
        <w:tc>
          <w:tcPr>
            <w:tcW w:w="4986" w:type="dxa"/>
            <w:shd w:val="clear" w:color="auto" w:fill="F0F4FA"/>
          </w:tcPr>
          <w:p w14:paraId="599D90AD" w14:textId="77777777" w:rsidR="00C54DE3" w:rsidRDefault="00000000">
            <w:r>
              <w:rPr>
                <w:sz w:val="18"/>
              </w:rPr>
              <w:t>Changes to NDIS rules, pricing arrangements, or Practice Standards (e.g., post-2025 reforms)</w:t>
            </w:r>
          </w:p>
        </w:tc>
      </w:tr>
      <w:tr w:rsidR="00C54DE3" w14:paraId="1683BACF" w14:textId="77777777">
        <w:tc>
          <w:tcPr>
            <w:tcW w:w="4986" w:type="dxa"/>
            <w:shd w:val="clear" w:color="auto" w:fill="FFFFFF"/>
          </w:tcPr>
          <w:p w14:paraId="59879108" w14:textId="77777777" w:rsidR="00C54DE3" w:rsidRDefault="00000000">
            <w:r>
              <w:rPr>
                <w:sz w:val="18"/>
              </w:rPr>
              <w:lastRenderedPageBreak/>
              <w:t>Reputational</w:t>
            </w:r>
          </w:p>
        </w:tc>
        <w:tc>
          <w:tcPr>
            <w:tcW w:w="4986" w:type="dxa"/>
            <w:shd w:val="clear" w:color="auto" w:fill="FFFFFF"/>
          </w:tcPr>
          <w:p w14:paraId="40D3C044" w14:textId="77777777" w:rsidR="00C54DE3" w:rsidRDefault="00000000">
            <w:r>
              <w:rPr>
                <w:sz w:val="18"/>
              </w:rPr>
              <w:t>Complaints, data breaches, poor service quality, social media</w:t>
            </w:r>
          </w:p>
        </w:tc>
      </w:tr>
      <w:tr w:rsidR="00C54DE3" w14:paraId="7CF3FDBB" w14:textId="77777777">
        <w:tc>
          <w:tcPr>
            <w:tcW w:w="4986" w:type="dxa"/>
            <w:shd w:val="clear" w:color="auto" w:fill="F0F4FA"/>
          </w:tcPr>
          <w:p w14:paraId="56A26353" w14:textId="77777777" w:rsidR="00C54DE3" w:rsidRDefault="00000000">
            <w:r>
              <w:rPr>
                <w:sz w:val="18"/>
              </w:rPr>
              <w:t>Legal</w:t>
            </w:r>
          </w:p>
        </w:tc>
        <w:tc>
          <w:tcPr>
            <w:tcW w:w="4986" w:type="dxa"/>
            <w:shd w:val="clear" w:color="auto" w:fill="F0F4FA"/>
          </w:tcPr>
          <w:p w14:paraId="2EC955F9" w14:textId="77777777" w:rsidR="00C54DE3" w:rsidRDefault="00000000">
            <w:r>
              <w:rPr>
                <w:sz w:val="18"/>
              </w:rPr>
              <w:t>Privacy breaches, disputes with participants or providers, Fair Work claims</w:t>
            </w:r>
          </w:p>
        </w:tc>
      </w:tr>
      <w:tr w:rsidR="00C54DE3" w14:paraId="7A76FF40" w14:textId="77777777">
        <w:tc>
          <w:tcPr>
            <w:tcW w:w="4986" w:type="dxa"/>
            <w:shd w:val="clear" w:color="auto" w:fill="FFFFFF"/>
          </w:tcPr>
          <w:p w14:paraId="3759EBB1" w14:textId="77777777" w:rsidR="00C54DE3" w:rsidRDefault="00000000">
            <w:r>
              <w:rPr>
                <w:sz w:val="18"/>
              </w:rPr>
              <w:t>Key person</w:t>
            </w:r>
          </w:p>
        </w:tc>
        <w:tc>
          <w:tcPr>
            <w:tcW w:w="4986" w:type="dxa"/>
            <w:shd w:val="clear" w:color="auto" w:fill="FFFFFF"/>
          </w:tcPr>
          <w:p w14:paraId="0FB3A96A" w14:textId="77777777" w:rsidR="00C54DE3" w:rsidRDefault="00000000">
            <w:r>
              <w:rPr>
                <w:sz w:val="18"/>
              </w:rPr>
              <w:t>Sole operator illness, injury, or extended unavailability</w:t>
            </w:r>
          </w:p>
        </w:tc>
      </w:tr>
    </w:tbl>
    <w:p w14:paraId="422B3FD9" w14:textId="77777777" w:rsidR="00C54DE3" w:rsidRDefault="00C54DE3">
      <w:pPr>
        <w:spacing w:after="40"/>
      </w:pPr>
    </w:p>
    <w:p w14:paraId="103D3C94" w14:textId="77777777" w:rsidR="00C54DE3" w:rsidRDefault="00000000">
      <w:pPr>
        <w:pStyle w:val="Heading2"/>
      </w:pPr>
      <w:r>
        <w:t>5. Risk Assessment Matrix</w:t>
      </w:r>
    </w:p>
    <w:p w14:paraId="1849BDF4" w14:textId="77777777" w:rsidR="00C54DE3" w:rsidRDefault="00000000">
      <w:r>
        <w:rPr>
          <w:b/>
        </w:rPr>
        <w:t>Likelihood:</w:t>
      </w:r>
      <w:r>
        <w:t xml:space="preserve"> Rare (1) | Unlikely (2) | Possible (3) | Likely (4) | Almost Certain (5)</w:t>
      </w:r>
    </w:p>
    <w:p w14:paraId="6008F85B" w14:textId="77777777" w:rsidR="00C54DE3" w:rsidRDefault="00000000">
      <w:r>
        <w:rPr>
          <w:b/>
        </w:rPr>
        <w:t>Consequence:</w:t>
      </w:r>
      <w:r>
        <w:t xml:space="preserve"> Insignificant (1) | Minor (2) | Moderate (3) | Major (4) | Catastrophic (5)</w:t>
      </w:r>
    </w:p>
    <w:p w14:paraId="532C962C" w14:textId="77777777" w:rsidR="00C54DE3" w:rsidRDefault="00000000">
      <w:r>
        <w:rPr>
          <w:b/>
        </w:rPr>
        <w:t>Risk Rating = Likelihood × Consequence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324"/>
        <w:gridCol w:w="3324"/>
        <w:gridCol w:w="3324"/>
      </w:tblGrid>
      <w:tr w:rsidR="00C54DE3" w14:paraId="08167590" w14:textId="77777777">
        <w:tc>
          <w:tcPr>
            <w:tcW w:w="3324" w:type="dxa"/>
            <w:shd w:val="clear" w:color="auto" w:fill="1B2A4A"/>
          </w:tcPr>
          <w:p w14:paraId="7089EB06" w14:textId="77777777" w:rsidR="00C54DE3" w:rsidRDefault="00000000">
            <w:r>
              <w:rPr>
                <w:b/>
                <w:color w:val="FFFFFF"/>
                <w:sz w:val="18"/>
              </w:rPr>
              <w:t>Rating</w:t>
            </w:r>
          </w:p>
        </w:tc>
        <w:tc>
          <w:tcPr>
            <w:tcW w:w="3324" w:type="dxa"/>
            <w:shd w:val="clear" w:color="auto" w:fill="1B2A4A"/>
          </w:tcPr>
          <w:p w14:paraId="760A4B99" w14:textId="77777777" w:rsidR="00C54DE3" w:rsidRDefault="00000000">
            <w:r>
              <w:rPr>
                <w:b/>
                <w:color w:val="FFFFFF"/>
                <w:sz w:val="18"/>
              </w:rPr>
              <w:t>Score</w:t>
            </w:r>
          </w:p>
        </w:tc>
        <w:tc>
          <w:tcPr>
            <w:tcW w:w="3324" w:type="dxa"/>
            <w:shd w:val="clear" w:color="auto" w:fill="1B2A4A"/>
          </w:tcPr>
          <w:p w14:paraId="040327B1" w14:textId="77777777" w:rsidR="00C54DE3" w:rsidRDefault="00000000">
            <w:r>
              <w:rPr>
                <w:b/>
                <w:color w:val="FFFFFF"/>
                <w:sz w:val="18"/>
              </w:rPr>
              <w:t>Action</w:t>
            </w:r>
          </w:p>
        </w:tc>
      </w:tr>
      <w:tr w:rsidR="00C54DE3" w14:paraId="2E4518D2" w14:textId="77777777">
        <w:tc>
          <w:tcPr>
            <w:tcW w:w="3324" w:type="dxa"/>
            <w:shd w:val="clear" w:color="auto" w:fill="FFFFFF"/>
          </w:tcPr>
          <w:p w14:paraId="60A8DAFF" w14:textId="77777777" w:rsidR="00C54DE3" w:rsidRDefault="00000000">
            <w:r>
              <w:rPr>
                <w:sz w:val="18"/>
              </w:rPr>
              <w:t>Low</w:t>
            </w:r>
          </w:p>
        </w:tc>
        <w:tc>
          <w:tcPr>
            <w:tcW w:w="3324" w:type="dxa"/>
            <w:shd w:val="clear" w:color="auto" w:fill="FFFFFF"/>
          </w:tcPr>
          <w:p w14:paraId="48E63FA1" w14:textId="77777777" w:rsidR="00C54DE3" w:rsidRDefault="00000000">
            <w:r>
              <w:rPr>
                <w:sz w:val="18"/>
              </w:rPr>
              <w:t>1–4</w:t>
            </w:r>
          </w:p>
        </w:tc>
        <w:tc>
          <w:tcPr>
            <w:tcW w:w="3324" w:type="dxa"/>
            <w:shd w:val="clear" w:color="auto" w:fill="FFFFFF"/>
          </w:tcPr>
          <w:p w14:paraId="4423D8E8" w14:textId="77777777" w:rsidR="00C54DE3" w:rsidRDefault="00000000">
            <w:r>
              <w:rPr>
                <w:sz w:val="18"/>
              </w:rPr>
              <w:t>Accept and monitor</w:t>
            </w:r>
          </w:p>
        </w:tc>
      </w:tr>
      <w:tr w:rsidR="00C54DE3" w14:paraId="5CA0204A" w14:textId="77777777">
        <w:tc>
          <w:tcPr>
            <w:tcW w:w="3324" w:type="dxa"/>
            <w:shd w:val="clear" w:color="auto" w:fill="F0F4FA"/>
          </w:tcPr>
          <w:p w14:paraId="2BD5F048" w14:textId="77777777" w:rsidR="00C54DE3" w:rsidRDefault="00000000">
            <w:r>
              <w:rPr>
                <w:sz w:val="18"/>
              </w:rPr>
              <w:t>Medium</w:t>
            </w:r>
          </w:p>
        </w:tc>
        <w:tc>
          <w:tcPr>
            <w:tcW w:w="3324" w:type="dxa"/>
            <w:shd w:val="clear" w:color="auto" w:fill="F0F4FA"/>
          </w:tcPr>
          <w:p w14:paraId="496FB247" w14:textId="77777777" w:rsidR="00C54DE3" w:rsidRDefault="00000000">
            <w:r>
              <w:rPr>
                <w:sz w:val="18"/>
              </w:rPr>
              <w:t>5–9</w:t>
            </w:r>
          </w:p>
        </w:tc>
        <w:tc>
          <w:tcPr>
            <w:tcW w:w="3324" w:type="dxa"/>
            <w:shd w:val="clear" w:color="auto" w:fill="F0F4FA"/>
          </w:tcPr>
          <w:p w14:paraId="5D172981" w14:textId="77777777" w:rsidR="00C54DE3" w:rsidRDefault="00000000">
            <w:r>
              <w:rPr>
                <w:sz w:val="18"/>
              </w:rPr>
              <w:t>Treat with controls</w:t>
            </w:r>
          </w:p>
        </w:tc>
      </w:tr>
      <w:tr w:rsidR="00C54DE3" w14:paraId="30FF26A5" w14:textId="77777777">
        <w:tc>
          <w:tcPr>
            <w:tcW w:w="3324" w:type="dxa"/>
            <w:shd w:val="clear" w:color="auto" w:fill="FFFFFF"/>
          </w:tcPr>
          <w:p w14:paraId="06039C57" w14:textId="77777777" w:rsidR="00C54DE3" w:rsidRDefault="00000000">
            <w:r>
              <w:rPr>
                <w:sz w:val="18"/>
              </w:rPr>
              <w:t>High</w:t>
            </w:r>
          </w:p>
        </w:tc>
        <w:tc>
          <w:tcPr>
            <w:tcW w:w="3324" w:type="dxa"/>
            <w:shd w:val="clear" w:color="auto" w:fill="FFFFFF"/>
          </w:tcPr>
          <w:p w14:paraId="539166D5" w14:textId="77777777" w:rsidR="00C54DE3" w:rsidRDefault="00000000">
            <w:r>
              <w:rPr>
                <w:sz w:val="18"/>
              </w:rPr>
              <w:t>10–19</w:t>
            </w:r>
          </w:p>
        </w:tc>
        <w:tc>
          <w:tcPr>
            <w:tcW w:w="3324" w:type="dxa"/>
            <w:shd w:val="clear" w:color="auto" w:fill="FFFFFF"/>
          </w:tcPr>
          <w:p w14:paraId="0C22E02F" w14:textId="77777777" w:rsidR="00C54DE3" w:rsidRDefault="00000000">
            <w:r>
              <w:rPr>
                <w:sz w:val="18"/>
              </w:rPr>
              <w:t>Immediate action required</w:t>
            </w:r>
          </w:p>
        </w:tc>
      </w:tr>
      <w:tr w:rsidR="00C54DE3" w14:paraId="61E1D6A9" w14:textId="77777777">
        <w:tc>
          <w:tcPr>
            <w:tcW w:w="3324" w:type="dxa"/>
            <w:shd w:val="clear" w:color="auto" w:fill="F0F4FA"/>
          </w:tcPr>
          <w:p w14:paraId="477A4AED" w14:textId="77777777" w:rsidR="00C54DE3" w:rsidRDefault="00000000">
            <w:r>
              <w:rPr>
                <w:sz w:val="18"/>
              </w:rPr>
              <w:t>Extreme</w:t>
            </w:r>
          </w:p>
        </w:tc>
        <w:tc>
          <w:tcPr>
            <w:tcW w:w="3324" w:type="dxa"/>
            <w:shd w:val="clear" w:color="auto" w:fill="F0F4FA"/>
          </w:tcPr>
          <w:p w14:paraId="39994EC6" w14:textId="77777777" w:rsidR="00C54DE3" w:rsidRDefault="00000000">
            <w:r>
              <w:rPr>
                <w:sz w:val="18"/>
              </w:rPr>
              <w:t>20–25</w:t>
            </w:r>
          </w:p>
        </w:tc>
        <w:tc>
          <w:tcPr>
            <w:tcW w:w="3324" w:type="dxa"/>
            <w:shd w:val="clear" w:color="auto" w:fill="F0F4FA"/>
          </w:tcPr>
          <w:p w14:paraId="496FD241" w14:textId="77777777" w:rsidR="00C54DE3" w:rsidRDefault="00000000">
            <w:r>
              <w:rPr>
                <w:sz w:val="18"/>
              </w:rPr>
              <w:t>Escalate to director; halt operations if necessary</w:t>
            </w:r>
          </w:p>
        </w:tc>
      </w:tr>
    </w:tbl>
    <w:p w14:paraId="2FF50370" w14:textId="77777777" w:rsidR="00C54DE3" w:rsidRDefault="00C54DE3">
      <w:pPr>
        <w:spacing w:after="40"/>
      </w:pPr>
    </w:p>
    <w:p w14:paraId="6591A4B2" w14:textId="77777777" w:rsidR="00C54DE3" w:rsidRDefault="00000000">
      <w:pPr>
        <w:pStyle w:val="Heading2"/>
      </w:pPr>
      <w:r>
        <w:t>6. Risk Register</w:t>
      </w:r>
    </w:p>
    <w:p w14:paraId="1F6825AB" w14:textId="77777777" w:rsidR="00C54DE3" w:rsidRDefault="00000000">
      <w:r>
        <w:t xml:space="preserve">SC Partnering Pty Ltd (trading as Future Forward Planning) maintains a </w:t>
      </w:r>
      <w:r>
        <w:rPr>
          <w:b/>
        </w:rPr>
        <w:t>Risk Register</w:t>
      </w:r>
      <w:r>
        <w:t xml:space="preserve"> that is reviewed quarterly. The Risk Register records:</w:t>
      </w:r>
    </w:p>
    <w:p w14:paraId="7979E543" w14:textId="77777777" w:rsidR="00C54DE3" w:rsidRDefault="00000000">
      <w:pPr>
        <w:pStyle w:val="ListBullet"/>
        <w:spacing w:before="40" w:after="40"/>
      </w:pPr>
      <w:r>
        <w:t>Risk description and category</w:t>
      </w:r>
    </w:p>
    <w:p w14:paraId="545D3ADE" w14:textId="77777777" w:rsidR="00C54DE3" w:rsidRDefault="00000000">
      <w:pPr>
        <w:pStyle w:val="ListBullet"/>
        <w:spacing w:before="40" w:after="40"/>
      </w:pPr>
      <w:r>
        <w:t>Current likelihood and consequence ratings</w:t>
      </w:r>
    </w:p>
    <w:p w14:paraId="17A8367C" w14:textId="77777777" w:rsidR="00C54DE3" w:rsidRDefault="00000000">
      <w:pPr>
        <w:pStyle w:val="ListBullet"/>
        <w:spacing w:before="40" w:after="40"/>
      </w:pPr>
      <w:r>
        <w:t>Existing controls</w:t>
      </w:r>
    </w:p>
    <w:p w14:paraId="2B3EF2BD" w14:textId="77777777" w:rsidR="00C54DE3" w:rsidRDefault="00000000">
      <w:pPr>
        <w:pStyle w:val="ListBullet"/>
        <w:spacing w:before="40" w:after="40"/>
      </w:pPr>
      <w:r>
        <w:t>Treatment actions, owner, and target completion date</w:t>
      </w:r>
    </w:p>
    <w:p w14:paraId="28F2FF46" w14:textId="77777777" w:rsidR="00C54DE3" w:rsidRDefault="00000000">
      <w:pPr>
        <w:pStyle w:val="ListBullet"/>
        <w:spacing w:before="40" w:after="40"/>
      </w:pPr>
      <w:r>
        <w:t>Residual risk rating after controls</w:t>
      </w:r>
    </w:p>
    <w:p w14:paraId="0D37E644" w14:textId="77777777" w:rsidR="00C54DE3" w:rsidRDefault="00000000">
      <w:r>
        <w:rPr>
          <w:b/>
        </w:rPr>
        <w:t>Initial risks to document at launch:</w:t>
      </w:r>
    </w:p>
    <w:p w14:paraId="34897D45" w14:textId="77777777" w:rsidR="00C54DE3" w:rsidRDefault="00000000" w:rsidP="00DB18F1">
      <w:pPr>
        <w:pStyle w:val="ListNumber"/>
        <w:numPr>
          <w:ilvl w:val="0"/>
          <w:numId w:val="10"/>
        </w:numPr>
        <w:spacing w:before="40" w:after="40"/>
      </w:pPr>
      <w:r>
        <w:t>Key person risk (sole operator unavailability)</w:t>
      </w:r>
    </w:p>
    <w:p w14:paraId="19978D3F" w14:textId="77777777" w:rsidR="00C54DE3" w:rsidRDefault="00000000" w:rsidP="00DB18F1">
      <w:pPr>
        <w:pStyle w:val="ListNumber"/>
        <w:numPr>
          <w:ilvl w:val="0"/>
          <w:numId w:val="10"/>
        </w:numPr>
        <w:spacing w:before="40" w:after="40"/>
      </w:pPr>
      <w:r>
        <w:t>Provider fraud (invoices for services not delivered)</w:t>
      </w:r>
    </w:p>
    <w:p w14:paraId="661260CF" w14:textId="77777777" w:rsidR="00C54DE3" w:rsidRDefault="00000000" w:rsidP="00DB18F1">
      <w:pPr>
        <w:pStyle w:val="ListNumber"/>
        <w:numPr>
          <w:ilvl w:val="0"/>
          <w:numId w:val="10"/>
        </w:numPr>
        <w:spacing w:before="40" w:after="40"/>
      </w:pPr>
      <w:r>
        <w:t>Participant data breach</w:t>
      </w:r>
    </w:p>
    <w:p w14:paraId="6A18C481" w14:textId="77777777" w:rsidR="00C54DE3" w:rsidRDefault="00000000" w:rsidP="00DB18F1">
      <w:pPr>
        <w:pStyle w:val="ListNumber"/>
        <w:numPr>
          <w:ilvl w:val="0"/>
          <w:numId w:val="10"/>
        </w:numPr>
        <w:spacing w:before="40" w:after="40"/>
      </w:pPr>
      <w:r>
        <w:t>Software/PACE portal outage</w:t>
      </w:r>
    </w:p>
    <w:p w14:paraId="53378ADD" w14:textId="77777777" w:rsidR="00C54DE3" w:rsidRDefault="00000000" w:rsidP="00DB18F1">
      <w:pPr>
        <w:pStyle w:val="ListNumber"/>
        <w:numPr>
          <w:ilvl w:val="0"/>
          <w:numId w:val="10"/>
        </w:numPr>
        <w:spacing w:before="40" w:after="40"/>
      </w:pPr>
      <w:r>
        <w:t>Failure to comply with NDIS Practice Standards during initial audit period</w:t>
      </w:r>
    </w:p>
    <w:p w14:paraId="14D71FBF" w14:textId="77777777" w:rsidR="00C54DE3" w:rsidRDefault="00000000" w:rsidP="00DB18F1">
      <w:pPr>
        <w:pStyle w:val="ListNumber"/>
        <w:numPr>
          <w:ilvl w:val="0"/>
          <w:numId w:val="10"/>
        </w:numPr>
        <w:spacing w:before="40" w:after="40"/>
      </w:pPr>
      <w:r>
        <w:t>Changes to NDIS Pricing Arrangements and Price Limits (PAPL) affecting invoice processing</w:t>
      </w:r>
    </w:p>
    <w:p w14:paraId="1BE9A59A" w14:textId="77777777" w:rsidR="00C54DE3" w:rsidRDefault="00000000">
      <w:pPr>
        <w:pStyle w:val="Heading2"/>
      </w:pPr>
      <w:r>
        <w:t>7. Business Continuity Planning</w:t>
      </w:r>
    </w:p>
    <w:p w14:paraId="4A853D6F" w14:textId="77777777" w:rsidR="00C54DE3" w:rsidRDefault="00000000">
      <w:r>
        <w:rPr>
          <w:b/>
        </w:rPr>
        <w:t>Key person continuity arrangement:</w:t>
      </w:r>
      <w:r>
        <w:t xml:space="preserve"> In the event of the Director's (Saran Likitkunawong) incapacity or extended unavailability, the nominated trusted contact — </w:t>
      </w:r>
      <w:r>
        <w:rPr>
          <w:b/>
        </w:rPr>
        <w:t>Viet Nguyen</w:t>
      </w:r>
      <w:r>
        <w:t xml:space="preserve"> — is authorised to notify active participants and the NDIS Commission, and to assist participants in arranging an alternative registered plan manager. Viet Nguyen's contact details are held by the Director and reviewed annually.</w:t>
      </w:r>
    </w:p>
    <w:p w14:paraId="74929B92" w14:textId="77777777" w:rsidR="00C54DE3" w:rsidRDefault="00000000">
      <w:pPr>
        <w:pStyle w:val="Heading2"/>
      </w:pPr>
      <w:r>
        <w:lastRenderedPageBreak/>
        <w:t>8. Insurance</w:t>
      </w:r>
    </w:p>
    <w:p w14:paraId="37671E7C" w14:textId="77777777" w:rsidR="00C54DE3" w:rsidRDefault="00000000">
      <w:r>
        <w:t>As a key risk treatment control, SC Partnering Pty Ltd (trading as Future Forward Planning) holds:</w:t>
      </w:r>
    </w:p>
    <w:p w14:paraId="0A094B00" w14:textId="77777777" w:rsidR="00C54DE3" w:rsidRDefault="00000000">
      <w:pPr>
        <w:pStyle w:val="ListBullet"/>
        <w:spacing w:before="40" w:after="40"/>
      </w:pPr>
      <w:r>
        <w:rPr>
          <w:b/>
        </w:rPr>
        <w:t>Professional Indemnity Insurance:</w:t>
      </w:r>
      <w:r>
        <w:t xml:space="preserve"> CGU, Policy No. 9644196 (combined PI + PL policy), effective 13/05/2026, coverage $1,000,000</w:t>
      </w:r>
    </w:p>
    <w:p w14:paraId="218EEB36" w14:textId="77777777" w:rsidR="00C54DE3" w:rsidRDefault="00000000">
      <w:pPr>
        <w:pStyle w:val="ListBullet"/>
        <w:spacing w:before="40" w:after="40"/>
      </w:pPr>
      <w:r>
        <w:rPr>
          <w:b/>
        </w:rPr>
        <w:t>Public Liability Insurance:</w:t>
      </w:r>
      <w:r>
        <w:t xml:space="preserve"> CGU, Policy No. 9644196 (combined PI + PL policy), effective 13/05/2026, coverage $5,000,000</w:t>
      </w:r>
    </w:p>
    <w:p w14:paraId="02E2308A" w14:textId="77777777" w:rsidR="00C54DE3" w:rsidRDefault="00000000">
      <w:r>
        <w:t>Insurance policies are reviewed annually.</w:t>
      </w:r>
    </w:p>
    <w:p w14:paraId="3A6CE145" w14:textId="77777777" w:rsidR="00C54DE3" w:rsidRDefault="00000000">
      <w:pPr>
        <w:pStyle w:val="Heading2"/>
      </w:pPr>
      <w:r>
        <w:t>9. Responsibilities</w:t>
      </w:r>
    </w:p>
    <w:p w14:paraId="7E0AE450" w14:textId="77777777" w:rsidR="00C54DE3" w:rsidRDefault="00000000">
      <w:pPr>
        <w:pStyle w:val="ListBullet"/>
        <w:spacing w:before="40" w:after="40"/>
      </w:pPr>
      <w:r>
        <w:rPr>
          <w:b/>
        </w:rPr>
        <w:t>Director/Principal:</w:t>
      </w:r>
      <w:r>
        <w:t xml:space="preserve"> Overall ownership of risk management; reviewing and updating the register.</w:t>
      </w:r>
    </w:p>
    <w:p w14:paraId="02E5D684" w14:textId="77777777" w:rsidR="00C54DE3" w:rsidRDefault="00000000">
      <w:pPr>
        <w:pStyle w:val="ListBullet"/>
        <w:spacing w:before="40" w:after="40"/>
      </w:pPr>
      <w:r>
        <w:rPr>
          <w:b/>
        </w:rPr>
        <w:t>All staff:</w:t>
      </w:r>
      <w:r>
        <w:t xml:space="preserve"> Identifying and reporting risks to the Director immediately upon identification.</w:t>
      </w:r>
    </w:p>
    <w:p w14:paraId="46632666" w14:textId="77777777" w:rsidR="00C54DE3" w:rsidRDefault="00000000">
      <w:r>
        <w:rPr>
          <w:b/>
        </w:rPr>
        <w:t>NDIS Pricing Arrangements and Price Limits (PAPL) monitoring:</w:t>
      </w:r>
      <w:r>
        <w:t xml:space="preserve"> The Director subscribes to NDIA provider update emails to receive timely notification of PAPL changes. The NDIA pricing page is also reviewed manually each month as part of routine administrative activities. Any changes to the PAPL are assessed and implemented within 5 business days of notification.</w:t>
      </w:r>
    </w:p>
    <w:p w14:paraId="64C4E37B" w14:textId="77777777" w:rsidR="00C54DE3" w:rsidRDefault="00000000">
      <w:r>
        <w:br w:type="page"/>
      </w:r>
    </w:p>
    <w:p w14:paraId="7057E103" w14:textId="77777777" w:rsidR="00C54DE3" w:rsidRDefault="00000000">
      <w:pPr>
        <w:pStyle w:val="Heading1"/>
      </w:pPr>
      <w:r>
        <w:lastRenderedPageBreak/>
        <w:t>POLICY 4: Human Resources and Worker Screening Policy</w:t>
      </w:r>
    </w:p>
    <w:p w14:paraId="76602F8A" w14:textId="77777777" w:rsidR="00C54DE3" w:rsidRDefault="00000000">
      <w:pPr>
        <w:spacing w:before="40" w:after="40"/>
      </w:pPr>
      <w:r>
        <w:rPr>
          <w:b/>
        </w:rPr>
        <w:t>Policy Number:</w:t>
      </w:r>
      <w:r>
        <w:t xml:space="preserve"> PM-POL-004</w:t>
      </w:r>
    </w:p>
    <w:p w14:paraId="630CC049" w14:textId="77777777" w:rsidR="00C54DE3" w:rsidRDefault="00000000">
      <w:pPr>
        <w:spacing w:before="40" w:after="40"/>
      </w:pPr>
      <w:r>
        <w:rPr>
          <w:b/>
        </w:rPr>
        <w:t>Effective Date:</w:t>
      </w:r>
      <w:r>
        <w:t xml:space="preserve"> 15 May 2026</w:t>
      </w:r>
    </w:p>
    <w:p w14:paraId="7B3993CC" w14:textId="77777777" w:rsidR="00C54DE3" w:rsidRDefault="00000000">
      <w:pPr>
        <w:spacing w:before="40" w:after="40"/>
      </w:pPr>
      <w:r>
        <w:rPr>
          <w:b/>
        </w:rPr>
        <w:t>Review Date:</w:t>
      </w:r>
      <w:r>
        <w:t xml:space="preserve"> 15 May 2027</w:t>
      </w:r>
    </w:p>
    <w:p w14:paraId="6AE7ECCC" w14:textId="77777777" w:rsidR="00C54DE3" w:rsidRDefault="00000000">
      <w:pPr>
        <w:spacing w:before="40" w:after="40"/>
      </w:pPr>
      <w:r>
        <w:rPr>
          <w:b/>
        </w:rPr>
        <w:t>Owner:</w:t>
      </w:r>
      <w:r>
        <w:t xml:space="preserve"> Saran Likitkunawong — Director</w:t>
      </w:r>
    </w:p>
    <w:p w14:paraId="5E743955" w14:textId="77777777" w:rsidR="00C54DE3" w:rsidRDefault="00000000">
      <w:pPr>
        <w:spacing w:before="40" w:after="40"/>
      </w:pPr>
      <w:r>
        <w:rPr>
          <w:b/>
        </w:rPr>
        <w:t>Version Control:</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93"/>
        <w:gridCol w:w="2493"/>
        <w:gridCol w:w="2493"/>
        <w:gridCol w:w="2493"/>
      </w:tblGrid>
      <w:tr w:rsidR="00C54DE3" w14:paraId="19B2DEA3" w14:textId="77777777">
        <w:tc>
          <w:tcPr>
            <w:tcW w:w="2493" w:type="dxa"/>
            <w:shd w:val="clear" w:color="auto" w:fill="1B2A4A"/>
          </w:tcPr>
          <w:p w14:paraId="2BC84906" w14:textId="77777777" w:rsidR="00C54DE3" w:rsidRDefault="00000000">
            <w:r>
              <w:rPr>
                <w:b/>
                <w:color w:val="FFFFFF"/>
                <w:sz w:val="18"/>
              </w:rPr>
              <w:t>Version</w:t>
            </w:r>
          </w:p>
        </w:tc>
        <w:tc>
          <w:tcPr>
            <w:tcW w:w="2493" w:type="dxa"/>
            <w:shd w:val="clear" w:color="auto" w:fill="1B2A4A"/>
          </w:tcPr>
          <w:p w14:paraId="3DA6282C" w14:textId="77777777" w:rsidR="00C54DE3" w:rsidRDefault="00000000">
            <w:r>
              <w:rPr>
                <w:b/>
                <w:color w:val="FFFFFF"/>
                <w:sz w:val="18"/>
              </w:rPr>
              <w:t>Date</w:t>
            </w:r>
          </w:p>
        </w:tc>
        <w:tc>
          <w:tcPr>
            <w:tcW w:w="2493" w:type="dxa"/>
            <w:shd w:val="clear" w:color="auto" w:fill="1B2A4A"/>
          </w:tcPr>
          <w:p w14:paraId="2A5FF448" w14:textId="77777777" w:rsidR="00C54DE3" w:rsidRDefault="00000000">
            <w:r>
              <w:rPr>
                <w:b/>
                <w:color w:val="FFFFFF"/>
                <w:sz w:val="18"/>
              </w:rPr>
              <w:t>Approved By</w:t>
            </w:r>
          </w:p>
        </w:tc>
        <w:tc>
          <w:tcPr>
            <w:tcW w:w="2493" w:type="dxa"/>
            <w:shd w:val="clear" w:color="auto" w:fill="1B2A4A"/>
          </w:tcPr>
          <w:p w14:paraId="3E2B2EE5" w14:textId="77777777" w:rsidR="00C54DE3" w:rsidRDefault="00000000">
            <w:r>
              <w:rPr>
                <w:b/>
                <w:color w:val="FFFFFF"/>
                <w:sz w:val="18"/>
              </w:rPr>
              <w:t>Changes</w:t>
            </w:r>
          </w:p>
        </w:tc>
      </w:tr>
      <w:tr w:rsidR="00C54DE3" w14:paraId="6226364B" w14:textId="77777777">
        <w:tc>
          <w:tcPr>
            <w:tcW w:w="2493" w:type="dxa"/>
            <w:shd w:val="clear" w:color="auto" w:fill="FFFFFF"/>
          </w:tcPr>
          <w:p w14:paraId="7E13C5B7" w14:textId="77777777" w:rsidR="00C54DE3" w:rsidRDefault="00000000">
            <w:r>
              <w:rPr>
                <w:sz w:val="18"/>
              </w:rPr>
              <w:t>1.0</w:t>
            </w:r>
          </w:p>
        </w:tc>
        <w:tc>
          <w:tcPr>
            <w:tcW w:w="2493" w:type="dxa"/>
            <w:shd w:val="clear" w:color="auto" w:fill="FFFFFF"/>
          </w:tcPr>
          <w:p w14:paraId="5794E7A7" w14:textId="77777777" w:rsidR="00C54DE3" w:rsidRDefault="00000000">
            <w:r>
              <w:rPr>
                <w:sz w:val="18"/>
              </w:rPr>
              <w:t>15 May 2026</w:t>
            </w:r>
          </w:p>
        </w:tc>
        <w:tc>
          <w:tcPr>
            <w:tcW w:w="2493" w:type="dxa"/>
            <w:shd w:val="clear" w:color="auto" w:fill="FFFFFF"/>
          </w:tcPr>
          <w:p w14:paraId="0687DA59" w14:textId="77777777" w:rsidR="00C54DE3" w:rsidRDefault="00000000">
            <w:r>
              <w:rPr>
                <w:sz w:val="18"/>
              </w:rPr>
              <w:t>Saran Likitkunawong</w:t>
            </w:r>
          </w:p>
        </w:tc>
        <w:tc>
          <w:tcPr>
            <w:tcW w:w="2493" w:type="dxa"/>
            <w:shd w:val="clear" w:color="auto" w:fill="FFFFFF"/>
          </w:tcPr>
          <w:p w14:paraId="24D0324B" w14:textId="77777777" w:rsidR="00C54DE3" w:rsidRDefault="00000000">
            <w:r>
              <w:rPr>
                <w:sz w:val="18"/>
              </w:rPr>
              <w:t>Initial version</w:t>
            </w:r>
          </w:p>
        </w:tc>
      </w:tr>
    </w:tbl>
    <w:p w14:paraId="6EFDCD49" w14:textId="77777777" w:rsidR="00C54DE3" w:rsidRDefault="00C54DE3">
      <w:pPr>
        <w:spacing w:after="40"/>
      </w:pPr>
    </w:p>
    <w:p w14:paraId="19B954E5" w14:textId="77777777" w:rsidR="00C54DE3" w:rsidRDefault="00000000">
      <w:pPr>
        <w:pStyle w:val="Heading2"/>
      </w:pPr>
      <w:r>
        <w:t>1. Purpose</w:t>
      </w:r>
    </w:p>
    <w:p w14:paraId="75FA93E7" w14:textId="77777777" w:rsidR="00C54DE3" w:rsidRDefault="00000000">
      <w:r>
        <w:t>To ensure that SC Partnering Pty Ltd (trading as Future Forward Planning) recruits, engages, and manages workers in a manner that promotes participant safety and upholds the NDIS Code of Conduct and Practice Standards.</w:t>
      </w:r>
    </w:p>
    <w:p w14:paraId="29090665" w14:textId="77777777" w:rsidR="00C54DE3" w:rsidRDefault="00000000">
      <w:pPr>
        <w:pStyle w:val="Heading2"/>
      </w:pPr>
      <w:r>
        <w:t>2. Scope</w:t>
      </w:r>
    </w:p>
    <w:p w14:paraId="5A4725BC" w14:textId="77777777" w:rsidR="00C54DE3" w:rsidRDefault="00000000">
      <w:r>
        <w:t>This policy applies to all employees, contractors, volunteers, and student placements engaged by SC Partnering Pty Ltd (trading as Future Forward Planning).</w:t>
      </w:r>
    </w:p>
    <w:p w14:paraId="767F7D5A" w14:textId="77777777" w:rsidR="00C54DE3" w:rsidRDefault="00000000">
      <w:pPr>
        <w:pStyle w:val="Heading2"/>
      </w:pPr>
      <w:r>
        <w:t>3. Worker Screening</w:t>
      </w:r>
    </w:p>
    <w:p w14:paraId="13F8E0A8" w14:textId="77777777" w:rsidR="00C54DE3" w:rsidRDefault="00000000">
      <w:r>
        <w:t xml:space="preserve">All workers engaged by SC Partnering Pty Ltd (trading as Future Forward Planning) who will have more than incidental contact with NDIS participants must hold a current </w:t>
      </w:r>
      <w:r>
        <w:rPr>
          <w:b/>
        </w:rPr>
        <w:t>NDIS Worker Screening Check</w:t>
      </w:r>
      <w:r>
        <w:t xml:space="preserve"> (Worker Clearance) issued by the Victorian Worker Screening Unit.</w:t>
      </w:r>
    </w:p>
    <w:p w14:paraId="4DCF435B" w14:textId="77777777" w:rsidR="00C54DE3" w:rsidRDefault="00000000">
      <w:pPr>
        <w:pStyle w:val="ListBullet"/>
        <w:spacing w:before="40" w:after="40"/>
      </w:pPr>
      <w:r>
        <w:t>No worker will commence in a role involving participant contact without a valid clearance.</w:t>
      </w:r>
    </w:p>
    <w:p w14:paraId="2357C7FC" w14:textId="77777777" w:rsidR="00C54DE3" w:rsidRDefault="00000000">
      <w:pPr>
        <w:pStyle w:val="ListBullet"/>
        <w:spacing w:before="40" w:after="40"/>
      </w:pPr>
      <w:r>
        <w:t>Clearances must be current and renewed as required (typically every 5 years or upon change of circumstance).</w:t>
      </w:r>
    </w:p>
    <w:p w14:paraId="799FE4C9" w14:textId="77777777" w:rsidR="00C54DE3" w:rsidRDefault="00000000">
      <w:pPr>
        <w:pStyle w:val="ListBullet"/>
        <w:spacing w:before="40" w:after="40"/>
      </w:pPr>
      <w:r>
        <w:t xml:space="preserve">SC Partnering Pty Ltd (trading as Future Forward Planning) maintains a </w:t>
      </w:r>
      <w:r>
        <w:rPr>
          <w:b/>
        </w:rPr>
        <w:t>Worker Screening Register</w:t>
      </w:r>
      <w:r>
        <w:t xml:space="preserve"> recording each worker's clearance number, expiry date, and status. Expiry dates are monitored and calendar reminders are set 60 days prior to each expiry to initiate renewal before the clearance lapses.</w:t>
      </w:r>
    </w:p>
    <w:p w14:paraId="0618F5D9" w14:textId="77777777" w:rsidR="00C54DE3" w:rsidRDefault="00000000">
      <w:pPr>
        <w:pBdr>
          <w:left w:val="single" w:sz="18" w:space="4" w:color="2E6DA4"/>
        </w:pBdr>
        <w:shd w:val="clear" w:color="auto" w:fill="EEF4FB"/>
        <w:spacing w:before="80" w:after="80"/>
        <w:ind w:left="283"/>
      </w:pPr>
      <w:r>
        <w:rPr>
          <w:b/>
          <w:color w:val="2C4A6E"/>
          <w:sz w:val="19"/>
        </w:rPr>
        <w:t>Note:</w:t>
      </w:r>
      <w:r>
        <w:rPr>
          <w:i/>
          <w:color w:val="2C4A6E"/>
          <w:sz w:val="19"/>
        </w:rPr>
        <w:t xml:space="preserve"> As at 15 May 2026, the Director (Saran Likitkunawong) is in the process of obtaining an NDIS Worker Screening Check. The application requires SC Partnering Pty Ltd to be established as a registered NDIS employer before the check can be submitted — accordingly, this registration application is itself a prerequisite step. The Worker Screening Check application will be submitted immediately upon registration approval, and no participant will be onboarded until a valid clearance is confirmed and recorded in the Worker Screening Register.</w:t>
      </w:r>
    </w:p>
    <w:p w14:paraId="069C3F02" w14:textId="77777777" w:rsidR="00C54DE3" w:rsidRDefault="00000000">
      <w:pPr>
        <w:pBdr>
          <w:left w:val="single" w:sz="18" w:space="4" w:color="2E6DA4"/>
        </w:pBdr>
        <w:shd w:val="clear" w:color="auto" w:fill="EEF4FB"/>
        <w:spacing w:before="80" w:after="80"/>
        <w:ind w:left="283"/>
      </w:pPr>
      <w:r>
        <w:rPr>
          <w:i/>
          <w:color w:val="2C4A6E"/>
          <w:sz w:val="19"/>
        </w:rPr>
        <w:t>Note: As a plan management provider, direct physical contact with participants is minimal. However, as the person managing participant financial data and submitting NDIS claims, the principal is required to hold a Worker Screening Clearance.</w:t>
      </w:r>
    </w:p>
    <w:p w14:paraId="704C8244" w14:textId="77777777" w:rsidR="00996D12" w:rsidRDefault="00996D12">
      <w:pPr>
        <w:spacing w:before="0" w:after="200"/>
        <w:rPr>
          <w:rFonts w:asciiTheme="majorHAnsi" w:eastAsiaTheme="majorEastAsia" w:hAnsiTheme="majorHAnsi" w:cstheme="majorBidi"/>
          <w:b/>
          <w:bCs/>
          <w:color w:val="1B2A4A"/>
          <w:sz w:val="26"/>
          <w:szCs w:val="26"/>
        </w:rPr>
      </w:pPr>
      <w:r>
        <w:br w:type="page"/>
      </w:r>
    </w:p>
    <w:p w14:paraId="3329D38B" w14:textId="08EFBDAE" w:rsidR="00C54DE3" w:rsidRDefault="00000000">
      <w:pPr>
        <w:pStyle w:val="Heading2"/>
      </w:pPr>
      <w:r>
        <w:lastRenderedPageBreak/>
        <w:t>4. Recruitment</w:t>
      </w:r>
    </w:p>
    <w:p w14:paraId="66A54E97" w14:textId="77777777" w:rsidR="00C54DE3" w:rsidRDefault="00000000">
      <w:r>
        <w:t>When recruiting staff, SC Partnering Pty Ltd (trading as Future Forward Planning) will:</w:t>
      </w:r>
    </w:p>
    <w:p w14:paraId="6EC4E18D" w14:textId="77777777" w:rsidR="00C54DE3" w:rsidRDefault="00000000">
      <w:pPr>
        <w:pStyle w:val="ListBullet"/>
        <w:spacing w:before="40" w:after="40"/>
      </w:pPr>
      <w:r>
        <w:t>Conduct structured interviews and at least two reference checks.</w:t>
      </w:r>
    </w:p>
    <w:p w14:paraId="120DD13E" w14:textId="77777777" w:rsidR="00C54DE3" w:rsidRDefault="00000000">
      <w:pPr>
        <w:pStyle w:val="ListBullet"/>
        <w:spacing w:before="40" w:after="40"/>
      </w:pPr>
      <w:r>
        <w:t>Verify identity, qualifications, and right to work in Australia.</w:t>
      </w:r>
    </w:p>
    <w:p w14:paraId="3720E41B" w14:textId="77777777" w:rsidR="00C54DE3" w:rsidRDefault="00000000">
      <w:pPr>
        <w:pStyle w:val="ListBullet"/>
        <w:spacing w:before="40" w:after="40"/>
      </w:pPr>
      <w:r>
        <w:t>Initiate NDIS Worker Screening Checks before commencement.</w:t>
      </w:r>
    </w:p>
    <w:p w14:paraId="03DBBC93" w14:textId="77777777" w:rsidR="00C54DE3" w:rsidRDefault="00000000">
      <w:pPr>
        <w:pStyle w:val="ListBullet"/>
        <w:spacing w:before="40" w:after="40"/>
      </w:pPr>
      <w:r>
        <w:t>Verify relevant professional registrations and memberships (see Section 9).</w:t>
      </w:r>
    </w:p>
    <w:p w14:paraId="1FDE01EF" w14:textId="77777777" w:rsidR="00C54DE3" w:rsidRDefault="00000000">
      <w:pPr>
        <w:pStyle w:val="ListBullet"/>
        <w:spacing w:before="40" w:after="40"/>
      </w:pPr>
      <w:r>
        <w:t>Obtain and verify a Working with Children Check (WWCC) if the worker will have contact with participants under 18.</w:t>
      </w:r>
    </w:p>
    <w:p w14:paraId="22FCFFF3" w14:textId="77777777" w:rsidR="00C54DE3" w:rsidRDefault="00000000">
      <w:r>
        <w:t>All contractors engaged by SC Partnering Pty Ltd (trading as Future Forward Planning) must hold a current NDIS Worker Screening Clearance prior to commencing any work. This requirement is included as a mandatory condition in all contractor agreements, regardless of the nature of the engagement.</w:t>
      </w:r>
    </w:p>
    <w:p w14:paraId="5EF3C3C0" w14:textId="77777777" w:rsidR="00C54DE3" w:rsidRDefault="00000000">
      <w:pPr>
        <w:pStyle w:val="Heading2"/>
      </w:pPr>
      <w:r>
        <w:t>5. Induction</w:t>
      </w:r>
    </w:p>
    <w:p w14:paraId="48A9789D" w14:textId="77777777" w:rsidR="00C54DE3" w:rsidRDefault="00000000">
      <w:r>
        <w:t>All new workers will complete induction training covering:</w:t>
      </w:r>
    </w:p>
    <w:p w14:paraId="2884ED0A" w14:textId="77777777" w:rsidR="00C54DE3" w:rsidRDefault="00000000">
      <w:pPr>
        <w:pStyle w:val="ListBullet"/>
        <w:spacing w:before="40" w:after="40"/>
      </w:pPr>
      <w:r>
        <w:t>The NDIS Code of Conduct (including the free NDIS Commission online training modules)</w:t>
      </w:r>
    </w:p>
    <w:p w14:paraId="0E864F7C" w14:textId="77777777" w:rsidR="00C54DE3" w:rsidRDefault="00000000">
      <w:pPr>
        <w:pStyle w:val="ListBullet"/>
        <w:spacing w:before="40" w:after="40"/>
      </w:pPr>
      <w:r>
        <w:t>This policy suite (all 17 policies)</w:t>
      </w:r>
    </w:p>
    <w:p w14:paraId="51A3FA06" w14:textId="77777777" w:rsidR="00C54DE3" w:rsidRDefault="00000000">
      <w:pPr>
        <w:pStyle w:val="ListBullet"/>
        <w:spacing w:before="40" w:after="40"/>
      </w:pPr>
      <w:r>
        <w:t>Relevant NDIS Practice Standards</w:t>
      </w:r>
    </w:p>
    <w:p w14:paraId="1ABB97F1" w14:textId="77777777" w:rsidR="00C54DE3" w:rsidRDefault="00000000">
      <w:pPr>
        <w:pStyle w:val="ListBullet"/>
        <w:spacing w:before="40" w:after="40"/>
      </w:pPr>
      <w:r>
        <w:t>SC Partnering Pty Ltd (trading as Future Forward Planning)'s systems, processes, and service delivery expectations</w:t>
      </w:r>
    </w:p>
    <w:p w14:paraId="29C0B146" w14:textId="77777777" w:rsidR="00C54DE3" w:rsidRDefault="00000000">
      <w:pPr>
        <w:pStyle w:val="ListBullet"/>
        <w:spacing w:before="40" w:after="40"/>
      </w:pPr>
      <w:r>
        <w:t>Mandatory reporting obligations</w:t>
      </w:r>
    </w:p>
    <w:p w14:paraId="605D9129" w14:textId="77777777" w:rsidR="00C54DE3" w:rsidRDefault="00000000">
      <w:pPr>
        <w:pStyle w:val="ListBullet"/>
        <w:spacing w:before="40" w:after="40"/>
      </w:pPr>
      <w:r>
        <w:t>Cyber security and data handling requirements (see Policy PM-POL-015)</w:t>
      </w:r>
    </w:p>
    <w:p w14:paraId="0096BDB8" w14:textId="77777777" w:rsidR="00C54DE3" w:rsidRDefault="00000000">
      <w:pPr>
        <w:pStyle w:val="ListBullet"/>
        <w:spacing w:before="40" w:after="40"/>
      </w:pPr>
      <w:r>
        <w:t>Whistleblower protections (see Policy PM-POL-014)</w:t>
      </w:r>
    </w:p>
    <w:p w14:paraId="31F8FDEF" w14:textId="77777777" w:rsidR="00C54DE3" w:rsidRDefault="00000000">
      <w:r>
        <w:t xml:space="preserve">Induction must be completed before the worker has any contact with participants or participant financial information. Completion will be recorded using the </w:t>
      </w:r>
      <w:r>
        <w:rPr>
          <w:b/>
        </w:rPr>
        <w:t>Worker Induction Checklist</w:t>
      </w:r>
      <w:r>
        <w:t xml:space="preserve"> — a supporting document to this policy — which records each induction item, the date completed, and the worker's signature.</w:t>
      </w:r>
    </w:p>
    <w:p w14:paraId="3832753F" w14:textId="77777777" w:rsidR="00C54DE3" w:rsidRDefault="00000000">
      <w:pPr>
        <w:pBdr>
          <w:left w:val="single" w:sz="18" w:space="4" w:color="2E6DA4"/>
        </w:pBdr>
        <w:shd w:val="clear" w:color="auto" w:fill="EEF4FB"/>
        <w:spacing w:before="80" w:after="80"/>
        <w:ind w:left="283"/>
      </w:pPr>
      <w:r>
        <w:rPr>
          <w:b/>
          <w:color w:val="2C4A6E"/>
          <w:sz w:val="19"/>
        </w:rPr>
        <w:t>Pre-registration action:</w:t>
      </w:r>
      <w:r>
        <w:rPr>
          <w:i/>
          <w:color w:val="2C4A6E"/>
          <w:sz w:val="19"/>
        </w:rPr>
        <w:t xml:space="preserve"> The Director (Saran Likitkunawong) is required to complete the free NDIS Commission online training modules on the Code of Conduct prior to onboarding the first participant.</w:t>
      </w:r>
    </w:p>
    <w:p w14:paraId="02C8B271" w14:textId="77777777" w:rsidR="00C54DE3" w:rsidRDefault="00000000">
      <w:pPr>
        <w:pStyle w:val="Heading2"/>
      </w:pPr>
      <w:r>
        <w:t>6. Ongoing Training</w:t>
      </w:r>
    </w:p>
    <w:p w14:paraId="68724BDA" w14:textId="77777777" w:rsidR="00C54DE3" w:rsidRDefault="00000000">
      <w:r>
        <w:t>All staff will complete:</w:t>
      </w:r>
    </w:p>
    <w:p w14:paraId="03D4C9E3" w14:textId="77777777" w:rsidR="00C54DE3" w:rsidRDefault="00000000">
      <w:pPr>
        <w:pStyle w:val="ListBullet"/>
        <w:spacing w:before="40" w:after="40"/>
      </w:pPr>
      <w:r>
        <w:t>Annual refresher training on the NDIS Code of Conduct</w:t>
      </w:r>
    </w:p>
    <w:p w14:paraId="1551ABDC" w14:textId="77777777" w:rsidR="00C54DE3" w:rsidRDefault="00000000">
      <w:pPr>
        <w:pStyle w:val="ListBullet"/>
        <w:spacing w:before="40" w:after="40"/>
      </w:pPr>
      <w:r>
        <w:t>Annual review of this policy suite</w:t>
      </w:r>
    </w:p>
    <w:p w14:paraId="793AD8B5" w14:textId="77777777" w:rsidR="00C54DE3" w:rsidRDefault="00000000">
      <w:pPr>
        <w:pStyle w:val="ListBullet"/>
        <w:spacing w:before="40" w:after="40"/>
      </w:pPr>
      <w:r>
        <w:t>Relevant CPD or training as identified in performance reviews</w:t>
      </w:r>
    </w:p>
    <w:p w14:paraId="61988406" w14:textId="77777777" w:rsidR="00C54DE3" w:rsidRDefault="00000000">
      <w:pPr>
        <w:pStyle w:val="ListBullet"/>
        <w:spacing w:before="40" w:after="40"/>
      </w:pPr>
      <w:r>
        <w:t>Training on any changes to NDIS rules or Practice Standards within 30 days of changes taking effect</w:t>
      </w:r>
    </w:p>
    <w:p w14:paraId="330DC627" w14:textId="77777777" w:rsidR="00C54DE3" w:rsidRDefault="00000000">
      <w:pPr>
        <w:pStyle w:val="Heading2"/>
      </w:pPr>
      <w:r>
        <w:t>7. Performance Management</w:t>
      </w:r>
    </w:p>
    <w:p w14:paraId="32779631" w14:textId="77777777" w:rsidR="00C54DE3" w:rsidRDefault="00000000">
      <w:r>
        <w:t>Staff performance will be reviewed six-monthly in the first year, then annually thereafter. Concerns will be managed through a fair and documented process consistent with Fair Work Act obligations.</w:t>
      </w:r>
    </w:p>
    <w:p w14:paraId="30C9AF57" w14:textId="77777777" w:rsidR="00C54DE3" w:rsidRDefault="00000000">
      <w:pPr>
        <w:pStyle w:val="Heading2"/>
      </w:pPr>
      <w:r>
        <w:t>8. Misconduct and Termination</w:t>
      </w:r>
    </w:p>
    <w:p w14:paraId="445878C4" w14:textId="77777777" w:rsidR="00C54DE3" w:rsidRDefault="00000000">
      <w:r>
        <w:t>Allegations of misconduct will be investigated fairly and promptly. Where a worker's conduct poses a risk to participants, they may be stood down pending investigation. Termination will follow Fair Work Act obligations. Serious misconduct involving participant harm will be reported to the NDIS Commission.</w:t>
      </w:r>
    </w:p>
    <w:p w14:paraId="111DE114" w14:textId="77777777" w:rsidR="00C54DE3" w:rsidRDefault="00000000">
      <w:pPr>
        <w:pStyle w:val="Heading2"/>
      </w:pPr>
      <w:r>
        <w:lastRenderedPageBreak/>
        <w:t>9. Worker Qualifications and Professional Memberships</w:t>
      </w:r>
    </w:p>
    <w:p w14:paraId="425088FE" w14:textId="77777777" w:rsidR="00C54DE3" w:rsidRDefault="00000000">
      <w:r>
        <w:t>The NDIS Commission requires plan management providers to maintain documented evidence of worker qualifications and professional memberships for audit purposes (NDIS Practice Standards — Qualification and Professional Associations Required Documentation Guide, October 2025).</w:t>
      </w:r>
    </w:p>
    <w:p w14:paraId="26A4521D" w14:textId="77777777" w:rsidR="00C54DE3" w:rsidRDefault="00000000">
      <w:r>
        <w:rPr>
          <w:b/>
        </w:rPr>
        <w:t>Accepted qualifications and memberships for plan management workers include:</w:t>
      </w:r>
    </w:p>
    <w:p w14:paraId="08EEF436" w14:textId="77777777" w:rsidR="00C54DE3" w:rsidRDefault="00000000">
      <w:pPr>
        <w:pStyle w:val="ListBullet"/>
        <w:spacing w:before="40" w:after="40"/>
      </w:pPr>
      <w:r>
        <w:t>Membership of CA ANZ (Chartered Accountants Australia and New Zealand)</w:t>
      </w:r>
    </w:p>
    <w:p w14:paraId="521B6EA5" w14:textId="77777777" w:rsidR="00C54DE3" w:rsidRDefault="00000000">
      <w:pPr>
        <w:pStyle w:val="ListBullet"/>
        <w:spacing w:before="40" w:after="40"/>
      </w:pPr>
      <w:r>
        <w:t>Membership of CPA Australia</w:t>
      </w:r>
    </w:p>
    <w:p w14:paraId="01707E2C" w14:textId="77777777" w:rsidR="00C54DE3" w:rsidRDefault="00000000">
      <w:pPr>
        <w:pStyle w:val="ListBullet"/>
        <w:spacing w:before="40" w:after="40"/>
      </w:pPr>
      <w:r>
        <w:t>Membership of the Institute of Public Accountants (IPA)</w:t>
      </w:r>
    </w:p>
    <w:p w14:paraId="53A5035F" w14:textId="77777777" w:rsidR="00C54DE3" w:rsidRDefault="00000000">
      <w:pPr>
        <w:pStyle w:val="ListBullet"/>
        <w:spacing w:before="40" w:after="40"/>
      </w:pPr>
      <w:r>
        <w:t>Membership of the Institute of Certified Bookkeepers (ICB)</w:t>
      </w:r>
    </w:p>
    <w:p w14:paraId="7C7F45DA" w14:textId="77777777" w:rsidR="00C54DE3" w:rsidRDefault="00000000">
      <w:pPr>
        <w:pStyle w:val="ListBullet"/>
        <w:spacing w:before="40" w:after="40"/>
      </w:pPr>
      <w:r>
        <w:t>Membership of the Association of Taxation and Management Accountants (ATMA)</w:t>
      </w:r>
    </w:p>
    <w:p w14:paraId="39A7A88B" w14:textId="77777777" w:rsidR="00C54DE3" w:rsidRDefault="00000000">
      <w:pPr>
        <w:pStyle w:val="ListBullet"/>
        <w:spacing w:before="40" w:after="40"/>
      </w:pPr>
      <w:r>
        <w:t>A relevant qualification in accounting, finance, or business at Certificate IV level or above</w:t>
      </w:r>
    </w:p>
    <w:p w14:paraId="6FF9A925" w14:textId="77777777" w:rsidR="00C54DE3" w:rsidRDefault="00000000">
      <w:r>
        <w:t>SC Partnering Pty Ltd (trading as Future Forward Planning) will maintain on file for each worker delivering plan management services:</w:t>
      </w:r>
    </w:p>
    <w:p w14:paraId="57DAE9AD" w14:textId="77777777" w:rsidR="00C54DE3" w:rsidRDefault="00000000">
      <w:pPr>
        <w:pStyle w:val="ListBullet"/>
        <w:spacing w:before="40" w:after="40"/>
      </w:pPr>
      <w:r>
        <w:t>A certified copy of the relevant qualification certificate or professional membership card</w:t>
      </w:r>
    </w:p>
    <w:p w14:paraId="044367CB" w14:textId="77777777" w:rsidR="00C54DE3" w:rsidRDefault="00000000">
      <w:pPr>
        <w:pStyle w:val="ListBullet"/>
        <w:spacing w:before="40" w:after="40"/>
      </w:pPr>
      <w:r>
        <w:t>Evidence of current membership (e.g., annual membership certificate or letter from the professional body)</w:t>
      </w:r>
    </w:p>
    <w:p w14:paraId="28F19756" w14:textId="77777777" w:rsidR="00C54DE3" w:rsidRDefault="00000000">
      <w:pPr>
        <w:pStyle w:val="ListBullet"/>
        <w:spacing w:before="40" w:after="40"/>
      </w:pPr>
      <w:r>
        <w:t>A list of all workers delivering plan management services (provided to the auditor)</w:t>
      </w:r>
    </w:p>
    <w:p w14:paraId="574787BF" w14:textId="77777777" w:rsidR="00C54DE3" w:rsidRDefault="00000000">
      <w:r>
        <w:t>These documents are to be updated annually and provided to the approved quality auditor at the time of verification audit or renewal.</w:t>
      </w:r>
    </w:p>
    <w:p w14:paraId="6E2F8B7E" w14:textId="77777777" w:rsidR="00C54DE3" w:rsidRDefault="00000000">
      <w:r>
        <w:t>The Director (Saran Likitkunawong) holds current CA ANZ membership. The annual CA ANZ membership certificate is held on file and will be provided to the approved quality auditor at the time of the verification audit.</w:t>
      </w:r>
    </w:p>
    <w:sectPr w:rsidR="00C54DE3" w:rsidSect="00034616">
      <w:headerReference w:type="default" r:id="rId8"/>
      <w:footerReference w:type="default" r:id="rId9"/>
      <w:pgSz w:w="12240" w:h="15840"/>
      <w:pgMar w:top="1361" w:right="1134" w:bottom="124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EF4B3" w14:textId="77777777" w:rsidR="0053362E" w:rsidRDefault="0053362E">
      <w:pPr>
        <w:spacing w:before="0" w:after="0" w:line="240" w:lineRule="auto"/>
      </w:pPr>
      <w:r>
        <w:separator/>
      </w:r>
    </w:p>
  </w:endnote>
  <w:endnote w:type="continuationSeparator" w:id="0">
    <w:p w14:paraId="503E88AA" w14:textId="77777777" w:rsidR="0053362E" w:rsidRDefault="005336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359A3" w14:textId="77777777" w:rsidR="00C54DE3" w:rsidRDefault="00000000">
    <w:pPr>
      <w:pStyle w:val="Footer"/>
      <w:jc w:val="center"/>
    </w:pPr>
    <w:r>
      <w:rPr>
        <w:color w:val="888888"/>
        <w:sz w:val="16"/>
      </w:rPr>
      <w:t xml:space="preserve">ABN 24 697 821 408     |     </w:t>
    </w:r>
    <w:r>
      <w:rPr>
        <w:color w:val="888888"/>
        <w:sz w:val="16"/>
      </w:rPr>
      <w:fldChar w:fldCharType="begin"/>
    </w:r>
    <w:r>
      <w:rPr>
        <w:color w:val="888888"/>
        <w:sz w:val="16"/>
      </w:rPr>
      <w:instrText>PAGE</w:instrText>
    </w:r>
    <w:r w:rsidR="00DB18F1">
      <w:rPr>
        <w:color w:val="888888"/>
        <w:sz w:val="16"/>
      </w:rPr>
      <w:fldChar w:fldCharType="separate"/>
    </w:r>
    <w:r w:rsidR="00DB18F1">
      <w:rPr>
        <w:noProof/>
        <w:color w:val="888888"/>
        <w:sz w:val="16"/>
      </w:rPr>
      <w:t>1</w:t>
    </w:r>
    <w:r>
      <w:rPr>
        <w:color w:val="888888"/>
        <w:sz w:val="16"/>
      </w:rPr>
      <w:fldChar w:fldCharType="end"/>
    </w:r>
    <w:r>
      <w:rPr>
        <w:color w:val="888888"/>
        <w:sz w:val="16"/>
      </w:rPr>
      <w:t xml:space="preserve">     |     CONFIDENTIAL — NDIS Submission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7F7A4" w14:textId="77777777" w:rsidR="0053362E" w:rsidRDefault="0053362E">
      <w:pPr>
        <w:spacing w:before="0" w:after="0" w:line="240" w:lineRule="auto"/>
      </w:pPr>
      <w:r>
        <w:separator/>
      </w:r>
    </w:p>
  </w:footnote>
  <w:footnote w:type="continuationSeparator" w:id="0">
    <w:p w14:paraId="775DD272" w14:textId="77777777" w:rsidR="0053362E" w:rsidRDefault="005336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B455" w14:textId="77777777" w:rsidR="00C54DE3" w:rsidRDefault="00000000">
    <w:pPr>
      <w:pStyle w:val="Header"/>
    </w:pPr>
    <w:r>
      <w:rPr>
        <w:b/>
        <w:color w:val="888888"/>
        <w:sz w:val="16"/>
      </w:rPr>
      <w:t xml:space="preserve">SC Partnering Pty </w:t>
    </w:r>
    <w:proofErr w:type="gramStart"/>
    <w:r>
      <w:rPr>
        <w:b/>
        <w:color w:val="888888"/>
        <w:sz w:val="16"/>
      </w:rPr>
      <w:t>Ltd  |</w:t>
    </w:r>
    <w:proofErr w:type="gramEnd"/>
    <w:r>
      <w:rPr>
        <w:b/>
        <w:color w:val="888888"/>
        <w:sz w:val="16"/>
      </w:rPr>
      <w:t xml:space="preserve">  Future Forward Planning</w:t>
    </w:r>
    <w:r>
      <w:rPr>
        <w:color w:val="888888"/>
        <w:sz w:val="16"/>
      </w:rPr>
      <w:t xml:space="preserve">        Verification Module </w:t>
    </w:r>
    <w:proofErr w:type="gramStart"/>
    <w:r>
      <w:rPr>
        <w:color w:val="888888"/>
        <w:sz w:val="16"/>
      </w:rPr>
      <w:t>Policies  |</w:t>
    </w:r>
    <w:proofErr w:type="gramEnd"/>
    <w:r>
      <w:rPr>
        <w:color w:val="888888"/>
        <w:sz w:val="16"/>
      </w:rPr>
      <w:t xml:space="preserve">  </w:t>
    </w:r>
    <w:proofErr w:type="gramStart"/>
    <w:r>
      <w:rPr>
        <w:color w:val="888888"/>
        <w:sz w:val="16"/>
      </w:rPr>
      <w:t>v1.0  |</w:t>
    </w:r>
    <w:proofErr w:type="gramEnd"/>
    <w:r>
      <w:rPr>
        <w:color w:val="888888"/>
        <w:sz w:val="16"/>
      </w:rPr>
      <w:t xml:space="preserve">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CE177C"/>
    <w:multiLevelType w:val="hybridMultilevel"/>
    <w:tmpl w:val="69763F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18439647">
    <w:abstractNumId w:val="8"/>
  </w:num>
  <w:num w:numId="2" w16cid:durableId="1443839285">
    <w:abstractNumId w:val="6"/>
  </w:num>
  <w:num w:numId="3" w16cid:durableId="1915166841">
    <w:abstractNumId w:val="5"/>
  </w:num>
  <w:num w:numId="4" w16cid:durableId="2005740560">
    <w:abstractNumId w:val="4"/>
  </w:num>
  <w:num w:numId="5" w16cid:durableId="1330863692">
    <w:abstractNumId w:val="7"/>
  </w:num>
  <w:num w:numId="6" w16cid:durableId="569967480">
    <w:abstractNumId w:val="3"/>
  </w:num>
  <w:num w:numId="7" w16cid:durableId="323163336">
    <w:abstractNumId w:val="2"/>
  </w:num>
  <w:num w:numId="8" w16cid:durableId="582375561">
    <w:abstractNumId w:val="1"/>
  </w:num>
  <w:num w:numId="9" w16cid:durableId="639966841">
    <w:abstractNumId w:val="0"/>
  </w:num>
  <w:num w:numId="10" w16cid:durableId="19831918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B0E"/>
    <w:rsid w:val="0015074B"/>
    <w:rsid w:val="0029639D"/>
    <w:rsid w:val="00326F90"/>
    <w:rsid w:val="0053362E"/>
    <w:rsid w:val="00996D12"/>
    <w:rsid w:val="00AA1D8D"/>
    <w:rsid w:val="00B47730"/>
    <w:rsid w:val="00C54DE3"/>
    <w:rsid w:val="00CB0664"/>
    <w:rsid w:val="00DB18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5DD1D"/>
  <w14:defaultImageDpi w14:val="300"/>
  <w15:docId w15:val="{44FF3124-6040-4BE1-BBD5-B8249B5F6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60" w:after="60"/>
    </w:pPr>
    <w:rPr>
      <w:rFonts w:ascii="Calibri" w:hAnsi="Calibri"/>
      <w:color w:val="333333"/>
      <w:sz w:val="20"/>
    </w:rPr>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E6DA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3233</Words>
  <Characters>19146</Characters>
  <Application>Microsoft Office Word</Application>
  <DocSecurity>0</DocSecurity>
  <Lines>455</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saran likitkunawong</cp:lastModifiedBy>
  <cp:revision>2</cp:revision>
  <dcterms:created xsi:type="dcterms:W3CDTF">2013-12-23T23:15:00Z</dcterms:created>
  <dcterms:modified xsi:type="dcterms:W3CDTF">2026-05-19T11:25:00Z</dcterms:modified>
  <cp:category/>
</cp:coreProperties>
</file>