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5AF9" w14:textId="1212444B" w:rsidR="00325EF1" w:rsidRPr="00D663DD" w:rsidRDefault="00D663DD" w:rsidP="00D663DD">
      <w:pPr>
        <w:pStyle w:val="PreformattedText"/>
        <w:spacing w:line="276" w:lineRule="auto"/>
        <w:ind w:left="-284" w:right="-285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D663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D663DD">
        <w:rPr>
          <w:rFonts w:ascii="Times New Roman" w:hAnsi="Times New Roman" w:cs="Times New Roman"/>
          <w:b/>
          <w:bCs/>
          <w:sz w:val="32"/>
          <w:szCs w:val="32"/>
        </w:rPr>
        <w:t>SCIENTIFIC PROJECT RESULTS REPORT</w:t>
      </w:r>
    </w:p>
    <w:p w14:paraId="3B19A891" w14:textId="77777777" w:rsidR="00D663DD" w:rsidRDefault="00D663DD" w:rsidP="00D663DD">
      <w:pPr>
        <w:pStyle w:val="PreformattedText"/>
        <w:spacing w:line="276" w:lineRule="auto"/>
        <w:ind w:left="-284" w:right="-28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045D0" w14:textId="0AB44A95" w:rsidR="00D663DD" w:rsidRPr="00D663DD" w:rsidRDefault="00D663DD" w:rsidP="00D663DD">
      <w:pPr>
        <w:pStyle w:val="PreformattedText"/>
        <w:spacing w:line="276" w:lineRule="auto"/>
        <w:ind w:left="-284" w:right="-2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D663DD">
        <w:rPr>
          <w:rFonts w:ascii="Times New Roman" w:hAnsi="Times New Roman" w:cs="Times New Roman"/>
          <w:b/>
          <w:bCs/>
          <w:sz w:val="28"/>
          <w:szCs w:val="28"/>
        </w:rPr>
        <w:t>Title: Smart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63DD">
        <w:rPr>
          <w:rFonts w:ascii="Times New Roman" w:hAnsi="Times New Roman" w:cs="Times New Roman"/>
          <w:b/>
          <w:bCs/>
          <w:sz w:val="28"/>
          <w:szCs w:val="28"/>
        </w:rPr>
        <w:t>Hood – A Multilingual Platform for Building Smart Community</w:t>
      </w:r>
    </w:p>
    <w:p w14:paraId="5DD55DDC" w14:textId="77777777" w:rsidR="00325EF1" w:rsidRPr="00F15571" w:rsidRDefault="00325EF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9C92EFE" w14:textId="1FE55C32" w:rsidR="00F15571" w:rsidRDefault="00000000" w:rsidP="00F15571">
      <w:pPr>
        <w:pStyle w:val="Preformatted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ABSTRACT: THE EVOLUTION OF SMART COMMUNITIES</w:t>
      </w:r>
      <w:r w:rsid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278433B" w14:textId="77777777" w:rsidR="00F15571" w:rsidRPr="00F15571" w:rsidRDefault="00F15571" w:rsidP="00F15571">
      <w:pPr>
        <w:pStyle w:val="PreformattedText"/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21C823" w14:textId="1B6A47A6" w:rsidR="00325EF1" w:rsidRPr="00F15571" w:rsidRDefault="00000000" w:rsidP="00F15571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 xml:space="preserve">Hood represents a paradigmatic shift in localized community engagement platforms, moving from abstract social theories to a high-availability, socio-technical framework. While traditional neighborhood solutions often suffer from "Participation Decay" and "Linguistic Silos," this research operationalizes a robust ecosystem designed for 24/7 reliability through a proprietary Heartbeat Protocol and universal regional access via a full-stack Bilingual (Telugu-English) engine. This project addresses the critical gaps of notification latency and system availability by integrating a dual-channel (FCM Push + SMTP Email) delivery system, and introduces an autonomous scheduler that manages unfulfilled service requests over a 120-minute cycle. By quantifying the technical advancements over the seminal research by </w:t>
      </w:r>
      <w:r w:rsidR="00F15571" w:rsidRPr="00F15571">
        <w:rPr>
          <w:rFonts w:ascii="Times New Roman" w:hAnsi="Times New Roman" w:cs="Times New Roman"/>
          <w:sz w:val="28"/>
          <w:szCs w:val="28"/>
        </w:rPr>
        <w:t>Grether</w:t>
      </w:r>
      <w:r w:rsidRPr="00F15571">
        <w:rPr>
          <w:rFonts w:ascii="Times New Roman" w:hAnsi="Times New Roman" w:cs="Times New Roman"/>
          <w:sz w:val="28"/>
          <w:szCs w:val="28"/>
        </w:rPr>
        <w:t xml:space="preserve"> et al. (2020), 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 demonstrates a more resilient, inclusive, and self-sustaining model for modern smart communities.</w:t>
      </w:r>
    </w:p>
    <w:p w14:paraId="1B07BEAF" w14:textId="7DCB1ABF" w:rsidR="00325EF1" w:rsidRPr="00F15571" w:rsidRDefault="00325EF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253B19" w14:textId="09EADA12" w:rsidR="00325EF1" w:rsidRP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16FDC6AE" wp14:editId="56937935">
            <wp:simplePos x="0" y="0"/>
            <wp:positionH relativeFrom="column">
              <wp:posOffset>529590</wp:posOffset>
            </wp:positionH>
            <wp:positionV relativeFrom="paragraph">
              <wp:posOffset>123825</wp:posOffset>
            </wp:positionV>
            <wp:extent cx="4846320" cy="3451860"/>
            <wp:effectExtent l="0" t="0" r="0" b="0"/>
            <wp:wrapSquare wrapText="bothSides"/>
            <wp:docPr id="1920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9194D" w14:textId="0ABD8EEC" w:rsidR="00325EF1" w:rsidRPr="00F15571" w:rsidRDefault="00325EF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A605D6" w14:textId="3BAA28C5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077C56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4267058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8101BA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6EF1CE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B6891C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F8CC33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542160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50E5E9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1E1F21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0D1232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1D4AF0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40CED75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3A7AF4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84478E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7BD7BF" w14:textId="79B51EB6" w:rsidR="00325EF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CORE PROPOSED OUTCOMES</w:t>
      </w:r>
      <w:r w:rsidR="00F15571"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B5A055" w14:textId="77777777" w:rsidR="00F15571" w:rsidRPr="00F15571" w:rsidRDefault="00F1557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10BC03" w14:textId="1BAF7C59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The 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 architecture was engineered to deliver five primary research outcomes:</w:t>
      </w:r>
    </w:p>
    <w:p w14:paraId="1809A239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Outcome A: Linguistic Inclusion Index (LII) - Overcoming the "English-Only" barrier in smart city apps.</w:t>
      </w:r>
    </w:p>
    <w:p w14:paraId="44A12419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Outcome B: Real-time Socio-Economic Visibility - Tracking expenditure to determine community health.</w:t>
      </w:r>
    </w:p>
    <w:p w14:paraId="74F2A02E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Outcome C: Latency-Free Emergency Response - Ensuring dual-channel delivery (Push + Email) in &lt; 3 seconds.</w:t>
      </w:r>
    </w:p>
    <w:p w14:paraId="1AF80165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Outcome D: Autonomous Governance - Self-sustaining engagement via a 120-minute escalation logic.</w:t>
      </w:r>
    </w:p>
    <w:p w14:paraId="375A3CC2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Outcome E: Production Reliability - Mitigating the "Cold-Start" dilemma of cloud-native community engines.</w:t>
      </w:r>
    </w:p>
    <w:p w14:paraId="1BD9B9BE" w14:textId="77777777" w:rsidR="00325EF1" w:rsidRPr="00F15571" w:rsidRDefault="00325EF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82ED65" w14:textId="5697D59F" w:rsidR="00325EF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RESEARCH METHODOLOGY: THE DUAL-CYCLE DESIGN</w:t>
      </w:r>
      <w:r w:rsidR="00F15571"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8E12405" w14:textId="77777777" w:rsidR="00F15571" w:rsidRPr="00F15571" w:rsidRDefault="00F1557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DA1108" w14:textId="03E44D0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Following the Design Science Research (DSR) methodology, Smart</w:t>
      </w:r>
      <w:r w:rsidR="00D663DD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 xml:space="preserve">Hood implements an iterative "Observe-Design-Execute" cycle. </w:t>
      </w:r>
    </w:p>
    <w:p w14:paraId="3ECC5BD7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Macro Level: Institutional trust is built via real-name validation and secure phone-linked IDs.</w:t>
      </w:r>
    </w:p>
    <w:p w14:paraId="40EC0B5E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Meso Level: The Platform Interaction layer uses Parallel Background Threading for high-speed broadcasts.</w:t>
      </w:r>
    </w:p>
    <w:p w14:paraId="3A7CDAD5" w14:textId="77777777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*   Micro Level: Individual engagement is stimulated by persistent, tiered follow-up notifications.</w:t>
      </w:r>
    </w:p>
    <w:p w14:paraId="62E3F45E" w14:textId="77777777" w:rsidR="00325EF1" w:rsidRPr="00F15571" w:rsidRDefault="00325EF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A776D" w14:textId="77777777" w:rsidR="00F15571" w:rsidRDefault="00F1557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694A9" w14:textId="77777777" w:rsidR="00F15571" w:rsidRDefault="00F1557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EFE09" w14:textId="77777777" w:rsidR="00F15571" w:rsidRDefault="00F15571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8F021" w14:textId="77777777" w:rsidR="00F15571" w:rsidRDefault="00F15571" w:rsidP="00D663DD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22B5EE" w14:textId="45440DB5" w:rsidR="00325EF1" w:rsidRPr="00F15571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b/>
          <w:bCs/>
          <w:sz w:val="28"/>
          <w:szCs w:val="28"/>
          <w:u w:val="single"/>
        </w:rPr>
        <w:t>CRITICAL COMPARATIVE ANALYSIS (SMARTHOOD VS. BASE PAPER)</w:t>
      </w:r>
    </w:p>
    <w:p w14:paraId="3A7844F6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08B38B" w14:textId="32FA5FF8" w:rsidR="00325EF1" w:rsidRPr="00F15571" w:rsidRDefault="00000000" w:rsidP="00F1557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The following points represent the "Alpha Advancements" brought by this project:</w:t>
      </w:r>
    </w:p>
    <w:p w14:paraId="54DCC525" w14:textId="77777777" w:rsidR="00325EF1" w:rsidRPr="00F15571" w:rsidRDefault="00000000" w:rsidP="00F1557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COMPARISON 1: LINGUISTIC ARCHITECTURE</w:t>
      </w:r>
    </w:p>
    <w:p w14:paraId="3483FAA1" w14:textId="62CABD38" w:rsidR="00325EF1" w:rsidRPr="00F15571" w:rsidRDefault="00000000" w:rsidP="00F15571">
      <w:pPr>
        <w:pStyle w:val="PreformattedTex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Existing (Base Paper): Monolingual (German), creating an "access wall" for non-native speakers.</w:t>
      </w:r>
    </w:p>
    <w:p w14:paraId="4632B254" w14:textId="7FE5EE58" w:rsidR="00325EF1" w:rsidRPr="00F15571" w:rsidRDefault="00000000" w:rsidP="00F15571">
      <w:pPr>
        <w:pStyle w:val="PreformattedTex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Hood: Parallel-Stack Bilingual (Telugu/English). This directly impacts regional accessibility for older demographics.</w:t>
      </w:r>
    </w:p>
    <w:p w14:paraId="21F01111" w14:textId="32F59337" w:rsidR="00325EF1" w:rsidRPr="00F15571" w:rsidRDefault="00F15571" w:rsidP="00F1557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4AA9F8F" wp14:editId="51072FDA">
            <wp:simplePos x="0" y="0"/>
            <wp:positionH relativeFrom="column">
              <wp:posOffset>1405890</wp:posOffset>
            </wp:positionH>
            <wp:positionV relativeFrom="paragraph">
              <wp:posOffset>109220</wp:posOffset>
            </wp:positionV>
            <wp:extent cx="3558540" cy="2987040"/>
            <wp:effectExtent l="0" t="0" r="0" b="0"/>
            <wp:wrapSquare wrapText="bothSides"/>
            <wp:docPr id="1611535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0EE68" w14:textId="0ECE63B3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EF3E7FC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B38ADE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41C0AB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A43983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7698BC0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93AF7E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89863E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7F733A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437C0A8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74DABC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546872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A59AD4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E074AC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AEC1E3C" w14:textId="0EE8AB27" w:rsidR="00325EF1" w:rsidRPr="00F15571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</w:rPr>
        <w:t>COMPARISON 2: NOTIFICATION REDUNDANCY</w:t>
      </w:r>
      <w:r w:rsidR="00F155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50C6EE" w14:textId="441AB0E9" w:rsidR="00325EF1" w:rsidRPr="00F15571" w:rsidRDefault="00000000" w:rsidP="00F15571">
      <w:pPr>
        <w:pStyle w:val="PreformattedTex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Existing (Base Paper): Single-channel basic notifications.</w:t>
      </w:r>
    </w:p>
    <w:p w14:paraId="28EC57DA" w14:textId="11317C32" w:rsidR="00325EF1" w:rsidRPr="00F15571" w:rsidRDefault="00000000" w:rsidP="00F15571">
      <w:pPr>
        <w:pStyle w:val="PreformattedTex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Hood: Dual-Channel High-Priority Sync. If FCM (Push) fails due to device settings, the SMTP (Email) ensures the alert is never missed.</w:t>
      </w:r>
    </w:p>
    <w:p w14:paraId="0DF3134D" w14:textId="32DFAC2B" w:rsidR="00325EF1" w:rsidRP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EBE911" wp14:editId="12672713">
            <wp:simplePos x="0" y="0"/>
            <wp:positionH relativeFrom="column">
              <wp:posOffset>1024890</wp:posOffset>
            </wp:positionH>
            <wp:positionV relativeFrom="paragraph">
              <wp:posOffset>116205</wp:posOffset>
            </wp:positionV>
            <wp:extent cx="3848100" cy="2898140"/>
            <wp:effectExtent l="0" t="0" r="0" b="0"/>
            <wp:wrapSquare wrapText="bothSides"/>
            <wp:docPr id="594143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1A14F" w14:textId="5A9E2695" w:rsidR="00325EF1" w:rsidRPr="00F15571" w:rsidRDefault="00325EF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339F6E" w14:textId="43FBEDD4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0BF147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FC37E1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5AE2BD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C77138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96B528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6765DB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4C7EBF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D9795A" w14:textId="77777777" w:rsidR="00F15571" w:rsidRDefault="00F1557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861051" w14:textId="1A52B608" w:rsidR="00325EF1" w:rsidRPr="00F15571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15571">
        <w:rPr>
          <w:rFonts w:ascii="Times New Roman" w:hAnsi="Times New Roman" w:cs="Times New Roman"/>
          <w:b/>
          <w:bCs/>
          <w:sz w:val="28"/>
          <w:szCs w:val="28"/>
        </w:rPr>
        <w:t>COMPARISON 3: ENGAGEMENT AUTOMATION</w:t>
      </w:r>
      <w:r w:rsidR="00F155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2CCB3E" w14:textId="7C59817E" w:rsidR="00325EF1" w:rsidRPr="00F15571" w:rsidRDefault="00000000" w:rsidP="00F15571">
      <w:pPr>
        <w:pStyle w:val="PreformattedText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Existing (Base Paper): Relies on "Community Managers" (Human labor) to stir interaction.</w:t>
      </w:r>
    </w:p>
    <w:p w14:paraId="277DDEDE" w14:textId="15B194AD" w:rsidR="00325EF1" w:rsidRPr="00F15571" w:rsidRDefault="00000000" w:rsidP="00F15571">
      <w:pPr>
        <w:pStyle w:val="PreformattedText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F15571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 xml:space="preserve">Hood: "Autonomous Scheduler Engine." A background </w:t>
      </w:r>
      <w:proofErr w:type="spellStart"/>
      <w:r w:rsidRPr="00F15571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F15571">
        <w:rPr>
          <w:rFonts w:ascii="Times New Roman" w:hAnsi="Times New Roman" w:cs="Times New Roman"/>
          <w:sz w:val="28"/>
          <w:szCs w:val="28"/>
        </w:rPr>
        <w:t>-service manages unfulfilled requests at 30, 60, 90, and 120-minute intervals.</w:t>
      </w:r>
    </w:p>
    <w:p w14:paraId="22DBC038" w14:textId="58A15BA1" w:rsidR="00325EF1" w:rsidRPr="00F15571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8336CE" wp14:editId="5EE87666">
            <wp:simplePos x="0" y="0"/>
            <wp:positionH relativeFrom="column">
              <wp:posOffset>1169670</wp:posOffset>
            </wp:positionH>
            <wp:positionV relativeFrom="paragraph">
              <wp:posOffset>67310</wp:posOffset>
            </wp:positionV>
            <wp:extent cx="3848100" cy="3289300"/>
            <wp:effectExtent l="0" t="0" r="0" b="0"/>
            <wp:wrapSquare wrapText="bothSides"/>
            <wp:docPr id="1787672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E7C7E" w14:textId="4D56E8CE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B35045A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831F11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F68EC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458689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926CE3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CA2FF5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D1BB2B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9A9B3C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12D203E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9E39BD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FD4E5B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440C81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F4944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1E0FCB" w14:textId="1713138E" w:rsidR="00325EF1" w:rsidRPr="00D34450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4450">
        <w:rPr>
          <w:rFonts w:ascii="Times New Roman" w:hAnsi="Times New Roman" w:cs="Times New Roman"/>
          <w:b/>
          <w:bCs/>
          <w:sz w:val="28"/>
          <w:szCs w:val="28"/>
        </w:rPr>
        <w:t>COMPARISON 4: OPERATIONAL DEPTH</w:t>
      </w:r>
      <w:r w:rsidR="00D344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0A2EF" w14:textId="5CE61ECF" w:rsidR="00325EF1" w:rsidRPr="00F15571" w:rsidRDefault="00000000" w:rsidP="00D34450">
      <w:pPr>
        <w:pStyle w:val="PreformattedTex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Existing (Base Paper): Abstract social value co-creation.</w:t>
      </w:r>
    </w:p>
    <w:p w14:paraId="5A87698A" w14:textId="03D964FE" w:rsidR="00325EF1" w:rsidRPr="00F15571" w:rsidRDefault="00000000" w:rsidP="00D34450">
      <w:pPr>
        <w:pStyle w:val="PreformattedTex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D34450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Hood: Integrated Economic Layer. Real-time revenue and impact tracking provide a hard-data audit trail of community wellness.</w:t>
      </w:r>
    </w:p>
    <w:p w14:paraId="0A2777EA" w14:textId="3F8FCF34" w:rsidR="00325EF1" w:rsidRPr="00F15571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D0CEFA" wp14:editId="6AE088A3">
            <wp:simplePos x="0" y="0"/>
            <wp:positionH relativeFrom="column">
              <wp:posOffset>986790</wp:posOffset>
            </wp:positionH>
            <wp:positionV relativeFrom="paragraph">
              <wp:posOffset>108585</wp:posOffset>
            </wp:positionV>
            <wp:extent cx="4244340" cy="3639820"/>
            <wp:effectExtent l="0" t="0" r="0" b="0"/>
            <wp:wrapSquare wrapText="bothSides"/>
            <wp:docPr id="1807414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74F0D" w14:textId="42C2A063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8E5ED83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39425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84A798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536FE9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5D2959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01150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EC575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D01841C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5C4C2C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C1B0E0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6A919C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37980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DF672B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D364EE" w14:textId="08A6EAC1" w:rsidR="00325EF1" w:rsidRPr="00D34450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4450">
        <w:rPr>
          <w:rFonts w:ascii="Times New Roman" w:hAnsi="Times New Roman" w:cs="Times New Roman"/>
          <w:b/>
          <w:bCs/>
          <w:sz w:val="28"/>
          <w:szCs w:val="28"/>
        </w:rPr>
        <w:t>5. TECHNICAL INNOVATION: HEARTBEAT &amp; UPTIME</w:t>
      </w:r>
      <w:r w:rsidR="00D3445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D3FF31" w14:textId="06889169" w:rsidR="00325EF1" w:rsidRPr="00F15571" w:rsidRDefault="00000000" w:rsidP="00D34450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A key engineering highlight is the "Anti-Sleep" protocol. By implementing a health-check endpoint (/api/health/ping) and internal polling, Smart</w:t>
      </w:r>
      <w:r w:rsidR="00D34450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 ensures that Community Alerts take priority over hosting-platform limitations.</w:t>
      </w:r>
    </w:p>
    <w:p w14:paraId="76F1B0AC" w14:textId="6D27D22C" w:rsidR="00325EF1" w:rsidRPr="00F15571" w:rsidRDefault="00325EF1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DA78F0C" w14:textId="2BB6CBEF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1BD207" wp14:editId="32F49E97">
            <wp:simplePos x="0" y="0"/>
            <wp:positionH relativeFrom="column">
              <wp:posOffset>468630</wp:posOffset>
            </wp:positionH>
            <wp:positionV relativeFrom="paragraph">
              <wp:posOffset>46990</wp:posOffset>
            </wp:positionV>
            <wp:extent cx="5425440" cy="4305300"/>
            <wp:effectExtent l="0" t="0" r="0" b="0"/>
            <wp:wrapSquare wrapText="bothSides"/>
            <wp:docPr id="1027331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E4445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665EC7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F9BBD8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8A67C2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7455FD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4B338D1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E37C2D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D2BE98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E5D925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6A6B8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F8849B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9E5C2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23FDABC" w14:textId="68CE16B2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CCB81C" w14:textId="49DE914C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3761177" w14:textId="510F572A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9B10CD" w14:textId="188437B8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7EA4DA" w14:textId="4B6454D6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3F0D53" w14:textId="7F21948F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FF17E0" w14:textId="464D2052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BF2E4ED" wp14:editId="5018BD11">
            <wp:simplePos x="0" y="0"/>
            <wp:positionH relativeFrom="column">
              <wp:posOffset>681990</wp:posOffset>
            </wp:positionH>
            <wp:positionV relativeFrom="paragraph">
              <wp:posOffset>68580</wp:posOffset>
            </wp:positionV>
            <wp:extent cx="5151120" cy="3467100"/>
            <wp:effectExtent l="0" t="0" r="0" b="0"/>
            <wp:wrapSquare wrapText="bothSides"/>
            <wp:docPr id="1328683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0645E" w14:textId="25E80ECE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EBFA2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260909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576C0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E50368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B7F6B2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5A06F4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E666A8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E6256A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A605FD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1BEC7F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78CC896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282B1A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0E774E" w14:textId="77777777" w:rsidR="00D34450" w:rsidRDefault="00D34450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88A80EA" w14:textId="7CA64BC3" w:rsidR="00325EF1" w:rsidRDefault="00000000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63DD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  <w:r w:rsidR="00D663D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AAAD146" w14:textId="77777777" w:rsidR="00D663DD" w:rsidRP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807E67" w14:textId="3BBDF88F" w:rsidR="00325EF1" w:rsidRPr="00F15571" w:rsidRDefault="00000000" w:rsidP="00D663DD">
      <w:pPr>
        <w:pStyle w:val="PreformattedTex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571">
        <w:rPr>
          <w:rFonts w:ascii="Times New Roman" w:hAnsi="Times New Roman" w:cs="Times New Roman"/>
          <w:sz w:val="28"/>
          <w:szCs w:val="28"/>
        </w:rPr>
        <w:t>Smart</w:t>
      </w:r>
      <w:r w:rsidR="00D663DD">
        <w:rPr>
          <w:rFonts w:ascii="Times New Roman" w:hAnsi="Times New Roman" w:cs="Times New Roman"/>
          <w:sz w:val="28"/>
          <w:szCs w:val="28"/>
        </w:rPr>
        <w:t xml:space="preserve"> </w:t>
      </w:r>
      <w:r w:rsidRPr="00F15571">
        <w:rPr>
          <w:rFonts w:ascii="Times New Roman" w:hAnsi="Times New Roman" w:cs="Times New Roman"/>
          <w:sz w:val="28"/>
          <w:szCs w:val="28"/>
        </w:rPr>
        <w:t>Hood successfully transforms the abstract "Multilevel Design" theory into a concrete, regionalized, and robust engineering solution. The project demonstrates that for a smart community to be truly smart, it must be stable, it must be automatic, and it must speak the language of its people.</w:t>
      </w:r>
    </w:p>
    <w:p w14:paraId="607E16C0" w14:textId="01F547E4" w:rsidR="00325EF1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D3F439D" wp14:editId="5542EF54">
            <wp:simplePos x="0" y="0"/>
            <wp:positionH relativeFrom="column">
              <wp:posOffset>377190</wp:posOffset>
            </wp:positionH>
            <wp:positionV relativeFrom="paragraph">
              <wp:posOffset>82550</wp:posOffset>
            </wp:positionV>
            <wp:extent cx="5267325" cy="4968240"/>
            <wp:effectExtent l="0" t="0" r="0" b="0"/>
            <wp:wrapSquare wrapText="bothSides"/>
            <wp:docPr id="1576648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FD210" w14:textId="6AE7D89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3390ED" w14:textId="4B31B970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7F7753" w14:textId="3A7377E9" w:rsidR="00D663DD" w:rsidRPr="00F15571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51E05E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A89A359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10A0D1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842C66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37379C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5902322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17E97D7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0CA50B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8E4FFF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58E42D6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6E2101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9D73DC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EAA506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72FDA3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402C33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4F0E4DF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29D049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1DDEA6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FACC3B" w14:textId="77777777" w:rsidR="00D663DD" w:rsidRDefault="00D663DD" w:rsidP="00F15571">
      <w:pPr>
        <w:pStyle w:val="Preformatted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D19EC2" w14:textId="16F37C78" w:rsidR="00325EF1" w:rsidRPr="00D663DD" w:rsidRDefault="00000000" w:rsidP="00D663DD">
      <w:pPr>
        <w:pStyle w:val="Preformatted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63DD">
        <w:rPr>
          <w:rFonts w:ascii="Times New Roman" w:hAnsi="Times New Roman" w:cs="Times New Roman"/>
          <w:b/>
          <w:bCs/>
          <w:sz w:val="28"/>
          <w:szCs w:val="28"/>
        </w:rPr>
        <w:t>Generated by the Smart</w:t>
      </w:r>
      <w:r w:rsidR="00D663DD" w:rsidRPr="00D663D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63DD">
        <w:rPr>
          <w:rFonts w:ascii="Times New Roman" w:hAnsi="Times New Roman" w:cs="Times New Roman"/>
          <w:b/>
          <w:bCs/>
          <w:sz w:val="28"/>
          <w:szCs w:val="28"/>
        </w:rPr>
        <w:t>Hood Engineering Suite for Saran Naga Sai</w:t>
      </w:r>
    </w:p>
    <w:p w14:paraId="29C46C2B" w14:textId="77777777" w:rsidR="00325EF1" w:rsidRPr="00D663DD" w:rsidRDefault="00000000" w:rsidP="00D663DD">
      <w:pPr>
        <w:pStyle w:val="PreformattedText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663DD">
        <w:rPr>
          <w:rFonts w:ascii="Times New Roman" w:hAnsi="Times New Roman" w:cs="Times New Roman"/>
          <w:b/>
          <w:bCs/>
          <w:sz w:val="28"/>
          <w:szCs w:val="28"/>
        </w:rPr>
        <w:t xml:space="preserve">Final Year Project Outcome Report | GitHub: </w:t>
      </w:r>
      <w:proofErr w:type="spellStart"/>
      <w:r w:rsidRPr="00D663DD">
        <w:rPr>
          <w:rFonts w:ascii="Times New Roman" w:hAnsi="Times New Roman" w:cs="Times New Roman"/>
          <w:b/>
          <w:bCs/>
          <w:sz w:val="28"/>
          <w:szCs w:val="28"/>
        </w:rPr>
        <w:t>SaranNagaSai</w:t>
      </w:r>
      <w:proofErr w:type="spellEnd"/>
      <w:r w:rsidRPr="00D663DD">
        <w:rPr>
          <w:rFonts w:ascii="Times New Roman" w:hAnsi="Times New Roman" w:cs="Times New Roman"/>
          <w:b/>
          <w:bCs/>
          <w:sz w:val="28"/>
          <w:szCs w:val="28"/>
        </w:rPr>
        <w:t>/SmartHood.V.0.1</w:t>
      </w:r>
    </w:p>
    <w:sectPr w:rsidR="00325EF1" w:rsidRPr="00D663DD" w:rsidSect="00F15571">
      <w:pgSz w:w="11906" w:h="16838"/>
      <w:pgMar w:top="1134" w:right="1134" w:bottom="1134" w:left="1134" w:header="0" w:footer="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00D44"/>
    <w:multiLevelType w:val="hybridMultilevel"/>
    <w:tmpl w:val="58D44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028C8"/>
    <w:multiLevelType w:val="hybridMultilevel"/>
    <w:tmpl w:val="E3EEB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F2167"/>
    <w:multiLevelType w:val="hybridMultilevel"/>
    <w:tmpl w:val="7BC0D22C"/>
    <w:lvl w:ilvl="0" w:tplc="BCC21672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C7BCC"/>
    <w:multiLevelType w:val="hybridMultilevel"/>
    <w:tmpl w:val="4F04A2E0"/>
    <w:lvl w:ilvl="0" w:tplc="63A2BED4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F007E"/>
    <w:multiLevelType w:val="hybridMultilevel"/>
    <w:tmpl w:val="3CBC5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B598B"/>
    <w:multiLevelType w:val="hybridMultilevel"/>
    <w:tmpl w:val="EB04A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D45D9"/>
    <w:multiLevelType w:val="hybridMultilevel"/>
    <w:tmpl w:val="92A40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F0D1F"/>
    <w:multiLevelType w:val="hybridMultilevel"/>
    <w:tmpl w:val="11684AA6"/>
    <w:lvl w:ilvl="0" w:tplc="4D3ED4CC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36498">
    <w:abstractNumId w:val="1"/>
  </w:num>
  <w:num w:numId="2" w16cid:durableId="19399885">
    <w:abstractNumId w:val="6"/>
  </w:num>
  <w:num w:numId="3" w16cid:durableId="749544441">
    <w:abstractNumId w:val="5"/>
  </w:num>
  <w:num w:numId="4" w16cid:durableId="1513958760">
    <w:abstractNumId w:val="3"/>
  </w:num>
  <w:num w:numId="5" w16cid:durableId="1869289624">
    <w:abstractNumId w:val="0"/>
  </w:num>
  <w:num w:numId="6" w16cid:durableId="403839843">
    <w:abstractNumId w:val="2"/>
  </w:num>
  <w:num w:numId="7" w16cid:durableId="1875269402">
    <w:abstractNumId w:val="4"/>
  </w:num>
  <w:num w:numId="8" w16cid:durableId="1282152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EF1"/>
    <w:rsid w:val="00075C9F"/>
    <w:rsid w:val="00325EF1"/>
    <w:rsid w:val="00D34450"/>
    <w:rsid w:val="00D663DD"/>
    <w:rsid w:val="00F1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A480"/>
  <w15:docId w15:val="{7AA5326C-CCD7-4E48-B4D1-85FF2D67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sarannagasai thiriveedhi</dc:creator>
  <dc:description/>
  <cp:lastModifiedBy>Saran Naga Sai Thiriveedhi</cp:lastModifiedBy>
  <cp:revision>2</cp:revision>
  <cp:lastPrinted>2026-03-04T10:36:00Z</cp:lastPrinted>
  <dcterms:created xsi:type="dcterms:W3CDTF">2026-03-04T10:04:00Z</dcterms:created>
  <dcterms:modified xsi:type="dcterms:W3CDTF">2026-03-04T10:37:00Z</dcterms:modified>
  <dc:language>en-US</dc:language>
</cp:coreProperties>
</file>