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AF93" w14:textId="079B0A91" w:rsidR="007A670C" w:rsidRDefault="005D1B7B" w:rsidP="00303CA4">
      <w:pPr>
        <w:pStyle w:val="Heading1"/>
        <w:ind w:right="-7"/>
        <w:jc w:val="both"/>
      </w:pPr>
      <w:r>
        <w:t xml:space="preserve">Hackathon Use Case Document: </w:t>
      </w:r>
      <w:r w:rsidR="001604D2">
        <w:t>Contract</w:t>
      </w:r>
      <w:r>
        <w:t xml:space="preserve"> Evaluation Tool</w:t>
      </w:r>
    </w:p>
    <w:p w14:paraId="3EA827F6" w14:textId="77777777" w:rsidR="007A670C" w:rsidRDefault="00000000" w:rsidP="00303CA4">
      <w:pPr>
        <w:pStyle w:val="Heading2"/>
        <w:ind w:right="-7"/>
        <w:jc w:val="both"/>
      </w:pPr>
      <w:r>
        <w:t>Problem Statement</w:t>
      </w:r>
    </w:p>
    <w:p w14:paraId="58ED8A30" w14:textId="73A38019" w:rsidR="00E119D0" w:rsidRDefault="00E119D0" w:rsidP="00303CA4">
      <w:pPr>
        <w:ind w:right="-7"/>
        <w:jc w:val="both"/>
      </w:pPr>
      <w:r w:rsidRPr="00E119D0">
        <w:t>Manually reviewing and analyzing contracts is labor-intensive, error-prone, and often inconsistent. There is a need for an automated system that can analyze contract documents, assess risks, generate structured insights, and provide an accessible interface for evaluators.</w:t>
      </w:r>
      <w:r w:rsidR="00113046">
        <w:t xml:space="preserve"> Build a contract analyzer tool for Hari and Winston Associates LLC to automate the process of contract </w:t>
      </w:r>
      <w:r w:rsidR="00A47704">
        <w:t>review</w:t>
      </w:r>
      <w:r w:rsidR="00113046">
        <w:t>.</w:t>
      </w:r>
    </w:p>
    <w:p w14:paraId="1C6269EA" w14:textId="7FFF4E9A" w:rsidR="00113046" w:rsidRDefault="00113046" w:rsidP="00113046">
      <w:pPr>
        <w:pStyle w:val="Heading2"/>
        <w:ind w:right="-7"/>
        <w:jc w:val="both"/>
      </w:pPr>
      <w:r>
        <w:t>Company Context</w:t>
      </w:r>
    </w:p>
    <w:p w14:paraId="484C86AD" w14:textId="6CE6E0C5" w:rsidR="00113046" w:rsidRPr="00113046" w:rsidRDefault="00113046" w:rsidP="00113046">
      <w:pPr>
        <w:rPr>
          <w:lang w:val="en-IN"/>
        </w:rPr>
      </w:pPr>
      <w:r w:rsidRPr="00113046">
        <w:rPr>
          <w:lang w:val="en-IN"/>
        </w:rPr>
        <w:t xml:space="preserve">Hari and Winston Associates LLC is a data analytics and consulting firm specializing in providing advanced analytics, data pipeline optimization, machine learning model implementation, and data visualization solutions. </w:t>
      </w:r>
      <w:r w:rsidR="00EB229E">
        <w:rPr>
          <w:lang w:val="en-IN"/>
        </w:rPr>
        <w:t>Based in India, t</w:t>
      </w:r>
      <w:r w:rsidRPr="00113046">
        <w:rPr>
          <w:lang w:val="en-IN"/>
        </w:rPr>
        <w:t xml:space="preserve">he company works with clients to transform raw data into actionable insights through custom dashboards, predictive </w:t>
      </w:r>
      <w:proofErr w:type="spellStart"/>
      <w:r w:rsidRPr="00113046">
        <w:rPr>
          <w:lang w:val="en-IN"/>
        </w:rPr>
        <w:t>modeling</w:t>
      </w:r>
      <w:proofErr w:type="spellEnd"/>
      <w:r w:rsidRPr="00113046">
        <w:rPr>
          <w:lang w:val="en-IN"/>
        </w:rPr>
        <w:t>, and ongoing technical support.</w:t>
      </w:r>
    </w:p>
    <w:p w14:paraId="3AD767E0" w14:textId="77777777" w:rsidR="00113046" w:rsidRPr="00113046" w:rsidRDefault="00113046" w:rsidP="00113046">
      <w:pPr>
        <w:rPr>
          <w:lang w:val="en-IN"/>
        </w:rPr>
      </w:pPr>
      <w:r w:rsidRPr="00113046">
        <w:rPr>
          <w:lang w:val="en-IN"/>
        </w:rPr>
        <w:t>Key attributes:</w:t>
      </w:r>
    </w:p>
    <w:p w14:paraId="74B8CBB9" w14:textId="77777777" w:rsidR="00113046" w:rsidRPr="00113046" w:rsidRDefault="00113046" w:rsidP="00113046">
      <w:pPr>
        <w:numPr>
          <w:ilvl w:val="0"/>
          <w:numId w:val="20"/>
        </w:numPr>
        <w:rPr>
          <w:lang w:val="en-IN"/>
        </w:rPr>
      </w:pPr>
      <w:r w:rsidRPr="00113046">
        <w:rPr>
          <w:b/>
          <w:bCs/>
          <w:lang w:val="en-IN"/>
        </w:rPr>
        <w:t>Industry Focus:</w:t>
      </w:r>
      <w:r w:rsidRPr="00113046">
        <w:rPr>
          <w:lang w:val="en-IN"/>
        </w:rPr>
        <w:t xml:space="preserve"> Data analytics, consulting, machine learning, business intelligence, and software solutions.</w:t>
      </w:r>
    </w:p>
    <w:p w14:paraId="706C5FC1" w14:textId="77777777" w:rsidR="00113046" w:rsidRPr="00113046" w:rsidRDefault="00113046" w:rsidP="00113046">
      <w:pPr>
        <w:numPr>
          <w:ilvl w:val="0"/>
          <w:numId w:val="20"/>
        </w:numPr>
        <w:rPr>
          <w:lang w:val="en-IN"/>
        </w:rPr>
      </w:pPr>
      <w:r w:rsidRPr="00113046">
        <w:rPr>
          <w:b/>
          <w:bCs/>
          <w:lang w:val="en-IN"/>
        </w:rPr>
        <w:t>Services Provided:</w:t>
      </w:r>
    </w:p>
    <w:p w14:paraId="08A27085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Data analytics consulting and strategy</w:t>
      </w:r>
    </w:p>
    <w:p w14:paraId="5AC3461A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Dashboard development and visualization (e.g., Power BI, Tableau)</w:t>
      </w:r>
    </w:p>
    <w:p w14:paraId="10653E99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Machine learning and predictive model deployment</w:t>
      </w:r>
    </w:p>
    <w:p w14:paraId="171F1D52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Data pipeline design, optimization, and integration</w:t>
      </w:r>
    </w:p>
    <w:p w14:paraId="1FB48CF0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Ongoing technical support, system maintenance, and model updates</w:t>
      </w:r>
    </w:p>
    <w:p w14:paraId="6C8F84DD" w14:textId="77777777" w:rsidR="00113046" w:rsidRPr="00113046" w:rsidRDefault="00113046" w:rsidP="00113046">
      <w:pPr>
        <w:numPr>
          <w:ilvl w:val="0"/>
          <w:numId w:val="20"/>
        </w:numPr>
        <w:rPr>
          <w:lang w:val="en-IN"/>
        </w:rPr>
      </w:pPr>
      <w:r w:rsidRPr="00113046">
        <w:rPr>
          <w:b/>
          <w:bCs/>
          <w:lang w:val="en-IN"/>
        </w:rPr>
        <w:t>Deliverables:</w:t>
      </w:r>
      <w:r w:rsidRPr="00113046">
        <w:rPr>
          <w:lang w:val="en-IN"/>
        </w:rPr>
        <w:t xml:space="preserve"> Custom dashboards, technical documentation, monthly performance reports, and updated ML models.</w:t>
      </w:r>
    </w:p>
    <w:p w14:paraId="58E8FC88" w14:textId="77777777" w:rsidR="00113046" w:rsidRPr="00113046" w:rsidRDefault="00113046" w:rsidP="00113046">
      <w:pPr>
        <w:numPr>
          <w:ilvl w:val="0"/>
          <w:numId w:val="20"/>
        </w:numPr>
        <w:rPr>
          <w:lang w:val="en-IN"/>
        </w:rPr>
      </w:pPr>
      <w:r w:rsidRPr="00113046">
        <w:rPr>
          <w:b/>
          <w:bCs/>
          <w:lang w:val="en-IN"/>
        </w:rPr>
        <w:t>Business Considerations:</w:t>
      </w:r>
    </w:p>
    <w:p w14:paraId="7D2CDD1F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Maintains confidentiality of client data while reserving the right to use anonymized insights for research and development.</w:t>
      </w:r>
    </w:p>
    <w:p w14:paraId="3D2BE7CC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Intellectual property (software, dashboards, models, documentation) is typically retained by the company unless otherwise agreed.</w:t>
      </w:r>
    </w:p>
    <w:p w14:paraId="58684890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Operates under fixed-fee contracts with milestone-based payment schedules.</w:t>
      </w:r>
    </w:p>
    <w:p w14:paraId="33B492C8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lastRenderedPageBreak/>
        <w:t>Limited liability clauses are standard, often capped at the contract value.</w:t>
      </w:r>
    </w:p>
    <w:p w14:paraId="316FCDA9" w14:textId="77777777" w:rsidR="00113046" w:rsidRPr="00113046" w:rsidRDefault="00113046" w:rsidP="00113046">
      <w:pPr>
        <w:numPr>
          <w:ilvl w:val="0"/>
          <w:numId w:val="20"/>
        </w:numPr>
        <w:rPr>
          <w:lang w:val="en-IN"/>
        </w:rPr>
      </w:pPr>
      <w:r w:rsidRPr="00113046">
        <w:rPr>
          <w:b/>
          <w:bCs/>
          <w:lang w:val="en-IN"/>
        </w:rPr>
        <w:t>Potential Contract Risks:</w:t>
      </w:r>
    </w:p>
    <w:p w14:paraId="29319F6B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Liability limitations and exclusions for indirect or consequential damages</w:t>
      </w:r>
    </w:p>
    <w:p w14:paraId="6FBD893C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Termination clauses with notice requirements</w:t>
      </w:r>
    </w:p>
    <w:p w14:paraId="5546B9EF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Intellectual property ownership and usage rights</w:t>
      </w:r>
    </w:p>
    <w:p w14:paraId="1557D879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Payment terms and late fees</w:t>
      </w:r>
    </w:p>
    <w:p w14:paraId="66185AD8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Confidentiality obligations and permitted use of anonymized data</w:t>
      </w:r>
    </w:p>
    <w:p w14:paraId="4F61F5D9" w14:textId="77777777" w:rsidR="00113046" w:rsidRPr="00113046" w:rsidRDefault="00113046" w:rsidP="00113046">
      <w:pPr>
        <w:numPr>
          <w:ilvl w:val="1"/>
          <w:numId w:val="20"/>
        </w:numPr>
        <w:rPr>
          <w:lang w:val="en-IN"/>
        </w:rPr>
      </w:pPr>
      <w:r w:rsidRPr="00113046">
        <w:rPr>
          <w:lang w:val="en-IN"/>
        </w:rPr>
        <w:t>Project scope and timeline adjustments due to technical complexity</w:t>
      </w:r>
    </w:p>
    <w:p w14:paraId="537A7835" w14:textId="77777777" w:rsidR="00113046" w:rsidRDefault="00113046" w:rsidP="00303CA4">
      <w:pPr>
        <w:ind w:right="-7"/>
        <w:jc w:val="both"/>
      </w:pPr>
    </w:p>
    <w:p w14:paraId="41545D56" w14:textId="4CD66BAC" w:rsidR="007A670C" w:rsidRDefault="00E56F1F" w:rsidP="00303CA4">
      <w:pPr>
        <w:pStyle w:val="Heading2"/>
        <w:ind w:right="-7"/>
        <w:jc w:val="both"/>
      </w:pPr>
      <w:r>
        <w:t>Deliverables</w:t>
      </w:r>
    </w:p>
    <w:p w14:paraId="59DE4546" w14:textId="088F3672" w:rsidR="00E119D0" w:rsidRPr="00E119D0" w:rsidRDefault="00E119D0" w:rsidP="00303CA4">
      <w:pPr>
        <w:pStyle w:val="ListParagraph"/>
        <w:numPr>
          <w:ilvl w:val="0"/>
          <w:numId w:val="10"/>
        </w:numPr>
        <w:ind w:right="-7"/>
        <w:jc w:val="both"/>
      </w:pPr>
      <w:r w:rsidRPr="00E119D0">
        <w:rPr>
          <w:b/>
          <w:bCs/>
        </w:rPr>
        <w:t>Contract Analyzer Tool</w:t>
      </w:r>
      <w:r w:rsidRPr="00E119D0">
        <w:t>: A system that ingests contract documents, evaluates clauses, assigns scores, and produces clear summaries and insights.</w:t>
      </w:r>
    </w:p>
    <w:p w14:paraId="2A182B53" w14:textId="5C152EE0" w:rsidR="00E119D0" w:rsidRDefault="00E119D0" w:rsidP="00303CA4">
      <w:pPr>
        <w:pStyle w:val="ListParagraph"/>
        <w:numPr>
          <w:ilvl w:val="0"/>
          <w:numId w:val="10"/>
        </w:numPr>
        <w:ind w:right="-7"/>
        <w:jc w:val="both"/>
      </w:pPr>
      <w:r w:rsidRPr="00E119D0">
        <w:rPr>
          <w:b/>
          <w:bCs/>
        </w:rPr>
        <w:t>Integrated Chatbot</w:t>
      </w:r>
      <w:r>
        <w:t>: A chatbot which exposes the knowledge processed by the contract evaluation tool through a conversational layer.</w:t>
      </w:r>
    </w:p>
    <w:p w14:paraId="5401F29D" w14:textId="77777777" w:rsidR="007A670C" w:rsidRDefault="00000000" w:rsidP="00303CA4">
      <w:pPr>
        <w:pStyle w:val="Heading2"/>
        <w:ind w:right="-7"/>
        <w:jc w:val="both"/>
      </w:pPr>
      <w:r>
        <w:t>Pre-conditions</w:t>
      </w:r>
    </w:p>
    <w:p w14:paraId="31EEFCE0" w14:textId="0E147EFB" w:rsidR="00E119D0" w:rsidRDefault="00E119D0" w:rsidP="00303CA4">
      <w:pPr>
        <w:pStyle w:val="ListParagraph"/>
        <w:numPr>
          <w:ilvl w:val="0"/>
          <w:numId w:val="11"/>
        </w:numPr>
        <w:ind w:right="-7"/>
        <w:jc w:val="both"/>
      </w:pPr>
      <w:r>
        <w:t>Contract documents will be provided by us.</w:t>
      </w:r>
    </w:p>
    <w:p w14:paraId="253F0502" w14:textId="4C26F9A0" w:rsidR="00E119D0" w:rsidRPr="00E119D0" w:rsidRDefault="00E119D0" w:rsidP="00303CA4">
      <w:pPr>
        <w:pStyle w:val="ListParagraph"/>
        <w:numPr>
          <w:ilvl w:val="0"/>
          <w:numId w:val="11"/>
        </w:numPr>
        <w:ind w:right="-7"/>
        <w:jc w:val="both"/>
      </w:pPr>
      <w:r>
        <w:t>A language model will be made available.</w:t>
      </w:r>
    </w:p>
    <w:p w14:paraId="48CB32C4" w14:textId="77777777" w:rsidR="007A670C" w:rsidRDefault="00000000" w:rsidP="00303CA4">
      <w:pPr>
        <w:pStyle w:val="Heading2"/>
        <w:ind w:right="-7"/>
        <w:jc w:val="both"/>
      </w:pPr>
      <w:r>
        <w:t>Use Case Description</w:t>
      </w:r>
    </w:p>
    <w:p w14:paraId="1BF7C1E9" w14:textId="19E1F864" w:rsidR="00E119D0" w:rsidRDefault="00E119D0" w:rsidP="00303CA4">
      <w:pPr>
        <w:pStyle w:val="ListParagraph"/>
        <w:numPr>
          <w:ilvl w:val="0"/>
          <w:numId w:val="12"/>
        </w:numPr>
        <w:ind w:right="-7"/>
        <w:jc w:val="both"/>
      </w:pPr>
      <w:r>
        <w:t xml:space="preserve">The user uploads </w:t>
      </w:r>
      <w:r w:rsidR="00053A82">
        <w:t xml:space="preserve">the </w:t>
      </w:r>
      <w:r>
        <w:t>contract into the system.</w:t>
      </w:r>
    </w:p>
    <w:p w14:paraId="77857F04" w14:textId="57CA85F4" w:rsidR="00E119D0" w:rsidRDefault="00E119D0" w:rsidP="00303CA4">
      <w:pPr>
        <w:pStyle w:val="ListParagraph"/>
        <w:numPr>
          <w:ilvl w:val="0"/>
          <w:numId w:val="12"/>
        </w:numPr>
        <w:ind w:right="-7"/>
        <w:jc w:val="both"/>
      </w:pPr>
      <w:r>
        <w:t xml:space="preserve">The system </w:t>
      </w:r>
      <w:proofErr w:type="gramStart"/>
      <w:r>
        <w:t>parses</w:t>
      </w:r>
      <w:proofErr w:type="gramEnd"/>
      <w:r>
        <w:t xml:space="preserve"> </w:t>
      </w:r>
      <w:r w:rsidR="00053A82">
        <w:t xml:space="preserve">the </w:t>
      </w:r>
      <w:r>
        <w:t>contract, extracting clauses and relevant legal/operational terms.</w:t>
      </w:r>
    </w:p>
    <w:p w14:paraId="79FB3863" w14:textId="4120D6D7" w:rsidR="00E119D0" w:rsidRDefault="00E119D0" w:rsidP="00303CA4">
      <w:pPr>
        <w:pStyle w:val="ListParagraph"/>
        <w:numPr>
          <w:ilvl w:val="0"/>
          <w:numId w:val="12"/>
        </w:numPr>
        <w:ind w:right="-7"/>
        <w:jc w:val="both"/>
      </w:pPr>
      <w:r>
        <w:t xml:space="preserve">Clause level risk flags (High/Medium/Low) are </w:t>
      </w:r>
      <w:r w:rsidR="0083728B">
        <w:t>generated based on potential exposure or non-compliance.</w:t>
      </w:r>
    </w:p>
    <w:p w14:paraId="6FA8424C" w14:textId="597E6781" w:rsidR="0083728B" w:rsidRDefault="0083728B" w:rsidP="00303CA4">
      <w:pPr>
        <w:pStyle w:val="ListParagraph"/>
        <w:numPr>
          <w:ilvl w:val="0"/>
          <w:numId w:val="12"/>
        </w:numPr>
        <w:ind w:right="-7"/>
        <w:jc w:val="both"/>
      </w:pPr>
      <w:r>
        <w:t>Highlights ambiguous or one-sided clauses that may expose the company to undue risk.</w:t>
      </w:r>
    </w:p>
    <w:p w14:paraId="2C2FDD7A" w14:textId="7D361279" w:rsidR="0083728B" w:rsidRDefault="0083728B" w:rsidP="00303CA4">
      <w:pPr>
        <w:pStyle w:val="ListParagraph"/>
        <w:numPr>
          <w:ilvl w:val="0"/>
          <w:numId w:val="12"/>
        </w:numPr>
        <w:ind w:right="-7"/>
        <w:jc w:val="both"/>
      </w:pPr>
      <w:r>
        <w:t>Suggest alternative wording or best-practice clauses to mitigate risk.</w:t>
      </w:r>
    </w:p>
    <w:p w14:paraId="2B4A6BF8" w14:textId="418F8030" w:rsidR="0083728B" w:rsidRDefault="0083728B" w:rsidP="00303CA4">
      <w:pPr>
        <w:pStyle w:val="ListParagraph"/>
        <w:numPr>
          <w:ilvl w:val="0"/>
          <w:numId w:val="12"/>
        </w:numPr>
        <w:ind w:right="-7"/>
        <w:jc w:val="both"/>
      </w:pPr>
      <w:r>
        <w:t>An overall contract scor</w:t>
      </w:r>
      <w:r w:rsidR="00053A82">
        <w:t>e is</w:t>
      </w:r>
      <w:r>
        <w:t xml:space="preserve"> computed.</w:t>
      </w:r>
    </w:p>
    <w:p w14:paraId="3817CE1E" w14:textId="4279CB74" w:rsidR="0083728B" w:rsidRDefault="0083728B" w:rsidP="00303CA4">
      <w:pPr>
        <w:pStyle w:val="ListParagraph"/>
        <w:numPr>
          <w:ilvl w:val="0"/>
          <w:numId w:val="12"/>
        </w:numPr>
        <w:ind w:right="-7"/>
        <w:jc w:val="both"/>
      </w:pPr>
      <w:r>
        <w:t>Clause summaries are created. Highlighting compliance status, risks and gaps.</w:t>
      </w:r>
    </w:p>
    <w:p w14:paraId="01FC718B" w14:textId="5432836E" w:rsidR="0083728B" w:rsidRDefault="0083728B" w:rsidP="00303CA4">
      <w:pPr>
        <w:pStyle w:val="ListParagraph"/>
        <w:numPr>
          <w:ilvl w:val="0"/>
          <w:numId w:val="12"/>
        </w:numPr>
        <w:ind w:right="-7"/>
        <w:jc w:val="both"/>
      </w:pPr>
      <w:r>
        <w:t>All extracted data, scores, and insights are indexed for quick access.</w:t>
      </w:r>
    </w:p>
    <w:p w14:paraId="50F49C6E" w14:textId="32177907" w:rsidR="0020021E" w:rsidRDefault="0083728B" w:rsidP="00303CA4">
      <w:pPr>
        <w:pStyle w:val="ListParagraph"/>
        <w:numPr>
          <w:ilvl w:val="0"/>
          <w:numId w:val="12"/>
        </w:numPr>
        <w:ind w:right="-7"/>
        <w:jc w:val="both"/>
      </w:pPr>
      <w:r>
        <w:t>An integrated chatbot allows evaluators to query specific clauses, compare sections, or request overall summaries.</w:t>
      </w:r>
    </w:p>
    <w:p w14:paraId="62BAD4BF" w14:textId="77777777" w:rsidR="00DB0E0D" w:rsidRPr="00E119D0" w:rsidRDefault="00DB0E0D" w:rsidP="00DB0E0D">
      <w:pPr>
        <w:ind w:left="360" w:right="-7"/>
        <w:jc w:val="both"/>
      </w:pPr>
    </w:p>
    <w:p w14:paraId="3A4C0C45" w14:textId="0C48BA2A" w:rsidR="007A670C" w:rsidRDefault="00DB0E0D" w:rsidP="00303CA4">
      <w:pPr>
        <w:pStyle w:val="Heading2"/>
        <w:ind w:right="-7"/>
        <w:jc w:val="both"/>
      </w:pPr>
      <w:r>
        <w:lastRenderedPageBreak/>
        <w:t xml:space="preserve">Example </w:t>
      </w:r>
      <w:r w:rsidR="00000000">
        <w:t>Evaluation Criteria</w:t>
      </w:r>
      <w:r>
        <w:t xml:space="preserve"> for Contracts</w:t>
      </w:r>
    </w:p>
    <w:p w14:paraId="0641CF5C" w14:textId="214210CE" w:rsidR="002226CA" w:rsidRDefault="002226CA" w:rsidP="00303CA4">
      <w:pPr>
        <w:pStyle w:val="ListParagraph"/>
        <w:numPr>
          <w:ilvl w:val="0"/>
          <w:numId w:val="11"/>
        </w:numPr>
        <w:ind w:right="-7"/>
        <w:jc w:val="both"/>
      </w:pPr>
      <w:r w:rsidRPr="002226CA">
        <w:rPr>
          <w:b/>
          <w:bCs/>
        </w:rPr>
        <w:t>Completeness</w:t>
      </w:r>
      <w:r>
        <w:t>: Coverage of key legal and operational clauses.</w:t>
      </w:r>
    </w:p>
    <w:p w14:paraId="25BCA6E8" w14:textId="5E7E412D" w:rsidR="002226CA" w:rsidRDefault="002226CA" w:rsidP="00303CA4">
      <w:pPr>
        <w:pStyle w:val="ListParagraph"/>
        <w:numPr>
          <w:ilvl w:val="0"/>
          <w:numId w:val="11"/>
        </w:numPr>
        <w:ind w:right="-7"/>
        <w:jc w:val="both"/>
      </w:pPr>
      <w:r w:rsidRPr="002226CA">
        <w:rPr>
          <w:b/>
          <w:bCs/>
        </w:rPr>
        <w:t>Compliance</w:t>
      </w:r>
      <w:r>
        <w:t>: Alignment with organizational or regulatory standards.</w:t>
      </w:r>
    </w:p>
    <w:p w14:paraId="515BEBBF" w14:textId="51CE23EF" w:rsidR="002226CA" w:rsidRDefault="002226CA" w:rsidP="00303CA4">
      <w:pPr>
        <w:pStyle w:val="ListParagraph"/>
        <w:numPr>
          <w:ilvl w:val="0"/>
          <w:numId w:val="11"/>
        </w:numPr>
        <w:ind w:right="-7"/>
        <w:jc w:val="both"/>
      </w:pPr>
      <w:r w:rsidRPr="002226CA">
        <w:rPr>
          <w:b/>
          <w:bCs/>
        </w:rPr>
        <w:t>Risk Exposure</w:t>
      </w:r>
      <w:r>
        <w:t>: Identification of clauses introducing potential liabilities.</w:t>
      </w:r>
    </w:p>
    <w:p w14:paraId="4E6FD394" w14:textId="7AA89A78" w:rsidR="002226CA" w:rsidRDefault="002226CA" w:rsidP="00303CA4">
      <w:pPr>
        <w:pStyle w:val="ListParagraph"/>
        <w:numPr>
          <w:ilvl w:val="0"/>
          <w:numId w:val="11"/>
        </w:numPr>
        <w:ind w:right="-7"/>
        <w:jc w:val="both"/>
      </w:pPr>
      <w:r w:rsidRPr="002226CA">
        <w:rPr>
          <w:b/>
          <w:bCs/>
        </w:rPr>
        <w:t>Clarity &amp; Consistency</w:t>
      </w:r>
      <w:r>
        <w:t>: Detection of ambiguous or conflicting terms.</w:t>
      </w:r>
    </w:p>
    <w:p w14:paraId="734A31A7" w14:textId="154E04E9" w:rsidR="002226CA" w:rsidRDefault="002226CA" w:rsidP="00303CA4">
      <w:pPr>
        <w:pStyle w:val="ListParagraph"/>
        <w:numPr>
          <w:ilvl w:val="0"/>
          <w:numId w:val="11"/>
        </w:numPr>
        <w:ind w:right="-7"/>
        <w:jc w:val="both"/>
      </w:pPr>
      <w:r w:rsidRPr="002226CA">
        <w:rPr>
          <w:b/>
          <w:bCs/>
        </w:rPr>
        <w:t>Cost/Benefit Balance</w:t>
      </w:r>
      <w:r>
        <w:t>: Evaluation of financial terms for fairness and efficiency.</w:t>
      </w:r>
    </w:p>
    <w:p w14:paraId="74FDFC6F" w14:textId="77777777" w:rsidR="007A670C" w:rsidRDefault="00000000" w:rsidP="00303CA4">
      <w:pPr>
        <w:pStyle w:val="Heading2"/>
        <w:ind w:right="-7"/>
        <w:jc w:val="both"/>
      </w:pPr>
      <w:r>
        <w:t>Constraints</w:t>
      </w:r>
    </w:p>
    <w:p w14:paraId="44A7A5C8" w14:textId="77777777" w:rsidR="0020021E" w:rsidRDefault="00000000" w:rsidP="00303CA4">
      <w:pPr>
        <w:pStyle w:val="ListParagraph"/>
        <w:numPr>
          <w:ilvl w:val="0"/>
          <w:numId w:val="14"/>
        </w:numPr>
        <w:ind w:right="-7"/>
        <w:jc w:val="both"/>
      </w:pPr>
      <w:r>
        <w:t xml:space="preserve">Frontend simplicity: </w:t>
      </w:r>
      <w:proofErr w:type="spellStart"/>
      <w:r>
        <w:t>Streamlit</w:t>
      </w:r>
      <w:proofErr w:type="spellEnd"/>
      <w:r>
        <w:t xml:space="preserve"> suffices.</w:t>
      </w:r>
    </w:p>
    <w:p w14:paraId="4ECA198C" w14:textId="087B108E" w:rsidR="007A670C" w:rsidRDefault="00000000" w:rsidP="00303CA4">
      <w:pPr>
        <w:pStyle w:val="ListParagraph"/>
        <w:numPr>
          <w:ilvl w:val="0"/>
          <w:numId w:val="14"/>
        </w:numPr>
        <w:ind w:right="-7"/>
        <w:jc w:val="both"/>
      </w:pPr>
      <w:r>
        <w:t>All other development requirements</w:t>
      </w:r>
      <w:r w:rsidR="001A34F5">
        <w:t xml:space="preserve"> other than the language model</w:t>
      </w:r>
      <w:r>
        <w:t xml:space="preserve"> must be sourced by participants.</w:t>
      </w:r>
    </w:p>
    <w:p w14:paraId="3A42E700" w14:textId="77C07CF1" w:rsidR="007A670C" w:rsidRDefault="00000000" w:rsidP="00303CA4">
      <w:pPr>
        <w:pStyle w:val="Heading2"/>
        <w:ind w:right="-7"/>
        <w:jc w:val="both"/>
      </w:pPr>
      <w:r>
        <w:t>Post-</w:t>
      </w:r>
      <w:r w:rsidR="005D1B7B">
        <w:t>C</w:t>
      </w:r>
      <w:r w:rsidR="0020021E">
        <w:t>onditions</w:t>
      </w:r>
    </w:p>
    <w:p w14:paraId="64FBC44A" w14:textId="21F27D4E" w:rsidR="0020021E" w:rsidRDefault="00000000" w:rsidP="00303CA4">
      <w:pPr>
        <w:pStyle w:val="ListParagraph"/>
        <w:numPr>
          <w:ilvl w:val="0"/>
          <w:numId w:val="15"/>
        </w:numPr>
        <w:ind w:right="-7"/>
        <w:jc w:val="both"/>
      </w:pPr>
      <w:r>
        <w:t>Clause-level summaries</w:t>
      </w:r>
      <w:r w:rsidR="002A559E">
        <w:t>, alternative wordings</w:t>
      </w:r>
      <w:r>
        <w:t xml:space="preserve"> are available.</w:t>
      </w:r>
      <w:r w:rsidR="007B4E5B">
        <w:t xml:space="preserve"> </w:t>
      </w:r>
    </w:p>
    <w:p w14:paraId="1E99A085" w14:textId="7CA35B4C" w:rsidR="0020021E" w:rsidRDefault="00000000" w:rsidP="00303CA4">
      <w:pPr>
        <w:pStyle w:val="ListParagraph"/>
        <w:numPr>
          <w:ilvl w:val="0"/>
          <w:numId w:val="15"/>
        </w:numPr>
        <w:ind w:right="-7"/>
        <w:jc w:val="both"/>
      </w:pPr>
      <w:r>
        <w:t xml:space="preserve">Chatbot can respond to queries about </w:t>
      </w:r>
      <w:r w:rsidR="007B4E5B">
        <w:t>contract</w:t>
      </w:r>
      <w:r>
        <w:t xml:space="preserve"> evaluation.</w:t>
      </w:r>
    </w:p>
    <w:p w14:paraId="548D4D5A" w14:textId="21158D2C" w:rsidR="007A670C" w:rsidRDefault="00000000" w:rsidP="00303CA4">
      <w:pPr>
        <w:pStyle w:val="Heading2"/>
        <w:ind w:right="-7"/>
        <w:jc w:val="both"/>
      </w:pPr>
      <w:r>
        <w:t>Note</w:t>
      </w:r>
    </w:p>
    <w:p w14:paraId="226D768F" w14:textId="5378399E" w:rsidR="00E56F1F" w:rsidRDefault="003D2ABB" w:rsidP="00303CA4">
      <w:pPr>
        <w:ind w:right="-7"/>
        <w:jc w:val="both"/>
      </w:pPr>
      <w:r w:rsidRPr="003D2ABB">
        <w:t>While the use of AI in developing the use case is permitted, please ensure that AI-enabled IDEs are not used.</w:t>
      </w:r>
    </w:p>
    <w:sectPr w:rsidR="00E56F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81097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B763D"/>
    <w:multiLevelType w:val="hybridMultilevel"/>
    <w:tmpl w:val="B43AC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E41860"/>
    <w:multiLevelType w:val="hybridMultilevel"/>
    <w:tmpl w:val="98EE6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D2385"/>
    <w:multiLevelType w:val="hybridMultilevel"/>
    <w:tmpl w:val="C0947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779EA"/>
    <w:multiLevelType w:val="hybridMultilevel"/>
    <w:tmpl w:val="0D26C40A"/>
    <w:lvl w:ilvl="0" w:tplc="343C2E3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4EB"/>
    <w:multiLevelType w:val="hybridMultilevel"/>
    <w:tmpl w:val="318420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82CA7"/>
    <w:multiLevelType w:val="hybridMultilevel"/>
    <w:tmpl w:val="81425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F532A"/>
    <w:multiLevelType w:val="hybridMultilevel"/>
    <w:tmpl w:val="80C44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2574C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E3803"/>
    <w:multiLevelType w:val="multilevel"/>
    <w:tmpl w:val="20F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C41E6"/>
    <w:multiLevelType w:val="multilevel"/>
    <w:tmpl w:val="194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E5208"/>
    <w:multiLevelType w:val="multilevel"/>
    <w:tmpl w:val="7B4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10D72"/>
    <w:multiLevelType w:val="hybridMultilevel"/>
    <w:tmpl w:val="2DC6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A9D8C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804704">
    <w:abstractNumId w:val="8"/>
  </w:num>
  <w:num w:numId="2" w16cid:durableId="918490847">
    <w:abstractNumId w:val="6"/>
  </w:num>
  <w:num w:numId="3" w16cid:durableId="1992908844">
    <w:abstractNumId w:val="5"/>
  </w:num>
  <w:num w:numId="4" w16cid:durableId="909539823">
    <w:abstractNumId w:val="4"/>
  </w:num>
  <w:num w:numId="5" w16cid:durableId="870917641">
    <w:abstractNumId w:val="7"/>
  </w:num>
  <w:num w:numId="6" w16cid:durableId="1490055159">
    <w:abstractNumId w:val="3"/>
  </w:num>
  <w:num w:numId="7" w16cid:durableId="1949388223">
    <w:abstractNumId w:val="2"/>
  </w:num>
  <w:num w:numId="8" w16cid:durableId="218441121">
    <w:abstractNumId w:val="1"/>
  </w:num>
  <w:num w:numId="9" w16cid:durableId="862281669">
    <w:abstractNumId w:val="0"/>
  </w:num>
  <w:num w:numId="10" w16cid:durableId="984892167">
    <w:abstractNumId w:val="12"/>
  </w:num>
  <w:num w:numId="11" w16cid:durableId="2048093669">
    <w:abstractNumId w:val="15"/>
  </w:num>
  <w:num w:numId="12" w16cid:durableId="2003851313">
    <w:abstractNumId w:val="13"/>
  </w:num>
  <w:num w:numId="13" w16cid:durableId="1234857774">
    <w:abstractNumId w:val="11"/>
  </w:num>
  <w:num w:numId="14" w16cid:durableId="545676857">
    <w:abstractNumId w:val="19"/>
  </w:num>
  <w:num w:numId="15" w16cid:durableId="1142623523">
    <w:abstractNumId w:val="14"/>
  </w:num>
  <w:num w:numId="16" w16cid:durableId="1041171022">
    <w:abstractNumId w:val="10"/>
  </w:num>
  <w:num w:numId="17" w16cid:durableId="926688593">
    <w:abstractNumId w:val="18"/>
  </w:num>
  <w:num w:numId="18" w16cid:durableId="1225684226">
    <w:abstractNumId w:val="17"/>
  </w:num>
  <w:num w:numId="19" w16cid:durableId="1966615077">
    <w:abstractNumId w:val="9"/>
  </w:num>
  <w:num w:numId="20" w16cid:durableId="1997612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3A"/>
    <w:rsid w:val="00034616"/>
    <w:rsid w:val="00053A82"/>
    <w:rsid w:val="0006063C"/>
    <w:rsid w:val="00113046"/>
    <w:rsid w:val="0015074B"/>
    <w:rsid w:val="001604D2"/>
    <w:rsid w:val="001A34F5"/>
    <w:rsid w:val="001D675C"/>
    <w:rsid w:val="0020021E"/>
    <w:rsid w:val="002226CA"/>
    <w:rsid w:val="0029639D"/>
    <w:rsid w:val="002A559E"/>
    <w:rsid w:val="00303CA4"/>
    <w:rsid w:val="00326F90"/>
    <w:rsid w:val="00357FEA"/>
    <w:rsid w:val="003D2ABB"/>
    <w:rsid w:val="00403FB5"/>
    <w:rsid w:val="00547500"/>
    <w:rsid w:val="005D1B7B"/>
    <w:rsid w:val="007A670C"/>
    <w:rsid w:val="007B4E5B"/>
    <w:rsid w:val="0083728B"/>
    <w:rsid w:val="00856464"/>
    <w:rsid w:val="008B3582"/>
    <w:rsid w:val="00A026D0"/>
    <w:rsid w:val="00A45639"/>
    <w:rsid w:val="00A47704"/>
    <w:rsid w:val="00AA1D8D"/>
    <w:rsid w:val="00AF5B46"/>
    <w:rsid w:val="00B47730"/>
    <w:rsid w:val="00CB0664"/>
    <w:rsid w:val="00DB0E0D"/>
    <w:rsid w:val="00E119D0"/>
    <w:rsid w:val="00E34DC0"/>
    <w:rsid w:val="00E56F1F"/>
    <w:rsid w:val="00E6070F"/>
    <w:rsid w:val="00EB229E"/>
    <w:rsid w:val="00EF4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744DC"/>
  <w14:defaultImageDpi w14:val="300"/>
  <w15:docId w15:val="{01D2F0BD-16F9-4CAD-8DE1-BEA6B41E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PJ</cp:lastModifiedBy>
  <cp:revision>21</cp:revision>
  <dcterms:created xsi:type="dcterms:W3CDTF">2013-12-23T23:15:00Z</dcterms:created>
  <dcterms:modified xsi:type="dcterms:W3CDTF">2025-09-27T04:17:00Z</dcterms:modified>
  <cp:category/>
</cp:coreProperties>
</file>