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Terraform Module Structure – UAT Environment (Production-Grade Design)</w:t>
      </w:r>
    </w:p>
    <w:p>
      <w:pPr>
        <w:pStyle w:val="Heading1"/>
      </w:pPr>
      <w:r>
        <w:t>1. Design Principles</w:t>
      </w:r>
    </w:p>
    <w:p>
      <w:r>
        <w:t>- Single responsibility per module</w:t>
        <w:br/>
        <w:t>- No hardcoding (use variables)</w:t>
        <w:br/>
        <w:t>- Explicit dependencies via outputs</w:t>
        <w:br/>
        <w:t>- Reusable across environments</w:t>
      </w:r>
    </w:p>
    <w:p>
      <w:pPr>
        <w:pStyle w:val="Heading1"/>
      </w:pPr>
      <w:r>
        <w:t>2. Repository Structure</w:t>
      </w:r>
    </w:p>
    <w:p>
      <w:r>
        <w:t>terraform/</w:t>
        <w:br/>
        <w:t>├── modules/</w:t>
        <w:br/>
        <w:t>│   ├── resource_group/</w:t>
        <w:br/>
        <w:t>│   ├── networking/</w:t>
        <w:br/>
        <w:t>│   ├── security/</w:t>
        <w:br/>
        <w:t>│   ├── monitoring/</w:t>
        <w:br/>
        <w:t>│   ├── automation/</w:t>
        <w:br/>
        <w:t>│   ├── compute/</w:t>
        <w:br/>
        <w:t>│   └── common/</w:t>
        <w:br/>
        <w:t>├── environments/</w:t>
        <w:br/>
        <w:t>│   └── uat/</w:t>
        <w:br/>
        <w:t>│       ├── main.tf</w:t>
        <w:br/>
        <w:t>│       ├── variables.tf</w:t>
        <w:br/>
        <w:t>│       ├── terraform.tfvars</w:t>
        <w:br/>
        <w:t>│       ├── outputs.tf</w:t>
        <w:br/>
        <w:t>│       └── backend.tf</w:t>
        <w:br/>
        <w:t>├── global/</w:t>
        <w:br/>
        <w:t>└── versions.tf</w:t>
      </w:r>
    </w:p>
    <w:p>
      <w:pPr>
        <w:pStyle w:val="Heading1"/>
      </w:pPr>
      <w:r>
        <w:t>3. Module: resource_group</w:t>
      </w:r>
    </w:p>
    <w:p>
      <w:r>
        <w:t>Inputs: name, location, tags</w:t>
        <w:br/>
        <w:t>Outputs: resource_group_name, location</w:t>
      </w:r>
    </w:p>
    <w:p>
      <w:pPr>
        <w:pStyle w:val="Heading1"/>
      </w:pPr>
      <w:r>
        <w:t>4. Module: networking</w:t>
      </w:r>
    </w:p>
    <w:p>
      <w:r>
        <w:t>Inputs: vnet_name, address_space, subnets, resource_group_name, location</w:t>
        <w:br/>
        <w:t>Outputs: vnet_id, subnet_ids</w:t>
      </w:r>
    </w:p>
    <w:p>
      <w:pPr>
        <w:pStyle w:val="Heading1"/>
      </w:pPr>
      <w:r>
        <w:t>5. Module: security</w:t>
      </w:r>
    </w:p>
    <w:p>
      <w:r>
        <w:t>Inputs: subnet_ids, app_subnet_cidr</w:t>
        <w:br/>
        <w:t>Outputs: nsg_ids</w:t>
      </w:r>
    </w:p>
    <w:p>
      <w:pPr>
        <w:pStyle w:val="Heading1"/>
      </w:pPr>
      <w:r>
        <w:t>6. Module: monitoring</w:t>
      </w:r>
    </w:p>
    <w:p>
      <w:r>
        <w:t>Inputs: workspace_name, location, resource_group_name, retention_days</w:t>
        <w:br/>
        <w:t>Outputs: workspace_id</w:t>
      </w:r>
    </w:p>
    <w:p>
      <w:pPr>
        <w:pStyle w:val="Heading1"/>
      </w:pPr>
      <w:r>
        <w:t>7. Module: automation</w:t>
      </w:r>
    </w:p>
    <w:p>
      <w:r>
        <w:t>Inputs: name, resource_group_name, location, scope</w:t>
        <w:br/>
        <w:t>Outputs: automation_account_id, principal_id</w:t>
      </w:r>
    </w:p>
    <w:p>
      <w:pPr>
        <w:pStyle w:val="Heading1"/>
      </w:pPr>
      <w:r>
        <w:t>8. Module: compute</w:t>
      </w:r>
    </w:p>
    <w:p>
      <w:r>
        <w:t>Inputs: vm_config, admin_username, ssh_public_key</w:t>
        <w:br/>
        <w:t>Outputs: vm_ids, private_ips, public_ip_app</w:t>
      </w:r>
    </w:p>
    <w:p>
      <w:pPr>
        <w:pStyle w:val="Heading1"/>
      </w:pPr>
      <w:r>
        <w:t>9. Root Module Wiring (UAT)</w:t>
      </w:r>
    </w:p>
    <w:p>
      <w:r>
        <w:t>Connects all modules:</w:t>
        <w:br/>
        <w:t>- resource_group → networking → security → compute</w:t>
        <w:br/>
        <w:t>- monitoring + automation integrated</w:t>
      </w:r>
    </w:p>
    <w:p>
      <w:pPr>
        <w:pStyle w:val="Heading1"/>
      </w:pPr>
      <w:r>
        <w:t>10. Variables (terraform.tfvars)</w:t>
      </w:r>
    </w:p>
    <w:p>
      <w:r>
        <w:t>location = Central India</w:t>
        <w:br/>
        <w:t>rg_name = rg-uat-webapp-01</w:t>
        <w:br/>
        <w:t>vnet_name = vnet-uat-webapp</w:t>
        <w:br/>
        <w:t>subnets = app/db/future</w:t>
        <w:br/>
        <w:t>vm sizes defined</w:t>
        <w:br/>
        <w:t>monitoring retention = 7 days</w:t>
      </w:r>
    </w:p>
    <w:p>
      <w:pPr>
        <w:pStyle w:val="Heading1"/>
      </w:pPr>
      <w:r>
        <w:t>11. Backend Configuration</w:t>
      </w:r>
    </w:p>
    <w:p>
      <w:r>
        <w:t>Uses Azure Storage:</w:t>
        <w:br/>
        <w:t>- resource_group_name</w:t>
        <w:br/>
        <w:t>- storage_account_name</w:t>
        <w:br/>
        <w:t>- container_name</w:t>
        <w:br/>
        <w:t>- key</w:t>
      </w:r>
    </w:p>
    <w:p>
      <w:pPr>
        <w:pStyle w:val="Heading1"/>
      </w:pPr>
      <w:r>
        <w:t>12. Dependency Graph</w:t>
      </w:r>
    </w:p>
    <w:p>
      <w:r>
        <w:t>RG → Networking → Security → Compute</w:t>
        <w:br/>
        <w:t>Monitoring + Automation integrated across</w:t>
      </w:r>
    </w:p>
    <w:p>
      <w:pPr>
        <w:pStyle w:val="Heading1"/>
      </w:pPr>
      <w:r>
        <w:t>13. Future Scalability</w:t>
      </w:r>
    </w:p>
    <w:p>
      <w:r>
        <w:t>Supports:</w:t>
        <w:br/>
        <w:t>- VMSS</w:t>
        <w:br/>
        <w:t>- App Gateway</w:t>
        <w:br/>
        <w:t>- PaaS DB</w:t>
        <w:br/>
        <w:t>- Multi-environment expansion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