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Exoplanet Analysis &amp; AI Q&amp;A Assistant</w:t>
      </w:r>
    </w:p>
    <w:p>
      <w:pPr>
        <w:spacing w:after="240"/>
      </w:pPr>
      <w:r>
        <w:rPr>
          <w:i/>
          <w:iCs/>
          <w:color w:val="555555"/>
        </w:rPr>
        <w:t xml:space="preserve">Project Summary — Sarang Athani</w:t>
      </w:r>
    </w:p>
    <w:p>
      <w:pPr>
        <w:pStyle w:val="Heading1"/>
        <w:spacing w:after="160" w:before="0"/>
      </w:pPr>
      <w:r>
        <w:t xml:space="preserve">What This Project Is</w:t>
      </w:r>
    </w:p>
    <w:p>
      <w:pPr>
        <w:spacing w:after="140"/>
      </w:pPr>
      <w:r>
        <w:t xml:space="preserve">I analyzed a public NASA database of confirmed exoplanets to answer real astronomy questions, then built an AI-powered tool that lets anyone ask questions in plain English and get answers based only on the actual findings — not guesses, and not the AI's general knowledge.</w:t>
      </w:r>
    </w:p>
    <w:p>
      <w:pPr>
        <w:pStyle w:val="Heading1"/>
        <w:spacing w:after="160" w:before="0"/>
      </w:pPr>
      <w:r>
        <w:t xml:space="preserve">Why It Matters</w:t>
      </w:r>
    </w:p>
    <w:p>
      <w:pPr>
        <w:spacing w:after="140"/>
      </w:pPr>
      <w:r>
        <w:t xml:space="preserve">Public exoplanet datasets are large and technical, which makes them hard for non-specialists to explore. Turning raw numbers into clear findings, and making those findings genuinely accessible without requiring anyone to read code or run their own analysis, has real value for both research teams and public science communication.</w:t>
      </w:r>
    </w:p>
    <w:p>
      <w:pPr>
        <w:pStyle w:val="Heading1"/>
        <w:spacing w:after="160" w:before="0"/>
      </w:pPr>
      <w:r>
        <w:t xml:space="preserve">What I Did</w:t>
      </w:r>
    </w:p>
    <w:p>
      <w:pPr>
        <w:spacing w:after="140"/>
      </w:pPr>
      <w:r>
        <w:t xml:space="preserve">The project had two halves. First, I analyzed NASA's exoplanet catalog the way a researcher would — cleaning it, exploring it, and testing specific questions against it. Second, I built a tool on top of those results so the findings didn't just sit in a folder, but could actually be explored by asking questions.</w:t>
      </w:r>
    </w:p>
    <w:p>
      <w:pPr>
        <w:pStyle w:val="ListParagraph"/>
        <w:numPr>
          <w:ilvl w:val="0"/>
          <w:numId w:val="2"/>
        </w:numPr>
        <w:spacing w:after="80"/>
      </w:pPr>
      <w:r>
        <w:t xml:space="preserve">Prepared the data: split NASA's exoplanet catalog into a “working” set and a held-out “test” set, so everything could be developed fairly and checked against data it hadn't seen before — the same discipline used in real machine learning workflows to avoid fooling yourself with over-tuned results.</w:t>
      </w:r>
    </w:p>
    <w:p>
      <w:pPr>
        <w:pStyle w:val="ListParagraph"/>
        <w:numPr>
          <w:ilvl w:val="0"/>
          <w:numId w:val="2"/>
        </w:numPr>
        <w:spacing w:after="80"/>
      </w:pPr>
      <w:r>
        <w:t xml:space="preserve">Explored the data: looked at which detection methods find the most planets, how complete the data is for key measurements, and which planet and star properties are related to each other.</w:t>
      </w:r>
    </w:p>
    <w:p>
      <w:pPr>
        <w:pStyle w:val="ListParagraph"/>
        <w:numPr>
          <w:ilvl w:val="0"/>
          <w:numId w:val="2"/>
        </w:numPr>
        <w:spacing w:after="80"/>
      </w:pPr>
      <w:r>
        <w:t xml:space="preserve">Modeled relationships: tested whether a planet's mass predicts its size, and whether the properties of the star it orbits predict the planet's size.</w:t>
      </w:r>
    </w:p>
    <w:p>
      <w:pPr>
        <w:pStyle w:val="ListParagraph"/>
        <w:numPr>
          <w:ilvl w:val="0"/>
          <w:numId w:val="2"/>
        </w:numPr>
        <w:spacing w:after="80"/>
      </w:pPr>
      <w:r>
        <w:t xml:space="preserve">Classified habitability: sorted every planet into “too hot,” “too cold,” “in the habitable zone,” or “unknown,” using established astronomy thresholds, then compared how that classification differs depending on how the planet was originally discovered.</w:t>
      </w:r>
    </w:p>
    <w:p>
      <w:pPr>
        <w:pStyle w:val="ListParagraph"/>
        <w:numPr>
          <w:ilvl w:val="0"/>
          <w:numId w:val="2"/>
        </w:numPr>
        <w:spacing w:after="80"/>
      </w:pPr>
      <w:r>
        <w:t xml:space="preserve">Built an AI assistant: combined all these findings with a handful of related research papers into a tool that answers questions about them conversationally — running entirely on my own computer, with no data sent anywhere else.</w:t>
      </w:r>
    </w:p>
    <w:p>
      <w:pPr>
        <w:pStyle w:val="Heading1"/>
        <w:spacing w:after="160" w:before="0"/>
      </w:pPr>
      <w:r>
        <w:t xml:space="preserve">What I Found</w:t>
      </w:r>
    </w:p>
    <w:p>
      <w:pPr>
        <w:pStyle w:val="ListParagraph"/>
        <w:numPr>
          <w:ilvl w:val="0"/>
          <w:numId w:val="2"/>
        </w:numPr>
        <w:spacing w:after="80"/>
      </w:pPr>
      <w:r>
        <w:t xml:space="preserve">Bigger planets are almost always more massive, and that relationship holds cleanly until you reach gas giants, where the pattern shifts.</w:t>
      </w:r>
    </w:p>
    <w:p>
      <w:pPr>
        <w:pStyle w:val="ListParagraph"/>
        <w:numPr>
          <w:ilvl w:val="0"/>
          <w:numId w:val="2"/>
        </w:numPr>
        <w:spacing w:after="80"/>
      </w:pPr>
      <w:r>
        <w:t xml:space="preserve">Surprisingly, the properties of the star a planet orbits (its temperature, size, and mass) barely predict how big the planet itself is — other factors matter more.</w:t>
      </w:r>
    </w:p>
    <w:p>
      <w:pPr>
        <w:pStyle w:val="ListParagraph"/>
        <w:numPr>
          <w:ilvl w:val="0"/>
          <w:numId w:val="2"/>
        </w:numPr>
        <w:spacing w:after="80"/>
      </w:pPr>
      <w:r>
        <w:t xml:space="preserve">Only about 3% of known planets fall in the habitable zone. How a planet was discovered strongly biases which planets we know about: the most common detection method mostly finds hot, close-in planets rather than Earth-like ones.</w:t>
      </w:r>
    </w:p>
    <w:p>
      <w:pPr>
        <w:pStyle w:val="Heading1"/>
        <w:spacing w:after="160" w:before="0"/>
      </w:pPr>
      <w:r>
        <w:t xml:space="preserve">The AI Assistant</w:t>
      </w:r>
    </w:p>
    <w:p>
      <w:pPr>
        <w:spacing w:after="140"/>
      </w:pPr>
      <w:r>
        <w:t xml:space="preserve">Normally, exploring scientific findings means sifting through raw numbers, charts, or papers yourself. I built a tool that instead lets you ask a plain-English question and get an answer built only from the verified findings — and it honestly says “I don't know” when the answer isn't in the data, rather than guessing.</w:t>
      </w:r>
    </w:p>
    <w:p>
      <w:pPr>
        <w:spacing w:after="140"/>
      </w:pPr>
      <w:r>
        <w:t xml:space="preserve">Under the hood, it works in three steps: it converts your question into a numerical representation of its meaning, searches for the pieces of the findings and papers that are the closest match to that meaning, and — only if a genuinely close match exists — hands those pieces to a locally-run AI model to write the final answer. If nothing close enough is found, it says so instead of forcing an answer. That last step matters: it's the difference between a tool you can trust and one that just sounds confident.</w:t>
      </w:r>
    </w:p>
    <w:p>
      <w:pPr>
        <w:pStyle w:val="Heading1"/>
        <w:spacing w:after="160" w:before="0"/>
      </w:pPr>
      <w:r>
        <w:t xml:space="preserve">Skills Demonstrated</w:t>
      </w:r>
    </w:p>
    <w:p>
      <w:pPr>
        <w:spacing w:after="140"/>
      </w:pPr>
      <w:r>
        <w:t xml:space="preserve">Data analysis and statistical modeling, data visualization, building a complete software pipeline end-to-end, and working with modern AI tools — embeddings, vector search, and locally-run language models — to build something genuinely useful. This project also sharpened my thinking about designing systems that are honest about their own limits: a key part of the assistant is recognizing when it doesn't have a good answer, instead of pretending it does.</w:t>
      </w:r>
    </w:p>
    <w:p>
      <w:pPr>
        <w:pStyle w:val="Heading1"/>
        <w:spacing w:after="160" w:before="0"/>
      </w:pPr>
      <w:r>
        <w:t xml:space="preserve">Closing</w:t>
      </w:r>
    </w:p>
    <w:p>
      <w:pPr>
        <w:spacing w:after="140"/>
      </w:pPr>
      <w:r>
        <w:t xml:space="preserve">This project reflects the kind of end-to-end thinking I want to bring to a team: not just running an analysis, but making the results usable, trustworthy, and accessible to others.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2026-08-12T01:24:46.037Z</dcterms:created>
  <dcterms:modified xsi:type="dcterms:W3CDTF">2026-08-12T01:24:46.037Z</dcterms:modified>
</cp:coreProperties>
</file>

<file path=docProps/custom.xml><?xml version="1.0" encoding="utf-8"?>
<Properties xmlns="http://schemas.openxmlformats.org/officeDocument/2006/custom-properties" xmlns:vt="http://schemas.openxmlformats.org/officeDocument/2006/docPropsVTypes"/>
</file>