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4414" w14:textId="77777777" w:rsidR="005B5D61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Saransh Singh</w:t>
      </w:r>
    </w:p>
    <w:p w14:paraId="3513859D" w14:textId="77777777" w:rsidR="005B5D61" w:rsidRDefault="00000000">
      <w:pPr>
        <w:spacing w:after="100"/>
        <w:jc w:val="center"/>
      </w:pPr>
      <w:proofErr w:type="spellStart"/>
      <w:r>
        <w:rPr>
          <w:i/>
          <w:iCs/>
          <w:color w:val="666666"/>
        </w:rPr>
        <w:t>B.Tech</w:t>
      </w:r>
      <w:proofErr w:type="spellEnd"/>
      <w:r>
        <w:rPr>
          <w:i/>
          <w:iCs/>
          <w:color w:val="666666"/>
        </w:rPr>
        <w:t xml:space="preserve"> ECE Student  |  Aspiring GRC Analyst  |  Cybersecurity Enthusiast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B5D61" w14:paraId="751C3D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9A36A" w14:textId="77777777" w:rsidR="005B5D61" w:rsidRDefault="00000000">
            <w:r>
              <w:rPr>
                <w:color w:val="666666"/>
                <w:sz w:val="18"/>
                <w:szCs w:val="18"/>
              </w:rPr>
              <w:t>Omaxe City, Sonipat, Haryana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EE902" w14:textId="6F3ED968" w:rsidR="005B5D61" w:rsidRDefault="000C7915">
            <w:pPr>
              <w:jc w:val="center"/>
            </w:pPr>
            <w:r>
              <w:rPr>
                <w:color w:val="666666"/>
                <w:sz w:val="18"/>
                <w:szCs w:val="18"/>
              </w:rPr>
              <w:t>S</w:t>
            </w:r>
            <w:r w:rsidR="00000000">
              <w:rPr>
                <w:color w:val="666666"/>
                <w:sz w:val="18"/>
                <w:szCs w:val="18"/>
              </w:rPr>
              <w:t>aransh</w:t>
            </w:r>
            <w:r>
              <w:rPr>
                <w:color w:val="666666"/>
                <w:sz w:val="18"/>
                <w:szCs w:val="18"/>
              </w:rPr>
              <w:t>singh2006</w:t>
            </w:r>
            <w:r w:rsidR="00000000">
              <w:rPr>
                <w:color w:val="666666"/>
                <w:sz w:val="18"/>
                <w:szCs w:val="18"/>
              </w:rPr>
              <w:t>@</w:t>
            </w:r>
            <w:r>
              <w:rPr>
                <w:color w:val="666666"/>
                <w:sz w:val="18"/>
                <w:szCs w:val="18"/>
              </w:rPr>
              <w:t>g</w:t>
            </w:r>
            <w:r w:rsidR="00000000">
              <w:rPr>
                <w:color w:val="666666"/>
                <w:sz w:val="18"/>
                <w:szCs w:val="18"/>
              </w:rPr>
              <w:t>mail.com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DC0D9" w14:textId="5CD60D37" w:rsidR="005B5D61" w:rsidRDefault="00000000">
            <w:pPr>
              <w:jc w:val="right"/>
            </w:pPr>
            <w:r>
              <w:rPr>
                <w:color w:val="666666"/>
                <w:sz w:val="18"/>
                <w:szCs w:val="18"/>
              </w:rPr>
              <w:t>github.com/saransh</w:t>
            </w:r>
            <w:r w:rsidR="000C7915">
              <w:rPr>
                <w:color w:val="666666"/>
                <w:sz w:val="18"/>
                <w:szCs w:val="18"/>
              </w:rPr>
              <w:t>0503</w:t>
            </w:r>
          </w:p>
        </w:tc>
      </w:tr>
    </w:tbl>
    <w:p w14:paraId="577D486E" w14:textId="77777777" w:rsidR="005B5D61" w:rsidRDefault="005B5D61">
      <w:pPr>
        <w:pBdr>
          <w:bottom w:val="single" w:sz="12" w:space="4" w:color="1F4E79"/>
        </w:pBdr>
        <w:spacing w:after="160"/>
      </w:pPr>
    </w:p>
    <w:p w14:paraId="7C509061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t>PROFESSIONAL OBJECTIVE</w:t>
      </w:r>
    </w:p>
    <w:p w14:paraId="39BFD313" w14:textId="77777777" w:rsidR="005B5D61" w:rsidRDefault="005B5D61">
      <w:pPr>
        <w:spacing w:after="60"/>
      </w:pPr>
    </w:p>
    <w:p w14:paraId="0F1140DE" w14:textId="77777777" w:rsidR="005B5D61" w:rsidRDefault="00000000">
      <w:pPr>
        <w:spacing w:after="80"/>
      </w:pPr>
      <w:r>
        <w:t xml:space="preserve">Third-year </w:t>
      </w:r>
      <w:proofErr w:type="spellStart"/>
      <w:r>
        <w:t>B.Tech</w:t>
      </w:r>
      <w:proofErr w:type="spellEnd"/>
      <w:r>
        <w:t xml:space="preserve"> ECE student with a strong interest in Information Security and GRC (Governance, Risk &amp; Compliance). Currently building hands-on expertise through self-directed projects covering security policy development, risk management frameworks, and compliance standards including NIST CSF and ISO 27001. Seeking an internship or entry-level GRC Analyst role to contribute to organizational security posture while developing practical industry skills.</w:t>
      </w:r>
    </w:p>
    <w:p w14:paraId="23F24AA2" w14:textId="77777777" w:rsidR="005B5D61" w:rsidRDefault="005B5D61">
      <w:pPr>
        <w:spacing w:after="80"/>
      </w:pPr>
    </w:p>
    <w:p w14:paraId="2125F55B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t>EDUCATION</w:t>
      </w:r>
    </w:p>
    <w:p w14:paraId="484268FE" w14:textId="77777777" w:rsidR="005B5D61" w:rsidRDefault="005B5D6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 w:rsidR="005B5D61" w14:paraId="2840800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2B64F" w14:textId="77777777" w:rsidR="005B5D61" w:rsidRDefault="00000000">
            <w:r>
              <w:rPr>
                <w:b/>
                <w:bCs/>
                <w:sz w:val="22"/>
                <w:szCs w:val="22"/>
              </w:rPr>
              <w:t>Bachelor of Technology — Electronics &amp; Communication Engineering (ECE)</w:t>
            </w:r>
          </w:p>
          <w:p w14:paraId="66D8CCF6" w14:textId="77777777" w:rsidR="005B5D61" w:rsidRDefault="00000000">
            <w:pPr>
              <w:spacing w:after="40"/>
            </w:pPr>
            <w:r>
              <w:rPr>
                <w:color w:val="666666"/>
              </w:rPr>
              <w:t>Deenbandhu Chhotu Ram University of Science &amp; Technology, Murthal, Sonipat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3BF886" w14:textId="7B494B1C" w:rsidR="005B5D61" w:rsidRDefault="00000000">
            <w:pPr>
              <w:jc w:val="right"/>
            </w:pPr>
            <w:r>
              <w:rPr>
                <w:color w:val="666666"/>
              </w:rPr>
              <w:t>202</w:t>
            </w:r>
            <w:r w:rsidR="000C7915">
              <w:rPr>
                <w:color w:val="666666"/>
              </w:rPr>
              <w:t>3</w:t>
            </w:r>
            <w:r>
              <w:rPr>
                <w:color w:val="666666"/>
              </w:rPr>
              <w:t xml:space="preserve"> — 202</w:t>
            </w:r>
            <w:r w:rsidR="000C7915">
              <w:rPr>
                <w:color w:val="666666"/>
              </w:rPr>
              <w:t>7</w:t>
            </w:r>
            <w:r>
              <w:rPr>
                <w:color w:val="666666"/>
              </w:rPr>
              <w:t xml:space="preserve"> (Expected)</w:t>
            </w:r>
          </w:p>
          <w:p w14:paraId="65B9E985" w14:textId="77777777" w:rsidR="005B5D61" w:rsidRDefault="00000000">
            <w:pPr>
              <w:jc w:val="right"/>
            </w:pPr>
            <w:r>
              <w:rPr>
                <w:b/>
                <w:bCs/>
                <w:color w:val="2E75B6"/>
              </w:rPr>
              <w:t>3rd Year</w:t>
            </w:r>
          </w:p>
        </w:tc>
      </w:tr>
    </w:tbl>
    <w:p w14:paraId="4D7CC89D" w14:textId="77777777" w:rsidR="005B5D61" w:rsidRDefault="005B5D61">
      <w:pPr>
        <w:spacing w:after="80"/>
      </w:pPr>
    </w:p>
    <w:p w14:paraId="472905BA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t>PROJECTS</w:t>
      </w:r>
    </w:p>
    <w:p w14:paraId="0BCD907B" w14:textId="77777777" w:rsidR="005B5D61" w:rsidRDefault="005B5D6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 w:rsidR="005B5D61" w14:paraId="3103581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2C8557" w14:textId="77777777" w:rsidR="005B5D61" w:rsidRDefault="00000000">
            <w:r>
              <w:rPr>
                <w:b/>
                <w:bCs/>
                <w:color w:val="1F4E79"/>
                <w:sz w:val="22"/>
                <w:szCs w:val="22"/>
              </w:rPr>
              <w:t>Security Policy Suite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043F76" w14:textId="77777777" w:rsidR="005B5D61" w:rsidRDefault="00000000">
            <w:pPr>
              <w:jc w:val="right"/>
            </w:pPr>
            <w:r>
              <w:rPr>
                <w:color w:val="666666"/>
              </w:rPr>
              <w:t>April 2025</w:t>
            </w:r>
          </w:p>
        </w:tc>
      </w:tr>
    </w:tbl>
    <w:p w14:paraId="6856B24F" w14:textId="77777777" w:rsidR="005B5D61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GRC Portfolio Project  |  Frameworks: ISO 27001, NIST CSF</w:t>
      </w:r>
    </w:p>
    <w:p w14:paraId="61035FA2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Authored a complete suite of 4 enterprise-grade security policies: Acceptable Use Policy, Incident Response Policy, Access Control Policy, and Password Policy</w:t>
      </w:r>
    </w:p>
    <w:p w14:paraId="5978A902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Applied industry frameworks including ISO 27001 Annex A controls and NIST SP 800-63B password guidelines to define standards</w:t>
      </w:r>
    </w:p>
    <w:p w14:paraId="04F8A5CB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Structured each policy with defined scope, roles &amp; responsibilities, enforcement clauses, and review cycles — mirroring real-world GRC documentation</w:t>
      </w:r>
    </w:p>
    <w:p w14:paraId="51FD1E15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Demonstrated understanding of key GRC concepts: least privilege, MFA requirements, incident classification, and regulatory reporting obligations (GDPR, DPDP Act, CERT-In)</w:t>
      </w:r>
    </w:p>
    <w:p w14:paraId="7677F473" w14:textId="77777777" w:rsidR="005B5D61" w:rsidRDefault="005B5D61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 w:rsidR="005B5D61" w14:paraId="2756DF51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E9E466" w14:textId="77777777" w:rsidR="005B5D61" w:rsidRDefault="00000000">
            <w:r>
              <w:rPr>
                <w:b/>
                <w:bCs/>
                <w:color w:val="1F4E79"/>
                <w:sz w:val="22"/>
                <w:szCs w:val="22"/>
              </w:rPr>
              <w:t>Risk Register — Fictional Fintech Startup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EC0A61" w14:textId="77777777" w:rsidR="005B5D61" w:rsidRDefault="00000000">
            <w:pPr>
              <w:jc w:val="right"/>
            </w:pPr>
            <w:r>
              <w:rPr>
                <w:i/>
                <w:iCs/>
                <w:color w:val="666666"/>
              </w:rPr>
              <w:t>In Progress</w:t>
            </w:r>
          </w:p>
        </w:tc>
      </w:tr>
    </w:tbl>
    <w:p w14:paraId="4AC1E31E" w14:textId="77777777" w:rsidR="005B5D61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GRC Portfolio Project  |  Frameworks: NIST CSF, ISO 27001</w:t>
      </w:r>
    </w:p>
    <w:p w14:paraId="0B32D4B0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Building a structured risk register to identify, assess, and prioritize information security risks for a simulated fintech organization</w:t>
      </w:r>
    </w:p>
    <w:p w14:paraId="38160ECC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Applying qualitative risk scoring methodology (likelihood × impact) with defined risk appetite and tolerance thresholds</w:t>
      </w:r>
    </w:p>
    <w:p w14:paraId="41427E0D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Mapping identified risks to NIST CSF categories and ISO 27001 controls for remediation guidance</w:t>
      </w:r>
    </w:p>
    <w:p w14:paraId="2EEA9FAD" w14:textId="77777777" w:rsidR="005B5D61" w:rsidRDefault="005B5D61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 w:rsidR="005B5D61" w14:paraId="511D6BE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FC7959" w14:textId="77777777" w:rsidR="005B5D61" w:rsidRDefault="00000000">
            <w:r>
              <w:rPr>
                <w:b/>
                <w:bCs/>
                <w:color w:val="1F4E79"/>
                <w:sz w:val="22"/>
                <w:szCs w:val="22"/>
              </w:rPr>
              <w:t>NIST CSF Gap Analysis Report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C852CD" w14:textId="77777777" w:rsidR="005B5D61" w:rsidRDefault="00000000">
            <w:pPr>
              <w:jc w:val="right"/>
            </w:pPr>
            <w:r>
              <w:rPr>
                <w:i/>
                <w:iCs/>
                <w:color w:val="666666"/>
              </w:rPr>
              <w:t>In Progress</w:t>
            </w:r>
          </w:p>
        </w:tc>
      </w:tr>
    </w:tbl>
    <w:p w14:paraId="70C11FD5" w14:textId="77777777" w:rsidR="005B5D61" w:rsidRDefault="00000000">
      <w:pPr>
        <w:spacing w:after="60"/>
      </w:pPr>
      <w:r>
        <w:rPr>
          <w:i/>
          <w:iCs/>
          <w:color w:val="2E75B6"/>
          <w:sz w:val="18"/>
          <w:szCs w:val="18"/>
        </w:rPr>
        <w:t>GRC Portfolio Project  |  Framework: NIST Cybersecurity Framework 2.0</w:t>
      </w:r>
    </w:p>
    <w:p w14:paraId="3BEF20F2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Conducting a structured gap analysis for a fictional mid-sized company by mapping existing controls against NIST CSF 2.0 core functions: Govern, Identify, Protect, Detect, Respond, Recover</w:t>
      </w:r>
    </w:p>
    <w:p w14:paraId="5FCFB369" w14:textId="77777777" w:rsidR="005B5D61" w:rsidRDefault="00000000">
      <w:pPr>
        <w:pStyle w:val="ListParagraph"/>
        <w:numPr>
          <w:ilvl w:val="0"/>
          <w:numId w:val="2"/>
        </w:numPr>
        <w:spacing w:after="60"/>
      </w:pPr>
      <w:r>
        <w:t>Producing a formal report with maturity scores per function, identified gaps, and prioritized remediation roadmap</w:t>
      </w:r>
    </w:p>
    <w:p w14:paraId="3E22B8A2" w14:textId="77777777" w:rsidR="005B5D61" w:rsidRDefault="005B5D61">
      <w:pPr>
        <w:spacing w:after="80"/>
      </w:pPr>
    </w:p>
    <w:p w14:paraId="5511F17F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lastRenderedPageBreak/>
        <w:t>SKILLS &amp; KNOWLEDGE AREAS</w:t>
      </w:r>
    </w:p>
    <w:p w14:paraId="2C6A7C64" w14:textId="77777777" w:rsidR="005B5D61" w:rsidRDefault="005B5D6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6720"/>
      </w:tblGrid>
      <w:tr w:rsidR="005B5D61" w14:paraId="595ECAC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2C759" w14:textId="77777777" w:rsidR="005B5D61" w:rsidRDefault="00000000">
            <w:r>
              <w:rPr>
                <w:b/>
                <w:bCs/>
                <w:color w:val="1F4E79"/>
              </w:rPr>
              <w:t>GRC Frameworks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64B98" w14:textId="77777777" w:rsidR="005B5D61" w:rsidRDefault="00000000">
            <w:r>
              <w:t>NIST CSF 2.0, ISO 27001 (Annex A), SOC 2 (awareness), India DPDP Act 2023</w:t>
            </w:r>
          </w:p>
        </w:tc>
      </w:tr>
      <w:tr w:rsidR="005B5D61" w14:paraId="6BC75A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615DA" w14:textId="77777777" w:rsidR="005B5D61" w:rsidRDefault="00000000">
            <w:r>
              <w:rPr>
                <w:b/>
                <w:bCs/>
                <w:color w:val="1F4E79"/>
              </w:rPr>
              <w:t>Security Concepts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112B4" w14:textId="77777777" w:rsidR="005B5D61" w:rsidRDefault="00000000">
            <w:r>
              <w:t>Risk management, access control, incident response, vulnerability management, MFA</w:t>
            </w:r>
          </w:p>
        </w:tc>
      </w:tr>
      <w:tr w:rsidR="005B5D61" w14:paraId="4CEBCDB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05726" w14:textId="77777777" w:rsidR="005B5D61" w:rsidRDefault="00000000">
            <w:r>
              <w:rPr>
                <w:b/>
                <w:bCs/>
                <w:color w:val="1F4E79"/>
              </w:rPr>
              <w:t>Policy Development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C2D8A" w14:textId="77777777" w:rsidR="005B5D61" w:rsidRDefault="00000000">
            <w:r>
              <w:t>Security policy authoring, compliance documentation, audit evidence preparation</w:t>
            </w:r>
          </w:p>
        </w:tc>
      </w:tr>
      <w:tr w:rsidR="005B5D61" w14:paraId="6829A45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FC35E" w14:textId="77777777" w:rsidR="005B5D61" w:rsidRDefault="00000000">
            <w:r>
              <w:rPr>
                <w:b/>
                <w:bCs/>
                <w:color w:val="1F4E79"/>
              </w:rPr>
              <w:t>Technical Foundations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6B77A" w14:textId="77777777" w:rsidR="005B5D61" w:rsidRDefault="00000000">
            <w:r>
              <w:t>Networking fundamentals, cryptography basics, operating systems (Linux, Windows)</w:t>
            </w:r>
          </w:p>
        </w:tc>
      </w:tr>
      <w:tr w:rsidR="005B5D61" w14:paraId="132E68D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2F327" w14:textId="77777777" w:rsidR="005B5D61" w:rsidRDefault="00000000">
            <w:r>
              <w:rPr>
                <w:b/>
                <w:bCs/>
                <w:color w:val="1F4E79"/>
              </w:rPr>
              <w:t>Tools &amp; Platforms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6EC92" w14:textId="481EA1F4" w:rsidR="005B5D61" w:rsidRDefault="00000000">
            <w:r>
              <w:t>Microsoft Word, Excel, GitHub (portfolio management)</w:t>
            </w:r>
            <w:r w:rsidR="0018044C">
              <w:t xml:space="preserve">, Cadence Virtuoso, Xilinx </w:t>
            </w:r>
            <w:proofErr w:type="spellStart"/>
            <w:r w:rsidR="0018044C">
              <w:t>Vivado</w:t>
            </w:r>
            <w:proofErr w:type="spellEnd"/>
            <w:r w:rsidR="0018044C">
              <w:t>.</w:t>
            </w:r>
          </w:p>
        </w:tc>
      </w:tr>
      <w:tr w:rsidR="005B5D61" w14:paraId="21A9C0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9DF97" w14:textId="77777777" w:rsidR="005B5D61" w:rsidRDefault="00000000">
            <w:r>
              <w:rPr>
                <w:b/>
                <w:bCs/>
                <w:color w:val="1F4E79"/>
              </w:rPr>
              <w:t>Soft Skills</w:t>
            </w:r>
          </w:p>
        </w:tc>
        <w:tc>
          <w:tcPr>
            <w:tcW w:w="6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3A6FB" w14:textId="77777777" w:rsidR="005B5D61" w:rsidRDefault="00000000">
            <w:r>
              <w:t>Analytical thinking, written communication, attention to detail, self-directed learning</w:t>
            </w:r>
          </w:p>
        </w:tc>
      </w:tr>
    </w:tbl>
    <w:p w14:paraId="08405122" w14:textId="77777777" w:rsidR="005B5D61" w:rsidRDefault="005B5D61">
      <w:pPr>
        <w:spacing w:after="80"/>
      </w:pPr>
    </w:p>
    <w:p w14:paraId="26753396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t>CERTIFICATIONS &amp; LEARNING</w:t>
      </w:r>
    </w:p>
    <w:p w14:paraId="7948B7BD" w14:textId="77777777" w:rsidR="005B5D61" w:rsidRDefault="005B5D6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880"/>
      </w:tblGrid>
      <w:tr w:rsidR="005B5D61" w14:paraId="24083F9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BDBAFA" w14:textId="77777777" w:rsidR="005B5D61" w:rsidRDefault="00000000">
            <w:r>
              <w:rPr>
                <w:b/>
                <w:bCs/>
              </w:rPr>
              <w:t>CompTIA Security+ (SY0-701)</w:t>
            </w:r>
          </w:p>
          <w:p w14:paraId="0ABB09A0" w14:textId="77777777" w:rsidR="005B5D61" w:rsidRDefault="00000000">
            <w:r>
              <w:rPr>
                <w:color w:val="666666"/>
                <w:sz w:val="18"/>
                <w:szCs w:val="18"/>
              </w:rPr>
              <w:t>Self-study in progress — Professor Messer + CompTIA official materials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6CFBE4" w14:textId="5CE1F3E9" w:rsidR="005B5D61" w:rsidRDefault="00000000">
            <w:pPr>
              <w:jc w:val="right"/>
            </w:pPr>
            <w:r>
              <w:rPr>
                <w:i/>
                <w:iCs/>
                <w:color w:val="2E75B6"/>
              </w:rPr>
              <w:t>Target: Aug 202</w:t>
            </w:r>
            <w:r w:rsidR="000C7915">
              <w:rPr>
                <w:i/>
                <w:iCs/>
                <w:color w:val="2E75B6"/>
              </w:rPr>
              <w:t>6</w:t>
            </w:r>
          </w:p>
        </w:tc>
      </w:tr>
      <w:tr w:rsidR="005B5D61" w14:paraId="48960DF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</w:tcMar>
          </w:tcPr>
          <w:p w14:paraId="6B7C043A" w14:textId="77777777" w:rsidR="005B5D61" w:rsidRDefault="00000000">
            <w:r>
              <w:rPr>
                <w:b/>
                <w:bCs/>
              </w:rPr>
              <w:t>ISO 27001 Foundation</w:t>
            </w:r>
          </w:p>
          <w:p w14:paraId="0FBB21C1" w14:textId="77777777" w:rsidR="005B5D61" w:rsidRDefault="00000000">
            <w:r>
              <w:rPr>
                <w:color w:val="666666"/>
                <w:sz w:val="18"/>
                <w:szCs w:val="18"/>
              </w:rPr>
              <w:t>Planned after Security+ completion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0AA62F" w14:textId="21E111DC" w:rsidR="005B5D61" w:rsidRDefault="00000000">
            <w:pPr>
              <w:jc w:val="right"/>
            </w:pPr>
            <w:r>
              <w:rPr>
                <w:i/>
                <w:iCs/>
                <w:color w:val="2E75B6"/>
              </w:rPr>
              <w:t>Target: Dec 202</w:t>
            </w:r>
            <w:r w:rsidR="000C7915">
              <w:rPr>
                <w:i/>
                <w:iCs/>
                <w:color w:val="2E75B6"/>
              </w:rPr>
              <w:t>6</w:t>
            </w:r>
          </w:p>
        </w:tc>
      </w:tr>
    </w:tbl>
    <w:p w14:paraId="3FA2EC70" w14:textId="77777777" w:rsidR="005B5D61" w:rsidRDefault="005B5D61">
      <w:pPr>
        <w:spacing w:after="80"/>
      </w:pPr>
    </w:p>
    <w:p w14:paraId="68555C80" w14:textId="77777777" w:rsidR="005B5D61" w:rsidRDefault="00000000">
      <w:pPr>
        <w:pBdr>
          <w:bottom w:val="single" w:sz="8" w:space="4" w:color="2E75B6"/>
        </w:pBdr>
        <w:spacing w:before="240" w:after="80"/>
      </w:pPr>
      <w:r>
        <w:rPr>
          <w:b/>
          <w:bCs/>
          <w:color w:val="1F4E79"/>
          <w:spacing w:val="40"/>
          <w:sz w:val="22"/>
          <w:szCs w:val="22"/>
        </w:rPr>
        <w:t>RELEVANT COURSEWORK</w:t>
      </w:r>
    </w:p>
    <w:p w14:paraId="2DCA9635" w14:textId="77777777" w:rsidR="005B5D61" w:rsidRDefault="005B5D61">
      <w:pPr>
        <w:spacing w:after="60"/>
      </w:pPr>
    </w:p>
    <w:p w14:paraId="4FF144D2" w14:textId="62C79AA4" w:rsidR="005B5D61" w:rsidRDefault="00000000">
      <w:pPr>
        <w:spacing w:after="80"/>
      </w:pPr>
      <w:r>
        <w:t>Data Communication &amp; Networking  •  Digital Electronics  •  Microprocessors &amp; Embedded Systems  •  Signal Processing  •  Computer Organization  •  Electromagnetic Theory</w:t>
      </w:r>
      <w:r w:rsidR="00FD01A1">
        <w:t xml:space="preserve"> </w:t>
      </w:r>
      <w:r w:rsidR="00FD01A1">
        <w:t xml:space="preserve"> •  </w:t>
      </w:r>
      <w:r w:rsidR="00FD01A1">
        <w:t xml:space="preserve">Verilog </w:t>
      </w:r>
      <w:r w:rsidR="00FD01A1">
        <w:t xml:space="preserve"> •  </w:t>
      </w:r>
      <w:r w:rsidR="00FD01A1">
        <w:t xml:space="preserve">VHDL </w:t>
      </w:r>
      <w:r w:rsidR="00FD01A1">
        <w:t xml:space="preserve"> •  </w:t>
      </w:r>
      <w:r w:rsidR="00FD01A1">
        <w:t xml:space="preserve">IOT </w:t>
      </w:r>
      <w:r w:rsidR="00FD01A1" w:rsidRPr="00FD01A1">
        <w:t xml:space="preserve"> •  </w:t>
      </w:r>
      <w:r w:rsidR="00FD01A1">
        <w:t>VLSI</w:t>
      </w:r>
    </w:p>
    <w:p w14:paraId="75EA16C2" w14:textId="77777777" w:rsidR="005B5D61" w:rsidRDefault="005B5D61">
      <w:pPr>
        <w:spacing w:after="80"/>
      </w:pPr>
    </w:p>
    <w:p w14:paraId="307814F3" w14:textId="223947CF" w:rsidR="005B5D61" w:rsidRDefault="00000000">
      <w:pPr>
        <w:spacing w:before="160"/>
        <w:jc w:val="center"/>
      </w:pPr>
      <w:r>
        <w:rPr>
          <w:i/>
          <w:iCs/>
          <w:color w:val="666666"/>
          <w:sz w:val="18"/>
          <w:szCs w:val="18"/>
        </w:rPr>
        <w:t>Portfolio available at: github.com/saransh</w:t>
      </w:r>
      <w:r w:rsidR="000C7915">
        <w:rPr>
          <w:i/>
          <w:iCs/>
          <w:color w:val="666666"/>
          <w:sz w:val="18"/>
          <w:szCs w:val="18"/>
        </w:rPr>
        <w:t>0503</w:t>
      </w:r>
      <w:r>
        <w:rPr>
          <w:i/>
          <w:iCs/>
          <w:color w:val="666666"/>
          <w:sz w:val="18"/>
          <w:szCs w:val="18"/>
        </w:rPr>
        <w:t xml:space="preserve">  |  Open to GRC internships &amp; entry-level opportunities</w:t>
      </w:r>
    </w:p>
    <w:sectPr w:rsidR="005B5D6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BFD"/>
    <w:multiLevelType w:val="hybridMultilevel"/>
    <w:tmpl w:val="C3C267E6"/>
    <w:lvl w:ilvl="0" w:tplc="41D27D1C">
      <w:start w:val="1"/>
      <w:numFmt w:val="bullet"/>
      <w:lvlText w:val="•"/>
      <w:lvlJc w:val="left"/>
      <w:pPr>
        <w:ind w:left="360" w:hanging="260"/>
      </w:pPr>
    </w:lvl>
    <w:lvl w:ilvl="1" w:tplc="38D8037E">
      <w:numFmt w:val="decimal"/>
      <w:lvlText w:val=""/>
      <w:lvlJc w:val="left"/>
    </w:lvl>
    <w:lvl w:ilvl="2" w:tplc="5192BE9A">
      <w:numFmt w:val="decimal"/>
      <w:lvlText w:val=""/>
      <w:lvlJc w:val="left"/>
    </w:lvl>
    <w:lvl w:ilvl="3" w:tplc="8BB08732">
      <w:numFmt w:val="decimal"/>
      <w:lvlText w:val=""/>
      <w:lvlJc w:val="left"/>
    </w:lvl>
    <w:lvl w:ilvl="4" w:tplc="FC5E5482">
      <w:numFmt w:val="decimal"/>
      <w:lvlText w:val=""/>
      <w:lvlJc w:val="left"/>
    </w:lvl>
    <w:lvl w:ilvl="5" w:tplc="602619EA">
      <w:numFmt w:val="decimal"/>
      <w:lvlText w:val=""/>
      <w:lvlJc w:val="left"/>
    </w:lvl>
    <w:lvl w:ilvl="6" w:tplc="AF8C176E">
      <w:numFmt w:val="decimal"/>
      <w:lvlText w:val=""/>
      <w:lvlJc w:val="left"/>
    </w:lvl>
    <w:lvl w:ilvl="7" w:tplc="2850D54E">
      <w:numFmt w:val="decimal"/>
      <w:lvlText w:val=""/>
      <w:lvlJc w:val="left"/>
    </w:lvl>
    <w:lvl w:ilvl="8" w:tplc="CDEC5C04">
      <w:numFmt w:val="decimal"/>
      <w:lvlText w:val=""/>
      <w:lvlJc w:val="left"/>
    </w:lvl>
  </w:abstractNum>
  <w:abstractNum w:abstractNumId="1" w15:restartNumberingAfterBreak="0">
    <w:nsid w:val="1DE0532C"/>
    <w:multiLevelType w:val="hybridMultilevel"/>
    <w:tmpl w:val="C7A6ACAE"/>
    <w:lvl w:ilvl="0" w:tplc="21922CE2">
      <w:start w:val="1"/>
      <w:numFmt w:val="bullet"/>
      <w:lvlText w:val="●"/>
      <w:lvlJc w:val="left"/>
      <w:pPr>
        <w:ind w:left="720" w:hanging="360"/>
      </w:pPr>
    </w:lvl>
    <w:lvl w:ilvl="1" w:tplc="689EF04A">
      <w:start w:val="1"/>
      <w:numFmt w:val="bullet"/>
      <w:lvlText w:val="○"/>
      <w:lvlJc w:val="left"/>
      <w:pPr>
        <w:ind w:left="1440" w:hanging="360"/>
      </w:pPr>
    </w:lvl>
    <w:lvl w:ilvl="2" w:tplc="D1789768">
      <w:start w:val="1"/>
      <w:numFmt w:val="bullet"/>
      <w:lvlText w:val="■"/>
      <w:lvlJc w:val="left"/>
      <w:pPr>
        <w:ind w:left="2160" w:hanging="360"/>
      </w:pPr>
    </w:lvl>
    <w:lvl w:ilvl="3" w:tplc="E8C6B258">
      <w:start w:val="1"/>
      <w:numFmt w:val="bullet"/>
      <w:lvlText w:val="●"/>
      <w:lvlJc w:val="left"/>
      <w:pPr>
        <w:ind w:left="2880" w:hanging="360"/>
      </w:pPr>
    </w:lvl>
    <w:lvl w:ilvl="4" w:tplc="66846C1E">
      <w:start w:val="1"/>
      <w:numFmt w:val="bullet"/>
      <w:lvlText w:val="○"/>
      <w:lvlJc w:val="left"/>
      <w:pPr>
        <w:ind w:left="3600" w:hanging="360"/>
      </w:pPr>
    </w:lvl>
    <w:lvl w:ilvl="5" w:tplc="1C3EE088">
      <w:start w:val="1"/>
      <w:numFmt w:val="bullet"/>
      <w:lvlText w:val="■"/>
      <w:lvlJc w:val="left"/>
      <w:pPr>
        <w:ind w:left="4320" w:hanging="360"/>
      </w:pPr>
    </w:lvl>
    <w:lvl w:ilvl="6" w:tplc="48E866F4">
      <w:start w:val="1"/>
      <w:numFmt w:val="bullet"/>
      <w:lvlText w:val="●"/>
      <w:lvlJc w:val="left"/>
      <w:pPr>
        <w:ind w:left="5040" w:hanging="360"/>
      </w:pPr>
    </w:lvl>
    <w:lvl w:ilvl="7" w:tplc="088E9682">
      <w:start w:val="1"/>
      <w:numFmt w:val="bullet"/>
      <w:lvlText w:val="●"/>
      <w:lvlJc w:val="left"/>
      <w:pPr>
        <w:ind w:left="5760" w:hanging="360"/>
      </w:pPr>
    </w:lvl>
    <w:lvl w:ilvl="8" w:tplc="5C7C7888">
      <w:start w:val="1"/>
      <w:numFmt w:val="bullet"/>
      <w:lvlText w:val="●"/>
      <w:lvlJc w:val="left"/>
      <w:pPr>
        <w:ind w:left="6480" w:hanging="360"/>
      </w:pPr>
    </w:lvl>
  </w:abstractNum>
  <w:num w:numId="1" w16cid:durableId="1837721710">
    <w:abstractNumId w:val="1"/>
    <w:lvlOverride w:ilvl="0">
      <w:startOverride w:val="1"/>
    </w:lvlOverride>
  </w:num>
  <w:num w:numId="2" w16cid:durableId="1731688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D61"/>
    <w:rsid w:val="00006F5B"/>
    <w:rsid w:val="000C7915"/>
    <w:rsid w:val="0018044C"/>
    <w:rsid w:val="005B5D61"/>
    <w:rsid w:val="00F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E2DC"/>
  <w15:docId w15:val="{6C7A09F0-90EE-419C-8EE9-15771EC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Saransh Singh</cp:lastModifiedBy>
  <cp:revision>4</cp:revision>
  <dcterms:created xsi:type="dcterms:W3CDTF">2026-04-19T09:36:00Z</dcterms:created>
  <dcterms:modified xsi:type="dcterms:W3CDTF">2026-04-19T09:48:00Z</dcterms:modified>
</cp:coreProperties>
</file>