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321D" w14:textId="69DF0BBF" w:rsidR="00132216" w:rsidRDefault="00132216" w:rsidP="00132216">
      <w:pPr>
        <w:pStyle w:val="NormalWeb"/>
        <w:rPr>
          <w:rFonts w:ascii="Calibri" w:hAnsi="Calibri" w:cs="Calibri"/>
          <w:sz w:val="32"/>
          <w:szCs w:val="32"/>
        </w:rPr>
      </w:pPr>
      <w:r w:rsidRPr="00132216">
        <w:rPr>
          <w:rFonts w:ascii="Calibri" w:hAnsi="Calibri" w:cs="Calibri"/>
          <w:sz w:val="32"/>
          <w:szCs w:val="32"/>
        </w:rPr>
        <w:t xml:space="preserve">DSC 423: Data Analysis and Regression </w:t>
      </w:r>
      <w:r>
        <w:rPr>
          <w:rFonts w:ascii="Calibri" w:hAnsi="Calibri" w:cs="Calibri"/>
          <w:sz w:val="32"/>
          <w:szCs w:val="32"/>
        </w:rPr>
        <w:t>Assignment 10</w:t>
      </w:r>
    </w:p>
    <w:p w14:paraId="5E025F32" w14:textId="77777777" w:rsidR="00132216" w:rsidRDefault="00132216" w:rsidP="00132216">
      <w:pPr>
        <w:pStyle w:val="NormalWeb"/>
        <w:rPr>
          <w:rFonts w:ascii="Calibri" w:hAnsi="Calibri" w:cs="Calibri"/>
          <w:sz w:val="32"/>
          <w:szCs w:val="32"/>
        </w:rPr>
      </w:pPr>
      <w:r w:rsidRPr="00132216">
        <w:rPr>
          <w:rFonts w:ascii="Calibri" w:hAnsi="Calibri" w:cs="Calibri"/>
          <w:sz w:val="32"/>
          <w:szCs w:val="32"/>
        </w:rPr>
        <w:t>Saransh Thakur</w:t>
      </w:r>
    </w:p>
    <w:p w14:paraId="563CAF4B" w14:textId="77777777" w:rsidR="00D5711D" w:rsidRDefault="00132216" w:rsidP="00132216">
      <w:pPr>
        <w:pStyle w:val="NormalWeb"/>
        <w:rPr>
          <w:rFonts w:ascii="Calibri" w:hAnsi="Calibri" w:cs="Calibri"/>
          <w:sz w:val="32"/>
          <w:szCs w:val="32"/>
        </w:rPr>
      </w:pPr>
      <w:r w:rsidRPr="00132216">
        <w:rPr>
          <w:rFonts w:ascii="Calibri" w:hAnsi="Calibri" w:cs="Calibri"/>
          <w:sz w:val="32"/>
          <w:szCs w:val="32"/>
        </w:rPr>
        <w:t xml:space="preserve">Id: 2020070 </w:t>
      </w:r>
    </w:p>
    <w:p w14:paraId="1E572E86" w14:textId="77777777" w:rsidR="00D5711D" w:rsidRDefault="00D5711D" w:rsidP="00132216">
      <w:pPr>
        <w:pStyle w:val="NormalWeb"/>
        <w:rPr>
          <w:rFonts w:ascii="Calibri" w:hAnsi="Calibri" w:cs="Calibri"/>
          <w:sz w:val="32"/>
          <w:szCs w:val="32"/>
        </w:rPr>
      </w:pPr>
    </w:p>
    <w:p w14:paraId="5D345DFF" w14:textId="711DC68E" w:rsidR="00F519E3" w:rsidRDefault="00F519E3" w:rsidP="00132216">
      <w:pPr>
        <w:pStyle w:val="NormalWeb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Problem 1</w:t>
      </w:r>
    </w:p>
    <w:p w14:paraId="1F82E119" w14:textId="77777777" w:rsidR="004615E5" w:rsidRDefault="007A4E72" w:rsidP="00132216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7A4E72">
        <w:rPr>
          <w:rFonts w:asciiTheme="majorHAnsi" w:hAnsiTheme="majorHAnsi" w:cstheme="majorHAnsi"/>
          <w:sz w:val="32"/>
          <w:szCs w:val="32"/>
        </w:rPr>
        <w:t>To execute a fair enough experimental design for the survey, we should follow the rules of reducing noise and enhancing the signal.</w:t>
      </w:r>
    </w:p>
    <w:p w14:paraId="6EC77B36" w14:textId="790FC6A2" w:rsidR="007A4E72" w:rsidRDefault="004615E5" w:rsidP="00132216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4615E5">
        <w:rPr>
          <w:rFonts w:asciiTheme="majorHAnsi" w:hAnsiTheme="majorHAnsi" w:cstheme="majorHAnsi"/>
          <w:sz w:val="32"/>
          <w:szCs w:val="32"/>
        </w:rPr>
        <w:t xml:space="preserve">The first bias that could enter the above study is selection bias. Even if it is a random method to just place an ad on the radio </w:t>
      </w:r>
      <w:r>
        <w:rPr>
          <w:rFonts w:asciiTheme="majorHAnsi" w:hAnsiTheme="majorHAnsi" w:cstheme="majorHAnsi"/>
          <w:sz w:val="32"/>
          <w:szCs w:val="32"/>
        </w:rPr>
        <w:t>to</w:t>
      </w:r>
      <w:r w:rsidRPr="004615E5">
        <w:rPr>
          <w:rFonts w:asciiTheme="majorHAnsi" w:hAnsiTheme="majorHAnsi" w:cstheme="majorHAnsi"/>
          <w:sz w:val="32"/>
          <w:szCs w:val="32"/>
        </w:rPr>
        <w:t xml:space="preserve"> conduct a simple survey, the researcher may still have control over the survey, which may result in a selection bias in which research samples occasionally misrepresent what is necessary for the research study.</w:t>
      </w:r>
    </w:p>
    <w:p w14:paraId="3D861E75" w14:textId="097D90FC" w:rsidR="000E59FC" w:rsidRDefault="002A0ACF" w:rsidP="00132216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2A0ACF">
        <w:rPr>
          <w:rFonts w:asciiTheme="majorHAnsi" w:hAnsiTheme="majorHAnsi" w:cstheme="majorHAnsi"/>
          <w:sz w:val="32"/>
          <w:szCs w:val="32"/>
        </w:rPr>
        <w:t>The observation bias is the second bias that could enter the preceding investigation. Observation bias can occur when</w:t>
      </w:r>
      <w:r w:rsidR="00EE34D6">
        <w:rPr>
          <w:rFonts w:asciiTheme="majorHAnsi" w:hAnsiTheme="majorHAnsi" w:cstheme="majorHAnsi"/>
          <w:sz w:val="32"/>
          <w:szCs w:val="32"/>
        </w:rPr>
        <w:t xml:space="preserve"> </w:t>
      </w:r>
      <w:r w:rsidRPr="002A0ACF">
        <w:rPr>
          <w:rFonts w:asciiTheme="majorHAnsi" w:hAnsiTheme="majorHAnsi" w:cstheme="majorHAnsi"/>
          <w:sz w:val="32"/>
          <w:szCs w:val="32"/>
        </w:rPr>
        <w:t xml:space="preserve">the person who will call </w:t>
      </w:r>
      <w:r w:rsidR="00EE34D6">
        <w:rPr>
          <w:rFonts w:asciiTheme="majorHAnsi" w:hAnsiTheme="majorHAnsi" w:cstheme="majorHAnsi"/>
          <w:sz w:val="32"/>
          <w:szCs w:val="32"/>
        </w:rPr>
        <w:t>is</w:t>
      </w:r>
      <w:r w:rsidRPr="002A0ACF">
        <w:rPr>
          <w:rFonts w:asciiTheme="majorHAnsi" w:hAnsiTheme="majorHAnsi" w:cstheme="majorHAnsi"/>
          <w:sz w:val="32"/>
          <w:szCs w:val="32"/>
        </w:rPr>
        <w:t xml:space="preserve"> aware of the study being conducted, which is the effect of rising gas prices on drivers.</w:t>
      </w:r>
      <w:r w:rsidR="001218BD" w:rsidRPr="001218BD">
        <w:rPr>
          <w:rFonts w:asciiTheme="majorHAnsi" w:hAnsiTheme="majorHAnsi" w:cstheme="majorHAnsi"/>
          <w:sz w:val="32"/>
          <w:szCs w:val="32"/>
        </w:rPr>
        <w:t xml:space="preserve"> What the respondents will do is they can either change the answers they will give to the researchers whether they are aware or not.</w:t>
      </w:r>
    </w:p>
    <w:p w14:paraId="312FD064" w14:textId="6212AF4F" w:rsidR="00697E28" w:rsidRPr="007A4E72" w:rsidRDefault="00697E28" w:rsidP="00132216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697E28">
        <w:rPr>
          <w:rFonts w:asciiTheme="majorHAnsi" w:hAnsiTheme="majorHAnsi" w:cstheme="majorHAnsi"/>
          <w:sz w:val="32"/>
          <w:szCs w:val="32"/>
        </w:rPr>
        <w:t>The third bias that could enter the above study is the confirmation bias. Confirmation bias can occur during the evaluation of obtained data when researchers</w:t>
      </w:r>
      <w:r w:rsidR="00DF1803">
        <w:rPr>
          <w:rFonts w:asciiTheme="majorHAnsi" w:hAnsiTheme="majorHAnsi" w:cstheme="majorHAnsi"/>
          <w:sz w:val="32"/>
          <w:szCs w:val="32"/>
        </w:rPr>
        <w:t xml:space="preserve"> are </w:t>
      </w:r>
      <w:r w:rsidRPr="00697E28">
        <w:rPr>
          <w:rFonts w:asciiTheme="majorHAnsi" w:hAnsiTheme="majorHAnsi" w:cstheme="majorHAnsi"/>
          <w:sz w:val="32"/>
          <w:szCs w:val="32"/>
        </w:rPr>
        <w:t>unconsciously looking for patterns or information in their data to simply</w:t>
      </w:r>
      <w:r w:rsidR="007019AC">
        <w:rPr>
          <w:rFonts w:asciiTheme="majorHAnsi" w:hAnsiTheme="majorHAnsi" w:cstheme="majorHAnsi"/>
          <w:sz w:val="32"/>
          <w:szCs w:val="32"/>
        </w:rPr>
        <w:t xml:space="preserve"> support</w:t>
      </w:r>
      <w:r w:rsidR="00BB76C4">
        <w:rPr>
          <w:rFonts w:asciiTheme="majorHAnsi" w:hAnsiTheme="majorHAnsi" w:cstheme="majorHAnsi"/>
          <w:sz w:val="32"/>
          <w:szCs w:val="32"/>
        </w:rPr>
        <w:t xml:space="preserve"> </w:t>
      </w:r>
      <w:r w:rsidRPr="00697E28">
        <w:rPr>
          <w:rFonts w:asciiTheme="majorHAnsi" w:hAnsiTheme="majorHAnsi" w:cstheme="majorHAnsi"/>
          <w:sz w:val="32"/>
          <w:szCs w:val="32"/>
        </w:rPr>
        <w:t>the beliefs that they already know.</w:t>
      </w:r>
    </w:p>
    <w:p w14:paraId="3D580BCA" w14:textId="2BE4DBDC" w:rsidR="00F519E3" w:rsidRDefault="00F519E3" w:rsidP="00132216">
      <w:pPr>
        <w:pStyle w:val="NormalWeb"/>
        <w:rPr>
          <w:rFonts w:ascii="Calibri" w:hAnsi="Calibri" w:cs="Calibri"/>
          <w:sz w:val="32"/>
          <w:szCs w:val="32"/>
        </w:rPr>
      </w:pPr>
    </w:p>
    <w:p w14:paraId="05D35F44" w14:textId="18FA6D1A" w:rsidR="00D5711D" w:rsidRDefault="00D5711D" w:rsidP="00132216">
      <w:pPr>
        <w:pStyle w:val="NormalWeb"/>
        <w:rPr>
          <w:rFonts w:ascii="Calibri" w:hAnsi="Calibri" w:cs="Calibri"/>
          <w:sz w:val="32"/>
          <w:szCs w:val="32"/>
        </w:rPr>
      </w:pPr>
    </w:p>
    <w:p w14:paraId="0E12843A" w14:textId="77777777" w:rsidR="00D5711D" w:rsidRDefault="00D5711D" w:rsidP="00132216">
      <w:pPr>
        <w:pStyle w:val="NormalWeb"/>
        <w:rPr>
          <w:rFonts w:ascii="Calibri" w:hAnsi="Calibri" w:cs="Calibri"/>
          <w:sz w:val="32"/>
          <w:szCs w:val="32"/>
        </w:rPr>
      </w:pPr>
    </w:p>
    <w:p w14:paraId="373F37BE" w14:textId="7A0788A8" w:rsidR="00F519E3" w:rsidRDefault="00F519E3" w:rsidP="00132216">
      <w:pPr>
        <w:pStyle w:val="NormalWeb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Problem 2</w:t>
      </w:r>
    </w:p>
    <w:p w14:paraId="2D1EFA3F" w14:textId="4E69C7F0" w:rsidR="00E3324F" w:rsidRDefault="00A22CAC" w:rsidP="00132216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A22CAC">
        <w:rPr>
          <w:rFonts w:asciiTheme="majorHAnsi" w:hAnsiTheme="majorHAnsi" w:cstheme="majorHAnsi"/>
          <w:sz w:val="32"/>
          <w:szCs w:val="32"/>
        </w:rPr>
        <w:t>Yvette's experience does not give sufficient data to support the premise that cell phone use causes brain tumors.</w:t>
      </w:r>
      <w:r w:rsidRPr="00A22CAC">
        <w:rPr>
          <w:rFonts w:asciiTheme="majorHAnsi" w:hAnsiTheme="majorHAnsi" w:cstheme="majorHAnsi"/>
          <w:sz w:val="32"/>
          <w:szCs w:val="32"/>
        </w:rPr>
        <w:t xml:space="preserve"> </w:t>
      </w:r>
      <w:r w:rsidRPr="00A22CAC">
        <w:rPr>
          <w:rFonts w:asciiTheme="majorHAnsi" w:hAnsiTheme="majorHAnsi" w:cstheme="majorHAnsi"/>
          <w:sz w:val="32"/>
          <w:szCs w:val="32"/>
        </w:rPr>
        <w:t>First and foremost, the data is from a subset of the population; it does not represent the entire population of cell phone users.</w:t>
      </w:r>
      <w:r w:rsidRPr="00A22CAC">
        <w:rPr>
          <w:rFonts w:asciiTheme="majorHAnsi" w:hAnsiTheme="majorHAnsi" w:cstheme="majorHAnsi"/>
          <w:sz w:val="32"/>
          <w:szCs w:val="32"/>
        </w:rPr>
        <w:t xml:space="preserve"> </w:t>
      </w:r>
      <w:r w:rsidRPr="00A22CAC">
        <w:rPr>
          <w:rFonts w:asciiTheme="majorHAnsi" w:hAnsiTheme="majorHAnsi" w:cstheme="majorHAnsi"/>
          <w:sz w:val="32"/>
          <w:szCs w:val="32"/>
        </w:rPr>
        <w:t>Second, because we can observe that two of her friends (number of friends not given) had a brain tumor, which is a small fraction, we cannot conclude that cell phone use causes brain tumors.</w:t>
      </w:r>
    </w:p>
    <w:p w14:paraId="4B28331B" w14:textId="77777777" w:rsidR="00D5711D" w:rsidRDefault="00D5711D" w:rsidP="00132216">
      <w:pPr>
        <w:pStyle w:val="NormalWeb"/>
        <w:rPr>
          <w:rFonts w:asciiTheme="majorHAnsi" w:hAnsiTheme="majorHAnsi" w:cstheme="majorHAnsi"/>
          <w:sz w:val="32"/>
          <w:szCs w:val="32"/>
        </w:rPr>
      </w:pPr>
    </w:p>
    <w:p w14:paraId="14349631" w14:textId="6E0ABDC4" w:rsidR="00132216" w:rsidRPr="00A22CAC" w:rsidRDefault="00132216" w:rsidP="00132216">
      <w:pPr>
        <w:pStyle w:val="NormalWeb"/>
        <w:rPr>
          <w:rFonts w:asciiTheme="majorHAnsi" w:hAnsiTheme="majorHAnsi" w:cstheme="majorHAns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Problem 3</w:t>
      </w:r>
    </w:p>
    <w:p w14:paraId="62B17259" w14:textId="21A40997" w:rsidR="00132216" w:rsidRPr="00132216" w:rsidRDefault="00132216" w:rsidP="00132216">
      <w:pPr>
        <w:pStyle w:val="NormalWeb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132216">
        <w:rPr>
          <w:rFonts w:asciiTheme="majorHAnsi" w:hAnsiTheme="majorHAnsi" w:cstheme="majorHAnsi"/>
          <w:sz w:val="32"/>
          <w:szCs w:val="32"/>
        </w:rPr>
        <w:t xml:space="preserve">The experiment unit is </w:t>
      </w:r>
      <w:r w:rsidR="00E91C71">
        <w:rPr>
          <w:rFonts w:asciiTheme="majorHAnsi" w:hAnsiTheme="majorHAnsi" w:cstheme="majorHAnsi"/>
          <w:sz w:val="32"/>
          <w:szCs w:val="32"/>
        </w:rPr>
        <w:t>the sealed package’s liner</w:t>
      </w:r>
      <w:r w:rsidRPr="00132216">
        <w:rPr>
          <w:rFonts w:asciiTheme="majorHAnsi" w:hAnsiTheme="majorHAnsi" w:cstheme="majorHAnsi"/>
          <w:sz w:val="32"/>
          <w:szCs w:val="32"/>
        </w:rPr>
        <w:t>.</w:t>
      </w:r>
    </w:p>
    <w:p w14:paraId="69544D88" w14:textId="4F134C1F" w:rsidR="00132216" w:rsidRDefault="00132216" w:rsidP="00132216">
      <w:pPr>
        <w:pStyle w:val="NormalWeb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Temperature and three liners.</w:t>
      </w:r>
    </w:p>
    <w:p w14:paraId="03CCAE27" w14:textId="3F763673" w:rsidR="00132216" w:rsidRDefault="00132216" w:rsidP="00132216">
      <w:pPr>
        <w:pStyle w:val="NormalWeb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They have 12 combinations of temperature and type of liners.</w:t>
      </w:r>
    </w:p>
    <w:p w14:paraId="05853DD6" w14:textId="1820712A" w:rsidR="00132216" w:rsidRDefault="00132216" w:rsidP="00132216">
      <w:pPr>
        <w:pStyle w:val="NormalWeb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The peel strength of each seal.</w:t>
      </w:r>
    </w:p>
    <w:p w14:paraId="2FA21FD1" w14:textId="09462220" w:rsidR="00132216" w:rsidRDefault="00132216" w:rsidP="00132216">
      <w:pPr>
        <w:pStyle w:val="NormalWeb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Peal strength of each seal = B0 + B1x1 + B2x2 + B3x3 + B4x4</w:t>
      </w:r>
    </w:p>
    <w:p w14:paraId="6297C94A" w14:textId="6F57D002" w:rsidR="00132216" w:rsidRDefault="00132216" w:rsidP="00132216">
      <w:pPr>
        <w:pStyle w:val="NormalWeb"/>
        <w:ind w:left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B0 is intercept</w:t>
      </w:r>
    </w:p>
    <w:p w14:paraId="16D3DD88" w14:textId="6A04D3DD" w:rsidR="00132216" w:rsidRDefault="00132216" w:rsidP="00132216">
      <w:pPr>
        <w:pStyle w:val="NormalWeb"/>
        <w:ind w:left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B1 is the slope at the condition of 250 F in the x1</w:t>
      </w:r>
    </w:p>
    <w:p w14:paraId="0146E91D" w14:textId="78EAC57F" w:rsidR="00132216" w:rsidRDefault="00132216" w:rsidP="00132216">
      <w:pPr>
        <w:pStyle w:val="NormalWeb"/>
        <w:ind w:left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B2 </w:t>
      </w:r>
      <w:r>
        <w:rPr>
          <w:rFonts w:asciiTheme="majorHAnsi" w:hAnsiTheme="majorHAnsi" w:cstheme="majorHAnsi"/>
          <w:sz w:val="32"/>
          <w:szCs w:val="32"/>
        </w:rPr>
        <w:t xml:space="preserve">is </w:t>
      </w:r>
      <w:r>
        <w:rPr>
          <w:rFonts w:asciiTheme="majorHAnsi" w:hAnsiTheme="majorHAnsi" w:cstheme="majorHAnsi"/>
          <w:sz w:val="32"/>
          <w:szCs w:val="32"/>
        </w:rPr>
        <w:t xml:space="preserve">the </w:t>
      </w:r>
      <w:r>
        <w:rPr>
          <w:rFonts w:asciiTheme="majorHAnsi" w:hAnsiTheme="majorHAnsi" w:cstheme="majorHAnsi"/>
          <w:sz w:val="32"/>
          <w:szCs w:val="32"/>
        </w:rPr>
        <w:t xml:space="preserve">slope at </w:t>
      </w:r>
      <w:r>
        <w:rPr>
          <w:rFonts w:asciiTheme="majorHAnsi" w:hAnsiTheme="majorHAnsi" w:cstheme="majorHAnsi"/>
          <w:sz w:val="32"/>
          <w:szCs w:val="32"/>
        </w:rPr>
        <w:t xml:space="preserve">the </w:t>
      </w:r>
      <w:r>
        <w:rPr>
          <w:rFonts w:asciiTheme="majorHAnsi" w:hAnsiTheme="majorHAnsi" w:cstheme="majorHAnsi"/>
          <w:sz w:val="32"/>
          <w:szCs w:val="32"/>
        </w:rPr>
        <w:t>condition of 2</w:t>
      </w:r>
      <w:r>
        <w:rPr>
          <w:rFonts w:asciiTheme="majorHAnsi" w:hAnsiTheme="majorHAnsi" w:cstheme="majorHAnsi"/>
          <w:sz w:val="32"/>
          <w:szCs w:val="32"/>
        </w:rPr>
        <w:t>7</w:t>
      </w:r>
      <w:r>
        <w:rPr>
          <w:rFonts w:asciiTheme="majorHAnsi" w:hAnsiTheme="majorHAnsi" w:cstheme="majorHAnsi"/>
          <w:sz w:val="32"/>
          <w:szCs w:val="32"/>
        </w:rPr>
        <w:t>5 F in the x</w:t>
      </w:r>
      <w:r>
        <w:rPr>
          <w:rFonts w:asciiTheme="majorHAnsi" w:hAnsiTheme="majorHAnsi" w:cstheme="majorHAnsi"/>
          <w:sz w:val="32"/>
          <w:szCs w:val="32"/>
        </w:rPr>
        <w:t>2</w:t>
      </w:r>
    </w:p>
    <w:p w14:paraId="1D7A5CC2" w14:textId="3287B81C" w:rsidR="00132216" w:rsidRDefault="00132216" w:rsidP="00132216">
      <w:pPr>
        <w:pStyle w:val="NormalWeb"/>
        <w:ind w:left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</w:t>
      </w:r>
      <w:r>
        <w:rPr>
          <w:rFonts w:asciiTheme="majorHAnsi" w:hAnsiTheme="majorHAnsi" w:cstheme="majorHAnsi"/>
          <w:sz w:val="32"/>
          <w:szCs w:val="32"/>
        </w:rPr>
        <w:t>3</w:t>
      </w:r>
      <w:r>
        <w:rPr>
          <w:rFonts w:asciiTheme="majorHAnsi" w:hAnsiTheme="majorHAnsi" w:cstheme="majorHAnsi"/>
          <w:sz w:val="32"/>
          <w:szCs w:val="32"/>
        </w:rPr>
        <w:t xml:space="preserve"> is</w:t>
      </w:r>
      <w:r>
        <w:rPr>
          <w:rFonts w:asciiTheme="majorHAnsi" w:hAnsiTheme="majorHAnsi" w:cstheme="majorHAnsi"/>
          <w:sz w:val="32"/>
          <w:szCs w:val="32"/>
        </w:rPr>
        <w:t xml:space="preserve"> the </w:t>
      </w:r>
      <w:r>
        <w:rPr>
          <w:rFonts w:asciiTheme="majorHAnsi" w:hAnsiTheme="majorHAnsi" w:cstheme="majorHAnsi"/>
          <w:sz w:val="32"/>
          <w:szCs w:val="32"/>
        </w:rPr>
        <w:t xml:space="preserve">slope at </w:t>
      </w:r>
      <w:r>
        <w:rPr>
          <w:rFonts w:asciiTheme="majorHAnsi" w:hAnsiTheme="majorHAnsi" w:cstheme="majorHAnsi"/>
          <w:sz w:val="32"/>
          <w:szCs w:val="32"/>
        </w:rPr>
        <w:t xml:space="preserve">the </w:t>
      </w:r>
      <w:r>
        <w:rPr>
          <w:rFonts w:asciiTheme="majorHAnsi" w:hAnsiTheme="majorHAnsi" w:cstheme="majorHAnsi"/>
          <w:sz w:val="32"/>
          <w:szCs w:val="32"/>
        </w:rPr>
        <w:t xml:space="preserve">condition of </w:t>
      </w:r>
      <w:r>
        <w:rPr>
          <w:rFonts w:asciiTheme="majorHAnsi" w:hAnsiTheme="majorHAnsi" w:cstheme="majorHAnsi"/>
          <w:sz w:val="32"/>
          <w:szCs w:val="32"/>
        </w:rPr>
        <w:t>300</w:t>
      </w:r>
      <w:r>
        <w:rPr>
          <w:rFonts w:asciiTheme="majorHAnsi" w:hAnsiTheme="majorHAnsi" w:cstheme="majorHAnsi"/>
          <w:sz w:val="32"/>
          <w:szCs w:val="32"/>
        </w:rPr>
        <w:t xml:space="preserve"> F in the x</w:t>
      </w:r>
      <w:r>
        <w:rPr>
          <w:rFonts w:asciiTheme="majorHAnsi" w:hAnsiTheme="majorHAnsi" w:cstheme="majorHAnsi"/>
          <w:sz w:val="32"/>
          <w:szCs w:val="32"/>
        </w:rPr>
        <w:t>3</w:t>
      </w:r>
    </w:p>
    <w:p w14:paraId="748495F9" w14:textId="1CC4C667" w:rsidR="00132216" w:rsidRDefault="00132216" w:rsidP="00132216">
      <w:pPr>
        <w:pStyle w:val="NormalWeb"/>
        <w:ind w:left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B</w:t>
      </w:r>
      <w:r>
        <w:rPr>
          <w:rFonts w:asciiTheme="majorHAnsi" w:hAnsiTheme="majorHAnsi" w:cstheme="majorHAnsi"/>
          <w:sz w:val="32"/>
          <w:szCs w:val="32"/>
        </w:rPr>
        <w:t>4</w:t>
      </w:r>
      <w:r>
        <w:rPr>
          <w:rFonts w:asciiTheme="majorHAnsi" w:hAnsiTheme="majorHAnsi" w:cstheme="majorHAnsi"/>
          <w:sz w:val="32"/>
          <w:szCs w:val="32"/>
        </w:rPr>
        <w:t xml:space="preserve"> is </w:t>
      </w:r>
      <w:r>
        <w:rPr>
          <w:rFonts w:asciiTheme="majorHAnsi" w:hAnsiTheme="majorHAnsi" w:cstheme="majorHAnsi"/>
          <w:sz w:val="32"/>
          <w:szCs w:val="32"/>
        </w:rPr>
        <w:t xml:space="preserve">the </w:t>
      </w:r>
      <w:r>
        <w:rPr>
          <w:rFonts w:asciiTheme="majorHAnsi" w:hAnsiTheme="majorHAnsi" w:cstheme="majorHAnsi"/>
          <w:sz w:val="32"/>
          <w:szCs w:val="32"/>
        </w:rPr>
        <w:t xml:space="preserve">slope at </w:t>
      </w:r>
      <w:r>
        <w:rPr>
          <w:rFonts w:asciiTheme="majorHAnsi" w:hAnsiTheme="majorHAnsi" w:cstheme="majorHAnsi"/>
          <w:sz w:val="32"/>
          <w:szCs w:val="32"/>
        </w:rPr>
        <w:t xml:space="preserve">the </w:t>
      </w:r>
      <w:r>
        <w:rPr>
          <w:rFonts w:asciiTheme="majorHAnsi" w:hAnsiTheme="majorHAnsi" w:cstheme="majorHAnsi"/>
          <w:sz w:val="32"/>
          <w:szCs w:val="32"/>
        </w:rPr>
        <w:t xml:space="preserve">condition of </w:t>
      </w:r>
      <w:r>
        <w:rPr>
          <w:rFonts w:asciiTheme="majorHAnsi" w:hAnsiTheme="majorHAnsi" w:cstheme="majorHAnsi"/>
          <w:sz w:val="32"/>
          <w:szCs w:val="32"/>
        </w:rPr>
        <w:t>3</w:t>
      </w:r>
      <w:r>
        <w:rPr>
          <w:rFonts w:asciiTheme="majorHAnsi" w:hAnsiTheme="majorHAnsi" w:cstheme="majorHAnsi"/>
          <w:sz w:val="32"/>
          <w:szCs w:val="32"/>
        </w:rPr>
        <w:t>25 F in the x</w:t>
      </w:r>
      <w:r>
        <w:rPr>
          <w:rFonts w:asciiTheme="majorHAnsi" w:hAnsiTheme="majorHAnsi" w:cstheme="majorHAnsi"/>
          <w:sz w:val="32"/>
          <w:szCs w:val="32"/>
        </w:rPr>
        <w:t>4</w:t>
      </w:r>
    </w:p>
    <w:p w14:paraId="43FC0F8C" w14:textId="5D4F75A2" w:rsidR="00132216" w:rsidRPr="00132216" w:rsidRDefault="00132216" w:rsidP="00132216">
      <w:pPr>
        <w:pStyle w:val="NormalWeb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132216">
        <w:rPr>
          <w:rFonts w:asciiTheme="majorHAnsi" w:hAnsiTheme="majorHAnsi" w:cstheme="majorHAnsi"/>
          <w:sz w:val="32"/>
          <w:szCs w:val="32"/>
        </w:rPr>
        <w:t>Yes, it is a Randomized Block Design. Because a randomized block design is</w:t>
      </w:r>
      <w:r>
        <w:rPr>
          <w:rFonts w:asciiTheme="majorHAnsi" w:hAnsiTheme="majorHAnsi" w:cstheme="majorHAnsi"/>
          <w:sz w:val="32"/>
          <w:szCs w:val="32"/>
        </w:rPr>
        <w:t xml:space="preserve"> an</w:t>
      </w:r>
      <w:r w:rsidRPr="00132216">
        <w:rPr>
          <w:rFonts w:asciiTheme="majorHAnsi" w:hAnsiTheme="majorHAnsi" w:cstheme="majorHAnsi"/>
          <w:sz w:val="32"/>
          <w:szCs w:val="32"/>
        </w:rPr>
        <w:t xml:space="preserve"> experiment in which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132216">
        <w:rPr>
          <w:rFonts w:asciiTheme="majorHAnsi" w:hAnsiTheme="majorHAnsi" w:cstheme="majorHAnsi"/>
          <w:sz w:val="32"/>
          <w:szCs w:val="32"/>
        </w:rPr>
        <w:t>samples with common characteristics are grouped to form blocks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132216">
        <w:rPr>
          <w:rFonts w:asciiTheme="majorHAnsi" w:hAnsiTheme="majorHAnsi" w:cstheme="majorHAnsi"/>
          <w:sz w:val="32"/>
          <w:szCs w:val="32"/>
        </w:rPr>
        <w:t xml:space="preserve">and then specific </w:t>
      </w:r>
      <w:r>
        <w:rPr>
          <w:rFonts w:asciiTheme="majorHAnsi" w:hAnsiTheme="majorHAnsi" w:cstheme="majorHAnsi"/>
          <w:sz w:val="32"/>
          <w:szCs w:val="32"/>
        </w:rPr>
        <w:t xml:space="preserve">treatments </w:t>
      </w:r>
      <w:r w:rsidRPr="00132216">
        <w:rPr>
          <w:rFonts w:asciiTheme="majorHAnsi" w:hAnsiTheme="majorHAnsi" w:cstheme="majorHAnsi"/>
          <w:sz w:val="32"/>
          <w:szCs w:val="32"/>
        </w:rPr>
        <w:t>are randomly assigned within each block</w:t>
      </w:r>
      <w:r>
        <w:rPr>
          <w:rFonts w:asciiTheme="majorHAnsi" w:hAnsiTheme="majorHAnsi" w:cstheme="majorHAnsi"/>
          <w:sz w:val="32"/>
          <w:szCs w:val="32"/>
        </w:rPr>
        <w:t xml:space="preserve">. </w:t>
      </w:r>
      <w:r w:rsidRPr="00132216">
        <w:rPr>
          <w:rFonts w:asciiTheme="majorHAnsi" w:hAnsiTheme="majorHAnsi" w:cstheme="majorHAnsi"/>
          <w:sz w:val="32"/>
          <w:szCs w:val="32"/>
        </w:rPr>
        <w:t>We can see that 6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132216">
        <w:rPr>
          <w:rFonts w:asciiTheme="majorHAnsi" w:hAnsiTheme="majorHAnsi" w:cstheme="majorHAnsi"/>
          <w:sz w:val="32"/>
          <w:szCs w:val="32"/>
        </w:rPr>
        <w:t xml:space="preserve">pairs of package </w:t>
      </w:r>
      <w:r>
        <w:rPr>
          <w:rFonts w:asciiTheme="majorHAnsi" w:hAnsiTheme="majorHAnsi" w:cstheme="majorHAnsi"/>
          <w:sz w:val="32"/>
          <w:szCs w:val="32"/>
        </w:rPr>
        <w:t>liners</w:t>
      </w:r>
      <w:r w:rsidRPr="00132216">
        <w:rPr>
          <w:rFonts w:asciiTheme="majorHAnsi" w:hAnsiTheme="majorHAnsi" w:cstheme="majorHAnsi"/>
          <w:sz w:val="32"/>
          <w:szCs w:val="32"/>
        </w:rPr>
        <w:t xml:space="preserve"> are organized into three different </w:t>
      </w:r>
      <w:r w:rsidRPr="00132216">
        <w:rPr>
          <w:rFonts w:asciiTheme="majorHAnsi" w:hAnsiTheme="majorHAnsi" w:cstheme="majorHAnsi"/>
          <w:sz w:val="32"/>
          <w:szCs w:val="32"/>
        </w:rPr>
        <w:lastRenderedPageBreak/>
        <w:t xml:space="preserve">types of </w:t>
      </w:r>
      <w:r>
        <w:rPr>
          <w:rFonts w:asciiTheme="majorHAnsi" w:hAnsiTheme="majorHAnsi" w:cstheme="majorHAnsi"/>
          <w:sz w:val="32"/>
          <w:szCs w:val="32"/>
        </w:rPr>
        <w:t xml:space="preserve">the </w:t>
      </w:r>
      <w:r w:rsidRPr="00132216">
        <w:rPr>
          <w:rFonts w:asciiTheme="majorHAnsi" w:hAnsiTheme="majorHAnsi" w:cstheme="majorHAnsi"/>
          <w:sz w:val="32"/>
          <w:szCs w:val="32"/>
        </w:rPr>
        <w:t>liner (A, B, C) and that they seal five pairs at each of 250 °F, 275 °F, 300 °F, and 325 °F as treatments.</w:t>
      </w:r>
    </w:p>
    <w:p w14:paraId="2B825ECD" w14:textId="77777777" w:rsidR="00132216" w:rsidRDefault="00132216" w:rsidP="00132216">
      <w:pPr>
        <w:pStyle w:val="NormalWeb"/>
        <w:ind w:left="720"/>
        <w:rPr>
          <w:rFonts w:asciiTheme="majorHAnsi" w:hAnsiTheme="majorHAnsi" w:cstheme="majorHAnsi"/>
          <w:sz w:val="32"/>
          <w:szCs w:val="32"/>
        </w:rPr>
      </w:pPr>
    </w:p>
    <w:p w14:paraId="78C707DB" w14:textId="77777777" w:rsidR="00132216" w:rsidRPr="00132216" w:rsidRDefault="00132216" w:rsidP="00132216">
      <w:pPr>
        <w:pStyle w:val="NormalWeb"/>
        <w:ind w:left="720"/>
        <w:rPr>
          <w:rFonts w:asciiTheme="majorHAnsi" w:hAnsiTheme="majorHAnsi" w:cstheme="majorHAnsi"/>
          <w:sz w:val="32"/>
          <w:szCs w:val="32"/>
        </w:rPr>
      </w:pPr>
    </w:p>
    <w:p w14:paraId="71834128" w14:textId="77777777" w:rsidR="00132216" w:rsidRDefault="00132216"/>
    <w:sectPr w:rsidR="0013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02016"/>
    <w:multiLevelType w:val="hybridMultilevel"/>
    <w:tmpl w:val="C45C9A12"/>
    <w:lvl w:ilvl="0" w:tplc="3E22F7C0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16"/>
    <w:rsid w:val="000E59FC"/>
    <w:rsid w:val="001218BD"/>
    <w:rsid w:val="00132216"/>
    <w:rsid w:val="002A0ACF"/>
    <w:rsid w:val="004615E5"/>
    <w:rsid w:val="00697E28"/>
    <w:rsid w:val="007019AC"/>
    <w:rsid w:val="007A4E72"/>
    <w:rsid w:val="007B183F"/>
    <w:rsid w:val="00A22CAC"/>
    <w:rsid w:val="00BB76C4"/>
    <w:rsid w:val="00D5711D"/>
    <w:rsid w:val="00DF1803"/>
    <w:rsid w:val="00E3324F"/>
    <w:rsid w:val="00E91C71"/>
    <w:rsid w:val="00ED7D75"/>
    <w:rsid w:val="00EE34D6"/>
    <w:rsid w:val="00F5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F927E"/>
  <w15:chartTrackingRefBased/>
  <w15:docId w15:val="{ED51AD6E-9B51-CA4A-B16E-A45320FF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Saransh</dc:creator>
  <cp:keywords/>
  <dc:description/>
  <cp:lastModifiedBy>Thakur, Saransh</cp:lastModifiedBy>
  <cp:revision>18</cp:revision>
  <cp:lastPrinted>2022-03-12T01:22:00Z</cp:lastPrinted>
  <dcterms:created xsi:type="dcterms:W3CDTF">2022-03-11T16:49:00Z</dcterms:created>
  <dcterms:modified xsi:type="dcterms:W3CDTF">2022-03-12T01:22:00Z</dcterms:modified>
</cp:coreProperties>
</file>