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3C3455" w14:textId="083812A4" w:rsidR="00583715" w:rsidRPr="00193858" w:rsidRDefault="00583715" w:rsidP="00193858">
      <w:pPr>
        <w:rPr>
          <w:b/>
          <w:bCs/>
        </w:rPr>
      </w:pPr>
      <w:r w:rsidRPr="00583715">
        <w:rPr>
          <w:b/>
          <w:bCs/>
        </w:rPr>
        <w:t>Covid-19 Dashboard Insights: A Comprehensive Overview</w:t>
      </w:r>
      <w:r w:rsidRPr="00583715">
        <w:t xml:space="preserve"> </w:t>
      </w:r>
      <w:r w:rsidRPr="00583715">
        <w:br/>
      </w:r>
      <w:r w:rsidR="00FE1305" w:rsidRPr="009E198F">
        <w:t>As part of my analysis</w:t>
      </w:r>
      <w:r w:rsidRPr="00583715">
        <w:t>, I looked over the Covid-19 dashboard and its accompanying data to identify key insights. Below is a full description of my observations, given in a clear manner to promote understanding and clarity.</w:t>
      </w:r>
      <w:r>
        <w:br/>
      </w:r>
      <w:r w:rsidR="00E2342E">
        <w:pict w14:anchorId="362A1A19">
          <v:rect id="_x0000_i1025" style="width:0;height:1.5pt" o:hralign="center" o:hrstd="t" o:hr="t" fillcolor="#a0a0a0" stroked="f"/>
        </w:pict>
      </w:r>
      <w:r>
        <w:br/>
      </w:r>
      <w:r>
        <w:br/>
      </w:r>
      <w:r w:rsidRPr="00583715">
        <w:rPr>
          <w:b/>
          <w:bCs/>
        </w:rPr>
        <w:t>1. Handling missing values</w:t>
      </w:r>
      <w:r w:rsidR="00193858">
        <w:rPr>
          <w:b/>
          <w:bCs/>
        </w:rPr>
        <w:t>:</w:t>
      </w:r>
      <w:r w:rsidRPr="00583715">
        <w:br/>
        <w:t>During the analysis, I identified several missing values in the dataset. To change this, I ensured that gaps were either left blank, filled with averages, or assigned as "unknown" in order to protect data integrity. This method reduced any confusion or mistakes in the visuals.</w:t>
      </w:r>
    </w:p>
    <w:p w14:paraId="5ED14A88" w14:textId="3BB07F5D" w:rsidR="00583715" w:rsidRPr="00583715" w:rsidRDefault="00583715" w:rsidP="00583715"/>
    <w:p w14:paraId="64ABD673" w14:textId="551FBFA8" w:rsidR="00583715" w:rsidRDefault="00583715" w:rsidP="00583715">
      <w:r w:rsidRPr="00583715">
        <w:rPr>
          <w:b/>
          <w:bCs/>
        </w:rPr>
        <w:t>2. Data Collection</w:t>
      </w:r>
      <w:r w:rsidR="00193858">
        <w:rPr>
          <w:b/>
          <w:bCs/>
        </w:rPr>
        <w:t>:</w:t>
      </w:r>
      <w:r w:rsidRPr="00583715">
        <w:t xml:space="preserve"> </w:t>
      </w:r>
      <w:r w:rsidRPr="00583715">
        <w:br/>
        <w:t>The data for this project was gathered from a variety of reliable sources, including government records and health groups. Integrating data from many sources provides a complete perspective of Covid-19 trends and increased reporting accuracy.</w:t>
      </w:r>
      <w:r w:rsidRPr="00583715">
        <w:br/>
      </w:r>
    </w:p>
    <w:p w14:paraId="0C85C39C" w14:textId="3C726015" w:rsidR="00583715" w:rsidRDefault="00583715" w:rsidP="00583715">
      <w:r w:rsidRPr="00583715">
        <w:rPr>
          <w:b/>
          <w:bCs/>
        </w:rPr>
        <w:t>3. Data Formatting</w:t>
      </w:r>
      <w:r w:rsidR="00193858">
        <w:rPr>
          <w:b/>
          <w:bCs/>
        </w:rPr>
        <w:t>:</w:t>
      </w:r>
      <w:r w:rsidRPr="00583715">
        <w:br/>
        <w:t>One of the most important phases was standardizing the dataset. I made sure that dates, geographical names, and numerical figures were formatted uniformly. This made the data easier to interpret and use for analysis and visualization.</w:t>
      </w:r>
      <w:r>
        <w:br/>
      </w:r>
    </w:p>
    <w:p w14:paraId="06256737" w14:textId="3DB63F85" w:rsidR="00583715" w:rsidRDefault="00583715" w:rsidP="00583715">
      <w:r w:rsidRPr="00583715">
        <w:rPr>
          <w:b/>
          <w:bCs/>
        </w:rPr>
        <w:t>4. Correcting Inconsistencies</w:t>
      </w:r>
      <w:r w:rsidR="00193858">
        <w:rPr>
          <w:b/>
          <w:bCs/>
        </w:rPr>
        <w:t>:</w:t>
      </w:r>
      <w:r w:rsidRPr="00583715">
        <w:br/>
        <w:t>I identified and resolved flaws in the dataset, including misspelled area names and mismatched data entries. By correcting these differences, I assured that the final analysis was correct and reliable.</w:t>
      </w:r>
      <w:r w:rsidRPr="00583715">
        <w:br/>
      </w:r>
    </w:p>
    <w:p w14:paraId="0B5473A4" w14:textId="25A33CA2" w:rsidR="00583715" w:rsidRPr="00583715" w:rsidRDefault="00583715" w:rsidP="00583715">
      <w:r w:rsidRPr="00583715">
        <w:rPr>
          <w:b/>
          <w:bCs/>
        </w:rPr>
        <w:t>5. Correlation analysis</w:t>
      </w:r>
      <w:r w:rsidR="00193858">
        <w:t>:</w:t>
      </w:r>
      <w:r w:rsidRPr="00583715">
        <w:br/>
        <w:t xml:space="preserve">To better understand the links in the data, I looked at correlations between variables like cases, fatalities, and recoveries. For example, locations with a greater case count frequently have higher fatality rates, especially in places with poor medical services. These associations gave more insight into the variables driving Covid-19 trends. </w:t>
      </w:r>
    </w:p>
    <w:p w14:paraId="0AE2F09D" w14:textId="2318DF7B" w:rsidR="00583715" w:rsidRDefault="00583715" w:rsidP="00583715">
      <w:r w:rsidRPr="00583715">
        <w:rPr>
          <w:b/>
          <w:bCs/>
        </w:rPr>
        <w:t>6. Visualization of Data</w:t>
      </w:r>
      <w:r w:rsidR="00193858">
        <w:t>:</w:t>
      </w:r>
      <w:r w:rsidRPr="00583715">
        <w:br/>
        <w:t>I produced a number of visualizations in order to make the data easier to understand:</w:t>
      </w:r>
      <w:r w:rsidRPr="00583715">
        <w:br/>
        <w:t xml:space="preserve">• Charts that show patterns over time, such increasing and decreasing case counts. </w:t>
      </w:r>
      <w:r w:rsidRPr="00583715">
        <w:br/>
      </w:r>
      <w:r w:rsidRPr="00583715">
        <w:br/>
        <w:t xml:space="preserve">• Maps that show the geographic distribution and identify areas where COVID-19 is most prevalent. </w:t>
      </w:r>
      <w:r w:rsidRPr="00583715">
        <w:br/>
        <w:t xml:space="preserve">• Summary dashboards that offer concise summaries of important data, such as the number of cases, recoveries, and fatalities. </w:t>
      </w:r>
      <w:r w:rsidRPr="00583715">
        <w:br/>
      </w:r>
    </w:p>
    <w:p w14:paraId="7DC626EA" w14:textId="77777777" w:rsidR="009A64B5" w:rsidRDefault="009A64B5" w:rsidP="00583715">
      <w:pPr>
        <w:rPr>
          <w:b/>
          <w:bCs/>
        </w:rPr>
      </w:pPr>
    </w:p>
    <w:p w14:paraId="12EA2DF8" w14:textId="7077840B" w:rsidR="00583715" w:rsidRDefault="00583715" w:rsidP="00583715">
      <w:r w:rsidRPr="00583715">
        <w:rPr>
          <w:b/>
          <w:bCs/>
        </w:rPr>
        <w:lastRenderedPageBreak/>
        <w:t>7. Characteristic Data</w:t>
      </w:r>
      <w:r w:rsidR="00193858">
        <w:rPr>
          <w:b/>
          <w:bCs/>
        </w:rPr>
        <w:t>:</w:t>
      </w:r>
      <w:r w:rsidRPr="00583715">
        <w:t xml:space="preserve"> </w:t>
      </w:r>
      <w:r w:rsidRPr="00583715">
        <w:br/>
        <w:t xml:space="preserve">To give a broad perspective of the data, descriptive statistics were computed. Counts of cases, recoveries, and fatalities were among them. </w:t>
      </w:r>
      <w:r w:rsidRPr="00583715">
        <w:br/>
        <w:t xml:space="preserve">• Mean figures for several geographical areas. </w:t>
      </w:r>
      <w:r w:rsidRPr="00583715">
        <w:br/>
        <w:t xml:space="preserve">• The highest and lowest values to identify regions with a major influence. </w:t>
      </w:r>
    </w:p>
    <w:p w14:paraId="753C7F98" w14:textId="6B993AF4" w:rsidR="009A64B5" w:rsidRDefault="009A64B5" w:rsidP="009A64B5">
      <w:r w:rsidRPr="009A64B5">
        <w:rPr>
          <w:b/>
          <w:bCs/>
        </w:rPr>
        <w:t>8. Insight Documentation</w:t>
      </w:r>
      <w:r w:rsidR="00193858">
        <w:t>:</w:t>
      </w:r>
      <w:r w:rsidRPr="009A64B5">
        <w:br/>
        <w:t xml:space="preserve">I made notes on important findings during the procedure, including: </w:t>
      </w:r>
    </w:p>
    <w:p w14:paraId="608051DF" w14:textId="77777777" w:rsidR="009A64B5" w:rsidRDefault="009A64B5" w:rsidP="009A64B5">
      <w:r w:rsidRPr="009A64B5">
        <w:t xml:space="preserve">• Peak infection rates. </w:t>
      </w:r>
      <w:r w:rsidRPr="009A64B5">
        <w:br/>
        <w:t xml:space="preserve">• The areas with the fastest rates of recovery. Decision-makers were able to develop actionable insights because to this documentation. </w:t>
      </w:r>
    </w:p>
    <w:p w14:paraId="13A52E0C" w14:textId="37BB7B53" w:rsidR="009A64B5" w:rsidRDefault="009A64B5" w:rsidP="009A64B5">
      <w:r w:rsidRPr="009A64B5">
        <w:br/>
      </w:r>
      <w:r w:rsidRPr="009A64B5">
        <w:rPr>
          <w:b/>
          <w:bCs/>
        </w:rPr>
        <w:t xml:space="preserve">9. Features of </w:t>
      </w:r>
      <w:r w:rsidR="00193858" w:rsidRPr="009A64B5">
        <w:rPr>
          <w:b/>
          <w:bCs/>
        </w:rPr>
        <w:t>Interactivity</w:t>
      </w:r>
      <w:r w:rsidR="00193858" w:rsidRPr="009A64B5">
        <w:t>:</w:t>
      </w:r>
      <w:r w:rsidRPr="009A64B5">
        <w:br/>
        <w:t xml:space="preserve">Because of the dashboard's interactive nature, users can: </w:t>
      </w:r>
    </w:p>
    <w:p w14:paraId="486D0C32" w14:textId="6E0D69EA" w:rsidR="009A64B5" w:rsidRDefault="009A64B5" w:rsidP="009A64B5">
      <w:r w:rsidRPr="009A64B5">
        <w:t xml:space="preserve">• Filter data by particular dates or time periods. </w:t>
      </w:r>
      <w:r w:rsidRPr="009A64B5">
        <w:br/>
        <w:t xml:space="preserve">• To comprehend regional trends, concentrate on specific areas. The dashboard was lively and easy to use because to these features. </w:t>
      </w:r>
    </w:p>
    <w:p w14:paraId="49886135" w14:textId="2EA982A8" w:rsidR="009A64B5" w:rsidRPr="009A64B5" w:rsidRDefault="009A64B5" w:rsidP="009A64B5">
      <w:pPr>
        <w:rPr>
          <w:b/>
          <w:bCs/>
        </w:rPr>
      </w:pPr>
      <w:r w:rsidRPr="009A64B5">
        <w:br/>
      </w:r>
      <w:r w:rsidRPr="009A64B5">
        <w:rPr>
          <w:b/>
          <w:bCs/>
        </w:rPr>
        <w:t>10. Dashboard Design</w:t>
      </w:r>
      <w:r w:rsidR="00193858">
        <w:rPr>
          <w:b/>
          <w:bCs/>
        </w:rPr>
        <w:t>:</w:t>
      </w:r>
    </w:p>
    <w:p w14:paraId="7A542793" w14:textId="77777777" w:rsidR="009A64B5" w:rsidRDefault="009A64B5" w:rsidP="009A64B5">
      <w:r w:rsidRPr="009A64B5">
        <w:t>To guarantee clarity, the dashboard's layout was meticulously prepared. The following are important sections:</w:t>
      </w:r>
    </w:p>
    <w:p w14:paraId="45E2D3D3" w14:textId="78A5E717" w:rsidR="009A64B5" w:rsidRPr="009E198F" w:rsidRDefault="009A64B5" w:rsidP="009A64B5">
      <w:pPr>
        <w:numPr>
          <w:ilvl w:val="0"/>
          <w:numId w:val="1"/>
        </w:numPr>
      </w:pPr>
      <w:r w:rsidRPr="009E198F">
        <w:t>Maps for a geographic view of the spread.</w:t>
      </w:r>
    </w:p>
    <w:p w14:paraId="29E516BA" w14:textId="77777777" w:rsidR="009A64B5" w:rsidRPr="009E198F" w:rsidRDefault="009A64B5" w:rsidP="009A64B5">
      <w:pPr>
        <w:numPr>
          <w:ilvl w:val="0"/>
          <w:numId w:val="1"/>
        </w:numPr>
      </w:pPr>
      <w:r w:rsidRPr="009E198F">
        <w:t>Charts and graphs for trend analysis.</w:t>
      </w:r>
    </w:p>
    <w:p w14:paraId="5BBE3CC5" w14:textId="77777777" w:rsidR="009A64B5" w:rsidRDefault="009A64B5" w:rsidP="009A64B5">
      <w:pPr>
        <w:numPr>
          <w:ilvl w:val="0"/>
          <w:numId w:val="1"/>
        </w:numPr>
      </w:pPr>
      <w:r w:rsidRPr="009E198F">
        <w:t>Filters and tools to explore specific details.</w:t>
      </w:r>
      <w:r>
        <w:br/>
      </w:r>
    </w:p>
    <w:p w14:paraId="54D8E8E7" w14:textId="1E45BBE3" w:rsidR="009A64B5" w:rsidRPr="009E198F" w:rsidRDefault="009A64B5" w:rsidP="009A64B5">
      <w:pPr>
        <w:rPr>
          <w:b/>
          <w:bCs/>
        </w:rPr>
      </w:pPr>
      <w:r w:rsidRPr="009E198F">
        <w:rPr>
          <w:b/>
          <w:bCs/>
        </w:rPr>
        <w:t>11. Visualization Creation</w:t>
      </w:r>
      <w:r w:rsidR="00193858">
        <w:rPr>
          <w:b/>
          <w:bCs/>
        </w:rPr>
        <w:t>:</w:t>
      </w:r>
    </w:p>
    <w:p w14:paraId="206BC887" w14:textId="77777777" w:rsidR="009A64B5" w:rsidRPr="009E198F" w:rsidRDefault="009A64B5" w:rsidP="009A64B5">
      <w:r w:rsidRPr="009E198F">
        <w:t>Different types of visualizations were created to tell the story behind the data effectively. For example:</w:t>
      </w:r>
    </w:p>
    <w:p w14:paraId="61F89804" w14:textId="77777777" w:rsidR="009A64B5" w:rsidRPr="009E198F" w:rsidRDefault="009A64B5" w:rsidP="009A64B5">
      <w:pPr>
        <w:numPr>
          <w:ilvl w:val="0"/>
          <w:numId w:val="2"/>
        </w:numPr>
      </w:pPr>
      <w:r w:rsidRPr="009E198F">
        <w:t>Line graphs to track daily changes.</w:t>
      </w:r>
    </w:p>
    <w:p w14:paraId="18ECBB68" w14:textId="77777777" w:rsidR="009A64B5" w:rsidRPr="009E198F" w:rsidRDefault="009A64B5" w:rsidP="009A64B5">
      <w:pPr>
        <w:numPr>
          <w:ilvl w:val="0"/>
          <w:numId w:val="2"/>
        </w:numPr>
      </w:pPr>
      <w:r w:rsidRPr="009E198F">
        <w:t>Heat maps to show the severity of cases in different areas. These visual tools made complex data easier to understand.</w:t>
      </w:r>
    </w:p>
    <w:p w14:paraId="4CDE321D" w14:textId="7E0EF123" w:rsidR="009A64B5" w:rsidRPr="009E198F" w:rsidRDefault="009A64B5" w:rsidP="009A64B5">
      <w:pPr>
        <w:rPr>
          <w:b/>
          <w:bCs/>
        </w:rPr>
      </w:pPr>
      <w:r w:rsidRPr="009E198F">
        <w:rPr>
          <w:b/>
          <w:bCs/>
        </w:rPr>
        <w:t>12. Data Integration</w:t>
      </w:r>
      <w:r w:rsidR="00193858">
        <w:rPr>
          <w:b/>
          <w:bCs/>
        </w:rPr>
        <w:t>:</w:t>
      </w:r>
    </w:p>
    <w:p w14:paraId="5977674A" w14:textId="77777777" w:rsidR="00193858" w:rsidRDefault="009A64B5" w:rsidP="00193858">
      <w:r w:rsidRPr="009E198F">
        <w:t>Finally, I integrated data from multiple sources into one unified view. This eliminated the need to reference multiple datasets and ensured consistency throughout the analysis.</w:t>
      </w:r>
      <w:r w:rsidR="00193858">
        <w:br/>
      </w:r>
    </w:p>
    <w:p w14:paraId="3F70B7F0" w14:textId="77777777" w:rsidR="00193858" w:rsidRDefault="00193858" w:rsidP="00193858"/>
    <w:p w14:paraId="2B9AEC6E" w14:textId="77777777" w:rsidR="00193858" w:rsidRDefault="00193858" w:rsidP="00193858"/>
    <w:p w14:paraId="4A43D612" w14:textId="2723E983" w:rsidR="00E2342E" w:rsidRDefault="00E2342E" w:rsidP="00193858">
      <w:pPr>
        <w:rPr>
          <w:b/>
          <w:bCs/>
        </w:rPr>
      </w:pPr>
      <w:r>
        <w:lastRenderedPageBreak/>
        <w:pict w14:anchorId="53DED87C">
          <v:rect id="_x0000_i1026" style="width:0;height:1.5pt" o:hralign="center" o:hrstd="t" o:hr="t" fillcolor="#a0a0a0" stroked="f"/>
        </w:pict>
      </w:r>
    </w:p>
    <w:p w14:paraId="260F3B80" w14:textId="77777777" w:rsidR="00E2342E" w:rsidRDefault="00E2342E" w:rsidP="00193858">
      <w:pPr>
        <w:rPr>
          <w:b/>
          <w:bCs/>
        </w:rPr>
      </w:pPr>
    </w:p>
    <w:p w14:paraId="1C345D25" w14:textId="7383E5AE" w:rsidR="00193858" w:rsidRPr="00193858" w:rsidRDefault="00193858" w:rsidP="00193858">
      <w:r w:rsidRPr="009E198F">
        <w:rPr>
          <w:b/>
          <w:bCs/>
        </w:rPr>
        <w:t>Conclusion</w:t>
      </w:r>
      <w:r>
        <w:rPr>
          <w:b/>
          <w:bCs/>
        </w:rPr>
        <w:t>:</w:t>
      </w:r>
    </w:p>
    <w:p w14:paraId="1FE61B2D" w14:textId="77777777" w:rsidR="00193858" w:rsidRDefault="00193858" w:rsidP="00193858">
      <w:r w:rsidRPr="009E198F">
        <w:t>The Covid-19 dashboard provides a clear and concise way to understand the pandemic’s trends and impact. By handling missing values, correcting errors, and creating interactive visualizations, I ensured the data’s accuracy and usability. This project not only highlights key insights but also offers tools for dynamic exploration, making the information accessible to both experts and the general public.</w:t>
      </w:r>
    </w:p>
    <w:p w14:paraId="59AD52CE" w14:textId="77777777" w:rsidR="00193858" w:rsidRPr="009E198F" w:rsidRDefault="00193858" w:rsidP="00193858"/>
    <w:p w14:paraId="03355842" w14:textId="5A67CA6D" w:rsidR="009A64B5" w:rsidRPr="009E198F" w:rsidRDefault="009A64B5" w:rsidP="009A64B5">
      <w:r>
        <w:br/>
      </w:r>
      <w:r>
        <w:br/>
      </w:r>
    </w:p>
    <w:p w14:paraId="54A5A593" w14:textId="28E45C86" w:rsidR="009A64B5" w:rsidRDefault="009A64B5" w:rsidP="009A64B5">
      <w:r>
        <w:br/>
      </w:r>
    </w:p>
    <w:p w14:paraId="432E159D" w14:textId="5A0008C4" w:rsidR="009A64B5" w:rsidRPr="009E198F" w:rsidRDefault="009A64B5" w:rsidP="009A64B5">
      <w:r>
        <w:t xml:space="preserve"> </w:t>
      </w:r>
    </w:p>
    <w:p w14:paraId="0D243323" w14:textId="71CDE798" w:rsidR="009A64B5" w:rsidRPr="009A64B5" w:rsidRDefault="009A64B5" w:rsidP="009A64B5"/>
    <w:p w14:paraId="1EFFA1D2" w14:textId="77777777" w:rsidR="009A64B5" w:rsidRDefault="009A64B5" w:rsidP="00583715"/>
    <w:p w14:paraId="081EBAC3" w14:textId="77777777" w:rsidR="009A64B5" w:rsidRPr="00583715" w:rsidRDefault="009A64B5" w:rsidP="00583715"/>
    <w:p w14:paraId="19999072" w14:textId="77777777" w:rsidR="00583715" w:rsidRPr="00583715" w:rsidRDefault="00583715" w:rsidP="00583715"/>
    <w:p w14:paraId="17E518A0" w14:textId="77777777" w:rsidR="005F0B03" w:rsidRDefault="005F0B03"/>
    <w:sectPr w:rsidR="005F0B0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B9D744" w14:textId="77777777" w:rsidR="00FE1305" w:rsidRDefault="00FE1305" w:rsidP="00FE1305">
      <w:pPr>
        <w:spacing w:after="0" w:line="240" w:lineRule="auto"/>
      </w:pPr>
      <w:r>
        <w:separator/>
      </w:r>
    </w:p>
  </w:endnote>
  <w:endnote w:type="continuationSeparator" w:id="0">
    <w:p w14:paraId="4866BA52" w14:textId="77777777" w:rsidR="00FE1305" w:rsidRDefault="00FE1305" w:rsidP="00FE1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A4EB58" w14:textId="77777777" w:rsidR="00FE1305" w:rsidRDefault="00FE1305" w:rsidP="00FE1305">
      <w:pPr>
        <w:spacing w:after="0" w:line="240" w:lineRule="auto"/>
      </w:pPr>
      <w:r>
        <w:separator/>
      </w:r>
    </w:p>
  </w:footnote>
  <w:footnote w:type="continuationSeparator" w:id="0">
    <w:p w14:paraId="731F294D" w14:textId="77777777" w:rsidR="00FE1305" w:rsidRDefault="00FE1305" w:rsidP="00FE13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A30711" w14:textId="068153B0" w:rsidR="00FE1305" w:rsidRDefault="00FE1305">
    <w:pPr>
      <w:pStyle w:val="Header"/>
    </w:pPr>
    <w:r>
      <w:t xml:space="preserve">                                                                                                                                                    Sree Saranya Narisetty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4D434E"/>
    <w:multiLevelType w:val="multilevel"/>
    <w:tmpl w:val="771A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A651D8"/>
    <w:multiLevelType w:val="multilevel"/>
    <w:tmpl w:val="169C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2228333">
    <w:abstractNumId w:val="0"/>
  </w:num>
  <w:num w:numId="2" w16cid:durableId="991298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715"/>
    <w:rsid w:val="00193858"/>
    <w:rsid w:val="00443DBE"/>
    <w:rsid w:val="00583715"/>
    <w:rsid w:val="0059330A"/>
    <w:rsid w:val="005A3422"/>
    <w:rsid w:val="005F0B03"/>
    <w:rsid w:val="0076539A"/>
    <w:rsid w:val="00853EE0"/>
    <w:rsid w:val="009A64B5"/>
    <w:rsid w:val="009B42CC"/>
    <w:rsid w:val="00E2342E"/>
    <w:rsid w:val="00F13DD3"/>
    <w:rsid w:val="00FE1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3A68C"/>
  <w15:chartTrackingRefBased/>
  <w15:docId w15:val="{C931F142-F2B3-4D52-8931-149F29332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4B5"/>
    <w:pPr>
      <w:ind w:left="720"/>
      <w:contextualSpacing/>
    </w:pPr>
  </w:style>
  <w:style w:type="paragraph" w:styleId="Header">
    <w:name w:val="header"/>
    <w:basedOn w:val="Normal"/>
    <w:link w:val="HeaderChar"/>
    <w:uiPriority w:val="99"/>
    <w:unhideWhenUsed/>
    <w:rsid w:val="00FE13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305"/>
  </w:style>
  <w:style w:type="paragraph" w:styleId="Footer">
    <w:name w:val="footer"/>
    <w:basedOn w:val="Normal"/>
    <w:link w:val="FooterChar"/>
    <w:uiPriority w:val="99"/>
    <w:unhideWhenUsed/>
    <w:rsid w:val="00FE13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37410">
      <w:bodyDiv w:val="1"/>
      <w:marLeft w:val="0"/>
      <w:marRight w:val="0"/>
      <w:marTop w:val="0"/>
      <w:marBottom w:val="0"/>
      <w:divBdr>
        <w:top w:val="none" w:sz="0" w:space="0" w:color="auto"/>
        <w:left w:val="none" w:sz="0" w:space="0" w:color="auto"/>
        <w:bottom w:val="none" w:sz="0" w:space="0" w:color="auto"/>
        <w:right w:val="none" w:sz="0" w:space="0" w:color="auto"/>
      </w:divBdr>
    </w:div>
    <w:div w:id="300114137">
      <w:bodyDiv w:val="1"/>
      <w:marLeft w:val="0"/>
      <w:marRight w:val="0"/>
      <w:marTop w:val="0"/>
      <w:marBottom w:val="0"/>
      <w:divBdr>
        <w:top w:val="none" w:sz="0" w:space="0" w:color="auto"/>
        <w:left w:val="none" w:sz="0" w:space="0" w:color="auto"/>
        <w:bottom w:val="none" w:sz="0" w:space="0" w:color="auto"/>
        <w:right w:val="none" w:sz="0" w:space="0" w:color="auto"/>
      </w:divBdr>
    </w:div>
    <w:div w:id="628316579">
      <w:bodyDiv w:val="1"/>
      <w:marLeft w:val="0"/>
      <w:marRight w:val="0"/>
      <w:marTop w:val="0"/>
      <w:marBottom w:val="0"/>
      <w:divBdr>
        <w:top w:val="none" w:sz="0" w:space="0" w:color="auto"/>
        <w:left w:val="none" w:sz="0" w:space="0" w:color="auto"/>
        <w:bottom w:val="none" w:sz="0" w:space="0" w:color="auto"/>
        <w:right w:val="none" w:sz="0" w:space="0" w:color="auto"/>
      </w:divBdr>
    </w:div>
    <w:div w:id="747769118">
      <w:bodyDiv w:val="1"/>
      <w:marLeft w:val="0"/>
      <w:marRight w:val="0"/>
      <w:marTop w:val="0"/>
      <w:marBottom w:val="0"/>
      <w:divBdr>
        <w:top w:val="none" w:sz="0" w:space="0" w:color="auto"/>
        <w:left w:val="none" w:sz="0" w:space="0" w:color="auto"/>
        <w:bottom w:val="none" w:sz="0" w:space="0" w:color="auto"/>
        <w:right w:val="none" w:sz="0" w:space="0" w:color="auto"/>
      </w:divBdr>
    </w:div>
    <w:div w:id="759251588">
      <w:bodyDiv w:val="1"/>
      <w:marLeft w:val="0"/>
      <w:marRight w:val="0"/>
      <w:marTop w:val="0"/>
      <w:marBottom w:val="0"/>
      <w:divBdr>
        <w:top w:val="none" w:sz="0" w:space="0" w:color="auto"/>
        <w:left w:val="none" w:sz="0" w:space="0" w:color="auto"/>
        <w:bottom w:val="none" w:sz="0" w:space="0" w:color="auto"/>
        <w:right w:val="none" w:sz="0" w:space="0" w:color="auto"/>
      </w:divBdr>
    </w:div>
    <w:div w:id="1171677344">
      <w:bodyDiv w:val="1"/>
      <w:marLeft w:val="0"/>
      <w:marRight w:val="0"/>
      <w:marTop w:val="0"/>
      <w:marBottom w:val="0"/>
      <w:divBdr>
        <w:top w:val="none" w:sz="0" w:space="0" w:color="auto"/>
        <w:left w:val="none" w:sz="0" w:space="0" w:color="auto"/>
        <w:bottom w:val="none" w:sz="0" w:space="0" w:color="auto"/>
        <w:right w:val="none" w:sz="0" w:space="0" w:color="auto"/>
      </w:divBdr>
    </w:div>
    <w:div w:id="1458911370">
      <w:bodyDiv w:val="1"/>
      <w:marLeft w:val="0"/>
      <w:marRight w:val="0"/>
      <w:marTop w:val="0"/>
      <w:marBottom w:val="0"/>
      <w:divBdr>
        <w:top w:val="none" w:sz="0" w:space="0" w:color="auto"/>
        <w:left w:val="none" w:sz="0" w:space="0" w:color="auto"/>
        <w:bottom w:val="none" w:sz="0" w:space="0" w:color="auto"/>
        <w:right w:val="none" w:sz="0" w:space="0" w:color="auto"/>
      </w:divBdr>
    </w:div>
    <w:div w:id="1660620265">
      <w:bodyDiv w:val="1"/>
      <w:marLeft w:val="0"/>
      <w:marRight w:val="0"/>
      <w:marTop w:val="0"/>
      <w:marBottom w:val="0"/>
      <w:divBdr>
        <w:top w:val="none" w:sz="0" w:space="0" w:color="auto"/>
        <w:left w:val="none" w:sz="0" w:space="0" w:color="auto"/>
        <w:bottom w:val="none" w:sz="0" w:space="0" w:color="auto"/>
        <w:right w:val="none" w:sz="0" w:space="0" w:color="auto"/>
      </w:divBdr>
    </w:div>
    <w:div w:id="1688869511">
      <w:bodyDiv w:val="1"/>
      <w:marLeft w:val="0"/>
      <w:marRight w:val="0"/>
      <w:marTop w:val="0"/>
      <w:marBottom w:val="0"/>
      <w:divBdr>
        <w:top w:val="none" w:sz="0" w:space="0" w:color="auto"/>
        <w:left w:val="none" w:sz="0" w:space="0" w:color="auto"/>
        <w:bottom w:val="none" w:sz="0" w:space="0" w:color="auto"/>
        <w:right w:val="none" w:sz="0" w:space="0" w:color="auto"/>
      </w:divBdr>
    </w:div>
    <w:div w:id="1790776414">
      <w:bodyDiv w:val="1"/>
      <w:marLeft w:val="0"/>
      <w:marRight w:val="0"/>
      <w:marTop w:val="0"/>
      <w:marBottom w:val="0"/>
      <w:divBdr>
        <w:top w:val="none" w:sz="0" w:space="0" w:color="auto"/>
        <w:left w:val="none" w:sz="0" w:space="0" w:color="auto"/>
        <w:bottom w:val="none" w:sz="0" w:space="0" w:color="auto"/>
        <w:right w:val="none" w:sz="0" w:space="0" w:color="auto"/>
      </w:divBdr>
    </w:div>
    <w:div w:id="1806775525">
      <w:bodyDiv w:val="1"/>
      <w:marLeft w:val="0"/>
      <w:marRight w:val="0"/>
      <w:marTop w:val="0"/>
      <w:marBottom w:val="0"/>
      <w:divBdr>
        <w:top w:val="none" w:sz="0" w:space="0" w:color="auto"/>
        <w:left w:val="none" w:sz="0" w:space="0" w:color="auto"/>
        <w:bottom w:val="none" w:sz="0" w:space="0" w:color="auto"/>
        <w:right w:val="none" w:sz="0" w:space="0" w:color="auto"/>
      </w:divBdr>
    </w:div>
    <w:div w:id="2044281089">
      <w:bodyDiv w:val="1"/>
      <w:marLeft w:val="0"/>
      <w:marRight w:val="0"/>
      <w:marTop w:val="0"/>
      <w:marBottom w:val="0"/>
      <w:divBdr>
        <w:top w:val="none" w:sz="0" w:space="0" w:color="auto"/>
        <w:left w:val="none" w:sz="0" w:space="0" w:color="auto"/>
        <w:bottom w:val="none" w:sz="0" w:space="0" w:color="auto"/>
        <w:right w:val="none" w:sz="0" w:space="0" w:color="auto"/>
      </w:divBdr>
    </w:div>
    <w:div w:id="208109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Saranya Narisetty</dc:creator>
  <cp:keywords/>
  <dc:description/>
  <cp:lastModifiedBy>Saranya Chowdary</cp:lastModifiedBy>
  <cp:revision>3</cp:revision>
  <dcterms:created xsi:type="dcterms:W3CDTF">2024-12-23T20:51:00Z</dcterms:created>
  <dcterms:modified xsi:type="dcterms:W3CDTF">2024-12-23T21:20:00Z</dcterms:modified>
</cp:coreProperties>
</file>