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6: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6: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reservation service must price stays and reject conflicting bookings.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Room, Guest and Reservation with a PricingStrategy (weekday, weekend, peak-season, long-stay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stays on the same room and stays longer than 30 nights; compute the cancellation charge by days before check-in.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ReservationRepository saving a reservation and its advance payment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occupancy by month and the top three room types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RoomUnavailableException and InvalidStayException with tests for the failure paths.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6: Programming, DB Connectivity and Testing</dc:title>
</cp:coreProperties>
</file>