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18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18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8"/>
      <w:r>
        <w:rPr>
          <w:rFonts w:ascii="Manrope ExtraBold" w:hAnsi="Manrope ExtraBold"/>
          <w:color w:val="3C2DDB"/>
          <w:sz w:val="30"/>
          <w:szCs w:val="30"/>
        </w:rPr>
        <w:t xml:space="preserve">Day 18 – Unit Testing with NUnit 4.x, Mocking and TDD</w:t>
      </w:r>
      <w:bookmarkEnd w:id="201"/>
    </w:p>
    <w:p>
      <w:pPr>
        <w:pStyle w:val="Sectioncontent"/>
        <w:spacing w:after="60"/>
      </w:pPr>
      <w:r>
        <w:rPr>
          <w:rFonts w:ascii="Heebo" w:hAnsi="Heebo" w:cs="Heebo"/>
          <w:i/>
          <w:iCs/>
          <w:color w:val="595959"/>
          <w:sz w:val="19"/>
          <w:szCs w:val="19"/>
        </w:rPr>
        <w:t xml:space="preserve">Topics covered: NUnit 4.x Attributes · Assert.That Constraint Model · TestCase and TestCaseSource · Moq and NSubstitute · Coverage · Test Driven Development</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Loan Rules Test Suite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 wants regression protection for its loan-eligibility rules from Day 11.</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Design test cases (positive, negative, boundary and edge) for six rules in a table before writing any test.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at least 15 NUnit 4.x tests using Assert.That and constraints, including [TestCase] and [TestCaseSource] for the credit-score bands.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[SetUp], [TearDown], [OneTimeSetUp] and Assert.Multiple to structure the tests; add an async test.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Measure coverage with Coverlet and add tests until the business project is above 90 percent; explain what coverage does not prove.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Categorise tests (Smoke, Regression) and mark one test Explicit with a reason.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Test project, the test-design table and the coverage report.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Booking Service with Mocks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travel company wants to unit-test its booking service without a database.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the booking service that depends on IBookingRepository and IPaymentGateway through constructor injection.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Moq or NSubstitute to stub success, payment-failure and database-failure paths and to verify interactions.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FluentAssertions or the NUnit constraint model for readable assertions on the results.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Add data builders for the booking test data and parameterised tests for the seat-availability rule.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what a stub, a mock and a fake are using your own tests as examples.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tests and the coverage output.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Defect Reproduction and TDD</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support team has reported a defect: discounts are applied twice when a coupon and a loyalty reward are used together.</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a failing NUnit test that reproduces the defect and confirm that it fails for the right reason.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Fix the code and show the whole suite green; refactor using the Red-Green-Refactor cycle for one more rule (a discount cap).</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GitHub Copilot or another assistant to propose additional edge cases; review, accept or reject each with reasons.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Identify one AI-generated test that gives false confidence (weak assertion) and strengthen it.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short note on manual versus automated testing and where performance and integration testing would fit.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Before/after test run output, the fix, the AI review notes and the strategy note.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18 Assignment</dc:title>
</cp:coreProperties>
</file>