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13: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13: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3"/>
      <w:r>
        <w:rPr>
          <w:rFonts w:ascii="Manrope ExtraBold" w:hAnsi="Manrope ExtraBold"/>
          <w:color w:val="3C2DDB"/>
          <w:sz w:val="30"/>
          <w:szCs w:val="30"/>
        </w:rPr>
        <w:t xml:space="preserve">Coding Challenge Set 13 – Food Delivery</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(Java SE / JDK 25, JDBC, JUnit 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delivery service must compute fees and assign riders.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Restaurant, Order, Rider and a DeliveryFeeStrategy (distance-based, surge, free above a total).</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Apply rules: minimum order value, a maximum of three active orders per rider and a surge fee during peak hours.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OrderRepository saving the order, its lines and the rider assignment in one transaction.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average order value per zone and the top-N restaurants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RiderUnavailableException and MinimumOrderException with tests.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13: Programming, DB Connectivity and Testing</dc:title>
</cp:coreProperties>
</file>