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15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15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5"/>
      <w:r>
        <w:rPr>
          <w:rFonts w:ascii="Manrope ExtraBold" w:hAnsi="Manrope ExtraBold"/>
          <w:color w:val="3C2DDB"/>
          <w:sz w:val="30"/>
          <w:szCs w:val="30"/>
        </w:rPr>
        <w:t xml:space="preserve">Day 15 – Java 8 Features – Lambda, Functional Interfaces, Optional and Date-Time</w:t>
      </w:r>
      <w:bookmarkEnd w:id="201"/>
    </w:p>
    <w:p>
      <w:pPr>
        <w:pStyle w:val="Sectioncontent"/>
        <w:spacing w:after="60"/>
      </w:pPr>
      <w:r>
        <w:rPr>
          <w:rFonts w:ascii="Heebo" w:hAnsi="Heebo" w:cs="Heebo"/>
          <w:i/>
          <w:iCs/>
          <w:color w:val="595959"/>
          <w:sz w:val="19"/>
          <w:szCs w:val="19"/>
        </w:rPr>
        <w:t xml:space="preserve">Topics covered: Lambda Expressions · Functional Interfaces · Method References · Optional · java.time API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Order Validation Rules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e-commerce platform wants validation rules that can be combined and reused for different order types.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Express five rules (amount &gt; 0, valid pincode, stock available, coupon not expired, payment mode allowed) as Predicate&lt;Order&gt; objects.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Combine them using and, or and negate; apply to 10 orders with a stream filter.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Function, BiFunction and UnaryOperator to compute the payable amount and the tax.</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Replace every null return with Optional; write findOrderById returning Optional&lt;Order&gt; and consume it with map, orElse and orElseThrow.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Rewrite an anonymous inner class as a lambda and explain effectively final capture.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test cases and a before/after of the null handling.</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Fee and Discount Engine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school-management product calculates fees with early-bird, sibling and scholarship discounts.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custom @FunctionalInterface DiscountRule with a default method and configure it for three discount types.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Chain the discounts using Function.andThen and compose and verify the order of application.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Refactor a supplied procedural class into lambdas, method references and Optional without changing behaviour.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all four kinds of method references (static, bound instance, unbound instance and constructor) in one example.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the misuse of Optional (as a field, as a parameter, isPresent followed by get) and correct 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the refactoring comparison and sample runs.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Invoice Due-Date Calculator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global billing team calculates due dates and overdue days for customers in different time zones.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Use LocalDate, Period and ChronoUnit to calculate the due date (invoice date + 30 days) and the number of overdue days.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Convert timestamps between UTC, Asia/Kolkata and America/New_York with ZonedDateTime and explain the difference between Instant and LocalDateTime.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a method that returns the next working day, skipping weekends and a supplied holiday list.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Format and parse dates using DateTimeFormatter with two patterns and handle the parse exception.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Supplier, Consumer and BiPredicate in at least one example each and sort the overdue invoices with a Comparator lambda.</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and output for at least five time-zone and boundary cases.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15 Assignment</dc:title>
</cp:coreProperties>
</file>