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payroll service calculates net pay and approves leave.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Employee (permanent and contract subtypes), Salary and LeavePolicy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net pay with a tax slab, loss-of-pay for unapproved absences and a special allowance rule; reject overlapping leave and negative balances.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PayrollRepository that saves a payslip and updates the leave balance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department-wise payroll cost and the top five earners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InsufficientLeaveBalanceException and InvalidPayPeriodException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11: Programming, DB Connectivity and Testing</dc:title>
</cp:coreProperties>
</file>