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4"/>
      <w:r>
        <w:rPr>
          <w:rFonts w:ascii="Manrope ExtraBold" w:hAnsi="Manrope ExtraBold"/>
          <w:color w:val="3C2DDB"/>
          <w:sz w:val="30"/>
          <w:szCs w:val="30"/>
        </w:rPr>
        <w:t xml:space="preserve">Day 4 – Doing Scrum – Sprint Simulation</w:t>
      </w:r>
      <w:bookmarkEnd w:id="201"/>
    </w:p>
    <w:p>
      <w:pPr>
        <w:pStyle w:val="Sectioncontent"/>
        <w:spacing w:after="60"/>
      </w:pPr>
      <w:r>
        <w:rPr>
          <w:rFonts w:ascii="Heebo" w:hAnsi="Heebo" w:cs="Heebo"/>
          <w:i/>
          <w:iCs/>
          <w:color w:val="595959"/>
          <w:sz w:val="19"/>
          <w:szCs w:val="19"/>
        </w:rPr>
        <w:t xml:space="preserve">Topics covered: Sprint Planning · Daily Stand-up · Backlog Refinement · Sprint Review and Retrospective · Agile and DevOps Culture · Distributed Teams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Digital Wallet Application – Mid-Sprint Change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fintech team of five developers is in a 10-day sprint. Previous sprint velocities were 21, 24 and 23 story points. On day 4 the business asks for a refund-to-wallet feature.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average velocity, select stories from a supplied backlog to match it, and write a measurable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Break three selected stories into tasks with hour estimates and record them on the sprint board.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a daily stand-up update (yesterday, today, impediment) for three team members on day 3.</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Re-prioritise the backlog after the refund-to-wallet request: state what is added, what is removed and who decides.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a sprint burndown for 10 days from a supplied completed-points table and interpret the trend.</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Write the retrospective (what went well, what to improve, two action items with owners) and map the Definition of Done to a build pipeline (build, test, review, merge).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backlog, impediment log, burndown chart, retrospective actions and a half-page pipeline mapping.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Web Check-in – Blocked Dependency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web check-in team is mid-sprint when the payment-gateway sandbox needed for the seat-upgrade story becomes unavailable.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Compute the team capacity (six members, 8 working days, 70 percent focus factor) and decide the number of points to commit.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Sprint Goal and select stories; document the Definition of Ready check for each selected story.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Log the impediment (description, impact, owner, escalation path, expected resolution) and show how the Scrum Master would remove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Run a refinement session on next sprint's top five stories: split one oversized story and re-estimate.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Prepare the Sprint Review agenda and demonstration script against the acceptance criteria.</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Run one stand-up in written, asynchronous format for a distributed team across two time zones and compare it with a live stand-up.</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Impediment log, sprint plan, review agenda and the written async stand-up.</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E-Learning Platform – Scope Change Handling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e-learning company's team is on day 6 of a 10-day sprint when the Product Owner asks for a 'certificate download' feature for an upcoming launch.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Using a supplied backlog and velocity of 30 points, plan the sprint and state the Sprint Goal.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Analyse the impact of the new request on the sprint: what can be swapped out, what must wait and how the Sprint Goal is protected.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the stand-up statements for a developer who is blocked on a missing API contract and the Scrum Master's follow-up 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Calculate the velocity for the sprint from a completed-points table where one story is 80 percent done, and explain how partially done work is counted.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Facilitate a retrospective using the Start-Stop-Continue format and produce three SMART action items.</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Explain, in a short note, how automation (unit tests, linting, pipeline) supports the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Sprint plan, change-impact note, velocity calculation and retrospective actions.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4 Assignment</dc:title>
</cp:coreProperties>
</file>