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TimesNewRomanPS-BoldMT" w:hAnsi="TimesNewRomanPS-BoldMT"/>
          <w:b/>
          <w:bCs/>
          <w:color w:val="000000"/>
          <w:sz w:val="40"/>
          <w:szCs w:val="40"/>
        </w:rPr>
        <w:t>Title : Bank of APIs</w:t>
      </w:r>
    </w:p>
    <w:p/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>
        <w:rPr>
          <w:rFonts w:ascii="Arial-BoldMT" w:hAnsi="Arial-BoldMT" w:eastAsia="Times New Roman" w:cs="Times New Roman"/>
          <w:b/>
          <w:bCs/>
          <w:color w:val="000000"/>
          <w:lang w:eastAsia="en-IN" w:bidi="ta-IN"/>
        </w:rPr>
        <w:t xml:space="preserve">Functional Requirements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>
        <w:rPr>
          <w:rFonts w:ascii="Times New Roman" w:hAnsi="Times New Roman" w:eastAsia="Times New Roman" w:cs="Times New Roman"/>
          <w:color w:val="1D1C1D"/>
          <w:lang w:eastAsia="en-IN" w:bidi="ta-IN"/>
        </w:rPr>
        <w:t xml:space="preserve">1. A registered user should be able to login to the system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>
        <w:rPr>
          <w:rFonts w:ascii="Times New Roman" w:hAnsi="Times New Roman" w:eastAsia="Times New Roman" w:cs="Times New Roman"/>
          <w:color w:val="000000"/>
          <w:lang w:eastAsia="en-IN" w:bidi="ta-IN"/>
        </w:rPr>
        <w:t xml:space="preserve">2. Users should be able to access any of the bank products and services like viewing statements from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>
        <w:rPr>
          <w:rFonts w:ascii="Times New Roman" w:hAnsi="Times New Roman" w:eastAsia="Times New Roman" w:cs="Times New Roman"/>
          <w:color w:val="000000"/>
          <w:lang w:eastAsia="en-IN" w:bidi="ta-IN"/>
        </w:rPr>
        <w:t xml:space="preserve">all accounts from multiple banks in one dashboard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>
        <w:rPr>
          <w:rFonts w:ascii="Times New Roman" w:hAnsi="Times New Roman" w:eastAsia="Times New Roman" w:cs="Times New Roman"/>
          <w:color w:val="000000"/>
          <w:lang w:eastAsia="en-IN" w:bidi="ta-IN"/>
        </w:rPr>
        <w:t xml:space="preserve">3. Users should be able to transfer money from one bank account to another.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>
        <w:rPr>
          <w:rFonts w:ascii="Times New Roman" w:hAnsi="Times New Roman" w:eastAsia="Times New Roman" w:cs="Times New Roman"/>
          <w:color w:val="000000"/>
          <w:lang w:eastAsia="en-IN" w:bidi="ta-IN"/>
        </w:rPr>
        <w:t xml:space="preserve">4. User should be able to see his/her card(s) activities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>
        <w:rPr>
          <w:rFonts w:ascii="Times New Roman" w:hAnsi="Times New Roman" w:eastAsia="Times New Roman" w:cs="Times New Roman"/>
          <w:color w:val="000000"/>
          <w:lang w:eastAsia="en-IN" w:bidi="ta-IN"/>
        </w:rPr>
        <w:t xml:space="preserve">5. Users passwords should not be stored directly (encryption must be used) </w:t>
      </w:r>
    </w:p>
    <w:p>
      <w:pPr>
        <w:rPr>
          <w:rFonts w:ascii="Times New Roman" w:hAnsi="Times New Roman" w:eastAsia="Times New Roman" w:cs="Times New Roman"/>
          <w:color w:val="000000"/>
          <w:lang w:eastAsia="en-IN" w:bidi="ta-IN"/>
        </w:rPr>
      </w:pPr>
      <w:r>
        <w:rPr>
          <w:rFonts w:ascii="Times New Roman" w:hAnsi="Times New Roman" w:eastAsia="Times New Roman" w:cs="Times New Roman"/>
          <w:color w:val="000000"/>
          <w:lang w:eastAsia="en-IN" w:bidi="ta-IN"/>
        </w:rPr>
        <w:t>6. User should be able to edit his personal information on the profile section.</w:t>
      </w:r>
    </w:p>
    <w:p>
      <w:pPr>
        <w:rPr>
          <w:rFonts w:ascii="Times New Roman" w:hAnsi="Times New Roman" w:eastAsia="Times New Roman" w:cs="Times New Roman"/>
          <w:color w:val="000000"/>
          <w:lang w:eastAsia="en-IN" w:bidi="ta-IN"/>
        </w:rPr>
      </w:pPr>
    </w:p>
    <w:p>
      <w:pPr>
        <w:rPr>
          <w:rFonts w:ascii="Times New Roman" w:hAnsi="Times New Roman" w:eastAsia="Times New Roman" w:cs="Times New Roman"/>
          <w:color w:val="000000"/>
          <w:lang w:eastAsia="en-IN" w:bidi="ta-IN"/>
        </w:rPr>
      </w:pPr>
      <w:r>
        <w:rPr>
          <w:rFonts w:ascii="TimesNewRomanPS-BoldMT" w:hAnsi="TimesNewRomanPS-BoldMT"/>
          <w:b/>
          <w:bCs/>
          <w:color w:val="000000"/>
          <w:sz w:val="40"/>
          <w:szCs w:val="40"/>
        </w:rPr>
        <w:t>Services</w:t>
      </w:r>
    </w:p>
    <w:p>
      <w:pPr>
        <w:pStyle w:val="4"/>
        <w:numPr>
          <w:ilvl w:val="0"/>
          <w:numId w:val="1"/>
        </w:numPr>
      </w:pPr>
      <w:r>
        <w:t>Create a User service with the following core features (endpoints)</w:t>
      </w:r>
      <w:r>
        <w:rPr>
          <w:rFonts w:hint="default"/>
          <w:lang w:val="en-IN"/>
        </w:rPr>
        <w:t xml:space="preserve">  - </w:t>
      </w:r>
      <w:r>
        <w:rPr>
          <w:rFonts w:hint="default"/>
          <w:b/>
          <w:bCs/>
          <w:color w:val="FF0000"/>
          <w:lang w:val="en-IN"/>
        </w:rPr>
        <w:t xml:space="preserve">Reema </w:t>
      </w:r>
    </w:p>
    <w:p>
      <w:pPr>
        <w:pStyle w:val="4"/>
        <w:numPr>
          <w:ilvl w:val="0"/>
          <w:numId w:val="2"/>
        </w:numPr>
      </w:pPr>
      <w:r>
        <w:t>User service – Post new user details, Edit user details,JWT generateToken</w:t>
      </w:r>
    </w:p>
    <w:p/>
    <w:p>
      <w:pPr>
        <w:pStyle w:val="4"/>
        <w:numPr>
          <w:ilvl w:val="0"/>
          <w:numId w:val="1"/>
        </w:numPr>
      </w:pPr>
      <w:r>
        <w:t>Create a Account service with the following core features(endpoints)</w:t>
      </w:r>
      <w:r>
        <w:rPr>
          <w:rFonts w:hint="default"/>
          <w:lang w:val="en-IN"/>
        </w:rPr>
        <w:t xml:space="preserve"> - </w:t>
      </w:r>
      <w:r>
        <w:rPr>
          <w:rFonts w:hint="default"/>
          <w:b/>
          <w:bCs/>
          <w:color w:val="FF0000"/>
          <w:lang w:val="en-IN"/>
        </w:rPr>
        <w:t>Abirami &amp; Ajay</w:t>
      </w:r>
    </w:p>
    <w:p>
      <w:pPr>
        <w:pStyle w:val="4"/>
        <w:numPr>
          <w:ilvl w:val="0"/>
          <w:numId w:val="2"/>
        </w:numPr>
        <w:rPr>
          <w:highlight w:val="yellow"/>
        </w:rPr>
      </w:pPr>
      <w:r>
        <w:t>Account service –</w:t>
      </w:r>
      <w:r>
        <w:rPr>
          <w:highlight w:val="yellow"/>
        </w:rPr>
        <w:t xml:space="preserve"> Add, view, transfer </w:t>
      </w:r>
    </w:p>
    <w:p/>
    <w:p>
      <w:pPr>
        <w:pStyle w:val="4"/>
        <w:numPr>
          <w:ilvl w:val="0"/>
          <w:numId w:val="1"/>
        </w:numPr>
      </w:pPr>
      <w:r>
        <w:t>Create a Transaction service with following core features(endpoints)</w:t>
      </w:r>
      <w:r>
        <w:rPr>
          <w:rFonts w:hint="default"/>
          <w:lang w:val="en-IN"/>
        </w:rPr>
        <w:t xml:space="preserve"> - </w:t>
      </w:r>
      <w:r>
        <w:rPr>
          <w:rFonts w:hint="default"/>
          <w:b/>
          <w:bCs/>
          <w:color w:val="FF0000"/>
          <w:lang w:val="en-IN"/>
        </w:rPr>
        <w:t>Vamsi</w:t>
      </w:r>
    </w:p>
    <w:p>
      <w:pPr>
        <w:pStyle w:val="4"/>
        <w:numPr>
          <w:ilvl w:val="1"/>
          <w:numId w:val="1"/>
        </w:numPr>
      </w:pPr>
      <w:r>
        <w:t xml:space="preserve"> </w:t>
      </w:r>
    </w:p>
    <w:p>
      <w:pPr>
        <w:ind w:left="1080"/>
      </w:pPr>
      <w:r>
        <w:rPr>
          <w:highlight w:val="yellow"/>
        </w:rPr>
        <w:t>endpoints:Add new transaction, view transaction based on userid and accountId, update transaction  based on userId and accountId</w:t>
      </w:r>
    </w:p>
    <w:p>
      <w:pPr>
        <w:ind w:left="1080"/>
      </w:pPr>
    </w:p>
    <w:p>
      <w:pPr>
        <w:pStyle w:val="4"/>
        <w:ind w:left="1440"/>
      </w:pPr>
    </w:p>
    <w:p>
      <w:pPr>
        <w:pStyle w:val="4"/>
        <w:ind w:left="0"/>
        <w:rPr>
          <w:rFonts w:ascii="TimesNewRomanPS-BoldMT" w:hAnsi="TimesNewRomanPS-BoldMT"/>
          <w:b/>
          <w:bCs/>
          <w:color w:val="000000"/>
          <w:sz w:val="40"/>
          <w:szCs w:val="40"/>
        </w:rPr>
      </w:pPr>
      <w:r>
        <w:rPr>
          <w:rFonts w:ascii="TimesNewRomanPS-BoldMT" w:hAnsi="TimesNewRomanPS-BoldMT"/>
          <w:b/>
          <w:bCs/>
          <w:color w:val="000000"/>
          <w:sz w:val="40"/>
          <w:szCs w:val="40"/>
        </w:rPr>
        <w:t>Model</w:t>
      </w:r>
    </w:p>
    <w:p>
      <w:pPr>
        <w:pStyle w:val="4"/>
        <w:numPr>
          <w:ilvl w:val="0"/>
          <w:numId w:val="3"/>
        </w:numPr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-BoldMT" w:hAnsi="TimesNewRomanPS-BoldMT"/>
          <w:color w:val="000000"/>
        </w:rPr>
        <w:t xml:space="preserve">Class : User </w:t>
      </w:r>
    </w:p>
    <w:p>
      <w:pPr>
        <w:pStyle w:val="4"/>
        <w:numPr>
          <w:ilvl w:val="0"/>
          <w:numId w:val="4"/>
        </w:numPr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-BoldMT" w:hAnsi="TimesNewRomanPS-BoldMT"/>
          <w:color w:val="000000"/>
        </w:rPr>
        <w:t>userId : integer – primary key</w:t>
      </w:r>
    </w:p>
    <w:p>
      <w:pPr>
        <w:pStyle w:val="4"/>
        <w:numPr>
          <w:ilvl w:val="0"/>
          <w:numId w:val="4"/>
        </w:numPr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-BoldMT" w:hAnsi="TimesNewRomanPS-BoldMT"/>
          <w:color w:val="000000"/>
        </w:rPr>
        <w:t xml:space="preserve">username : string </w:t>
      </w:r>
    </w:p>
    <w:p>
      <w:pPr>
        <w:pStyle w:val="4"/>
        <w:numPr>
          <w:ilvl w:val="0"/>
          <w:numId w:val="4"/>
        </w:numPr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-BoldMT" w:hAnsi="TimesNewRomanPS-BoldMT"/>
          <w:color w:val="000000"/>
        </w:rPr>
        <w:t>password : string</w:t>
      </w:r>
    </w:p>
    <w:p>
      <w:pPr>
        <w:pStyle w:val="4"/>
        <w:numPr>
          <w:ilvl w:val="0"/>
          <w:numId w:val="4"/>
        </w:numPr>
        <w:rPr>
          <w:rFonts w:ascii="TimesNewRomanPS-BoldMT" w:hAnsi="TimesNewRomanPS-BoldMT"/>
          <w:b/>
          <w:bCs/>
          <w:color w:val="000000"/>
          <w:highlight w:val="yellow"/>
        </w:rPr>
      </w:pPr>
      <w:r>
        <w:rPr>
          <w:rFonts w:ascii="TimesNewRomanPS-BoldMT" w:hAnsi="TimesNewRomanPS-BoldMT"/>
          <w:b/>
          <w:bCs/>
          <w:color w:val="000000"/>
          <w:highlight w:val="yellow"/>
        </w:rPr>
        <w:t>address</w:t>
      </w:r>
    </w:p>
    <w:p>
      <w:pPr>
        <w:pStyle w:val="4"/>
        <w:ind w:left="1800"/>
        <w:rPr>
          <w:rFonts w:ascii="TimesNewRomanPS-BoldMT" w:hAnsi="TimesNewRomanPS-BoldMT"/>
          <w:b/>
          <w:bCs/>
          <w:color w:val="000000"/>
        </w:rPr>
      </w:pPr>
    </w:p>
    <w:p>
      <w:pPr>
        <w:pStyle w:val="4"/>
        <w:ind w:left="1800"/>
        <w:rPr>
          <w:rFonts w:ascii="TimesNewRomanPS-BoldMT" w:hAnsi="TimesNewRomanPS-BoldMT"/>
          <w:b/>
          <w:bCs/>
          <w:color w:val="000000"/>
        </w:rPr>
      </w:pPr>
    </w:p>
    <w:p>
      <w:pPr>
        <w:pStyle w:val="4"/>
        <w:ind w:left="1800"/>
        <w:rPr>
          <w:rFonts w:ascii="TimesNewRomanPS-BoldMT" w:hAnsi="TimesNewRomanPS-BoldMT"/>
          <w:b/>
          <w:bCs/>
          <w:color w:val="000000"/>
        </w:rPr>
      </w:pPr>
    </w:p>
    <w:p>
      <w:pPr>
        <w:pStyle w:val="4"/>
        <w:ind w:left="1800"/>
        <w:rPr>
          <w:rFonts w:ascii="TimesNewRomanPS-BoldMT" w:hAnsi="TimesNewRomanPS-BoldMT"/>
          <w:b/>
          <w:bCs/>
          <w:color w:val="000000"/>
        </w:rPr>
      </w:pPr>
    </w:p>
    <w:p>
      <w:pPr>
        <w:pStyle w:val="4"/>
        <w:ind w:left="1800"/>
        <w:rPr>
          <w:rFonts w:ascii="TimesNewRomanPS-BoldMT" w:hAnsi="TimesNewRomanPS-BoldMT"/>
          <w:b/>
          <w:bCs/>
          <w:color w:val="000000"/>
        </w:rPr>
      </w:pPr>
    </w:p>
    <w:p>
      <w:pPr>
        <w:pStyle w:val="4"/>
        <w:ind w:left="1800"/>
        <w:rPr>
          <w:rFonts w:ascii="TimesNewRomanPS-BoldMT" w:hAnsi="TimesNewRomanPS-BoldMT"/>
          <w:b/>
          <w:bCs/>
          <w:color w:val="000000"/>
        </w:rPr>
      </w:pPr>
    </w:p>
    <w:p>
      <w:pPr>
        <w:pStyle w:val="4"/>
        <w:ind w:left="1800"/>
        <w:rPr>
          <w:rFonts w:ascii="TimesNewRomanPS-BoldMT" w:hAnsi="TimesNewRomanPS-BoldMT"/>
          <w:b/>
          <w:bCs/>
          <w:color w:val="000000"/>
        </w:rPr>
      </w:pPr>
    </w:p>
    <w:p>
      <w:pPr>
        <w:pStyle w:val="4"/>
        <w:numPr>
          <w:ilvl w:val="0"/>
          <w:numId w:val="3"/>
        </w:numPr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-BoldMT" w:hAnsi="TimesNewRomanPS-BoldMT"/>
          <w:color w:val="000000"/>
        </w:rPr>
        <w:t>Class : Account</w:t>
      </w:r>
    </w:p>
    <w:p>
      <w:pPr>
        <w:pStyle w:val="4"/>
        <w:numPr>
          <w:ilvl w:val="1"/>
          <w:numId w:val="3"/>
        </w:numPr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-BoldMT" w:hAnsi="TimesNewRomanPS-BoldMT"/>
          <w:color w:val="000000"/>
        </w:rPr>
        <w:t>accountId : integer – primary key</w:t>
      </w:r>
    </w:p>
    <w:p>
      <w:pPr>
        <w:pStyle w:val="4"/>
        <w:numPr>
          <w:ilvl w:val="1"/>
          <w:numId w:val="3"/>
        </w:numPr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-BoldMT" w:hAnsi="TimesNewRomanPS-BoldMT"/>
          <w:color w:val="000000"/>
        </w:rPr>
        <w:t>accounttype : string</w:t>
      </w:r>
    </w:p>
    <w:p>
      <w:pPr>
        <w:pStyle w:val="4"/>
        <w:numPr>
          <w:ilvl w:val="1"/>
          <w:numId w:val="3"/>
        </w:numPr>
        <w:rPr>
          <w:rFonts w:ascii="TimesNewRomanPS-BoldMT" w:hAnsi="TimesNewRomanPS-BoldMT"/>
          <w:b/>
          <w:bCs/>
          <w:color w:val="000000"/>
          <w:highlight w:val="yellow"/>
        </w:rPr>
      </w:pPr>
      <w:r>
        <w:rPr>
          <w:rFonts w:ascii="TimesNewRomanPS-BoldMT" w:hAnsi="TimesNewRomanPS-BoldMT"/>
          <w:b/>
          <w:bCs/>
          <w:color w:val="000000"/>
          <w:highlight w:val="yellow"/>
        </w:rPr>
        <w:t>accountBalance</w:t>
      </w:r>
    </w:p>
    <w:p>
      <w:pPr>
        <w:pStyle w:val="4"/>
        <w:numPr>
          <w:ilvl w:val="1"/>
          <w:numId w:val="3"/>
        </w:numPr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-BoldMT" w:hAnsi="TimesNewRomanPS-BoldMT"/>
          <w:color w:val="000000"/>
        </w:rPr>
        <w:t>userId:integer(User)</w:t>
      </w:r>
    </w:p>
    <w:p>
      <w:pPr>
        <w:pStyle w:val="4"/>
        <w:numPr>
          <w:ilvl w:val="1"/>
          <w:numId w:val="3"/>
        </w:numPr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-BoldMT" w:hAnsi="TimesNewRomanPS-BoldMT"/>
          <w:b/>
          <w:bCs/>
          <w:color w:val="000000"/>
        </w:rPr>
        <w:t>secretPassword</w:t>
      </w:r>
    </w:p>
    <w:p>
      <w:pPr>
        <w:pStyle w:val="4"/>
        <w:ind w:left="1800"/>
        <w:rPr>
          <w:rFonts w:ascii="TimesNewRomanPS-BoldMT" w:hAnsi="TimesNewRomanPS-BoldMT"/>
          <w:b/>
          <w:bCs/>
          <w:color w:val="000000"/>
          <w:highlight w:val="yellow"/>
        </w:rPr>
      </w:pPr>
    </w:p>
    <w:p>
      <w:pPr>
        <w:rPr>
          <w:rFonts w:ascii="TimesNewRomanPS-BoldMT" w:hAnsi="TimesNewRomanPS-BoldMT"/>
          <w:b/>
          <w:bCs/>
          <w:strike/>
          <w:color w:val="FF0000"/>
        </w:rPr>
      </w:pPr>
    </w:p>
    <w:p>
      <w:pPr>
        <w:rPr>
          <w:rFonts w:ascii="TimesNewRomanPS-BoldMT" w:hAnsi="TimesNewRomanPS-BoldMT"/>
          <w:b/>
          <w:bCs/>
          <w:strike/>
          <w:color w:val="FF0000"/>
        </w:rPr>
      </w:pPr>
    </w:p>
    <w:p>
      <w:pPr>
        <w:rPr>
          <w:rFonts w:ascii="TimesNewRomanPS-BoldMT" w:hAnsi="TimesNewRomanPS-BoldMT"/>
          <w:b/>
          <w:bCs/>
          <w:strike/>
          <w:color w:val="FF0000"/>
        </w:rPr>
      </w:pPr>
    </w:p>
    <w:p>
      <w:pPr>
        <w:rPr>
          <w:rFonts w:ascii="TimesNewRomanPS-BoldMT" w:hAnsi="TimesNewRomanPS-BoldMT"/>
          <w:b/>
          <w:bCs/>
          <w:strike/>
          <w:color w:val="FF0000"/>
        </w:rPr>
      </w:pPr>
    </w:p>
    <w:p>
      <w:pPr>
        <w:rPr>
          <w:rFonts w:ascii="TimesNewRomanPS-BoldMT" w:hAnsi="TimesNewRomanPS-BoldMT"/>
          <w:b/>
          <w:bCs/>
          <w:strike/>
          <w:color w:val="FF0000"/>
        </w:rPr>
      </w:pPr>
    </w:p>
    <w:p>
      <w:pPr>
        <w:pStyle w:val="4"/>
        <w:numPr>
          <w:ilvl w:val="0"/>
          <w:numId w:val="3"/>
        </w:numPr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-BoldMT" w:hAnsi="TimesNewRomanPS-BoldMT"/>
          <w:color w:val="000000"/>
        </w:rPr>
        <w:t xml:space="preserve">Class : (change to </w:t>
      </w:r>
      <w:r>
        <w:rPr>
          <w:rFonts w:ascii="TimesNewRomanPS-BoldMT" w:hAnsi="TimesNewRomanPS-BoldMT"/>
          <w:color w:val="000000"/>
          <w:highlight w:val="yellow"/>
        </w:rPr>
        <w:t>Transaction</w:t>
      </w:r>
      <w:r>
        <w:rPr>
          <w:rFonts w:ascii="TimesNewRomanPS-BoldMT" w:hAnsi="TimesNewRomanPS-BoldMT"/>
          <w:color w:val="000000"/>
        </w:rPr>
        <w:t>)</w:t>
      </w:r>
    </w:p>
    <w:p>
      <w:pPr>
        <w:pStyle w:val="4"/>
        <w:numPr>
          <w:ilvl w:val="1"/>
          <w:numId w:val="3"/>
        </w:numPr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-BoldMT" w:hAnsi="TimesNewRomanPS-BoldMT"/>
          <w:b/>
          <w:bCs/>
          <w:color w:val="000000"/>
        </w:rPr>
        <w:t>transactionId – primary key</w:t>
      </w:r>
    </w:p>
    <w:p>
      <w:pPr>
        <w:pStyle w:val="4"/>
        <w:numPr>
          <w:ilvl w:val="1"/>
          <w:numId w:val="3"/>
        </w:numPr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-BoldMT" w:hAnsi="TimesNewRomanPS-BoldMT"/>
          <w:color w:val="000000"/>
        </w:rPr>
        <w:t xml:space="preserve">frmAccountId: integer </w:t>
      </w:r>
    </w:p>
    <w:p>
      <w:pPr>
        <w:pStyle w:val="4"/>
        <w:numPr>
          <w:ilvl w:val="1"/>
          <w:numId w:val="3"/>
        </w:numPr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-BoldMT" w:hAnsi="TimesNewRomanPS-BoldMT"/>
          <w:color w:val="000000"/>
        </w:rPr>
        <w:t xml:space="preserve">transactionType : string </w:t>
      </w:r>
    </w:p>
    <w:p>
      <w:pPr>
        <w:pStyle w:val="4"/>
        <w:numPr>
          <w:ilvl w:val="1"/>
          <w:numId w:val="3"/>
        </w:numPr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-BoldMT" w:hAnsi="TimesNewRomanPS-BoldMT"/>
          <w:color w:val="000000"/>
        </w:rPr>
        <w:t>toAccoundId : integer(Account)</w:t>
      </w:r>
    </w:p>
    <w:p>
      <w:pPr>
        <w:pStyle w:val="4"/>
        <w:numPr>
          <w:ilvl w:val="1"/>
          <w:numId w:val="3"/>
        </w:numPr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-BoldMT" w:hAnsi="TimesNewRomanPS-BoldMT"/>
          <w:color w:val="000000"/>
        </w:rPr>
        <w:t>amount : integer</w:t>
      </w:r>
    </w:p>
    <w:p>
      <w:pPr>
        <w:pStyle w:val="4"/>
        <w:numPr>
          <w:ilvl w:val="1"/>
          <w:numId w:val="3"/>
        </w:numPr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-BoldMT" w:hAnsi="TimesNewRomanPS-BoldMT"/>
          <w:color w:val="000000"/>
        </w:rPr>
        <w:t>userId : integer(User)</w:t>
      </w:r>
    </w:p>
    <w:p>
      <w:pPr>
        <w:pStyle w:val="4"/>
        <w:numPr>
          <w:ilvl w:val="1"/>
          <w:numId w:val="3"/>
        </w:numPr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-BoldMT" w:hAnsi="TimesNewRomanPS-BoldMT"/>
          <w:b/>
          <w:bCs/>
          <w:color w:val="000000"/>
        </w:rPr>
        <w:t>date_transaction</w:t>
      </w:r>
    </w:p>
    <w:p>
      <w:pPr>
        <w:pStyle w:val="4"/>
        <w:ind w:left="1800"/>
        <w:rPr>
          <w:rFonts w:ascii="TimesNewRomanPS-BoldMT" w:hAnsi="TimesNewRomanPS-BoldMT"/>
          <w:color w:val="000000"/>
        </w:rPr>
      </w:pPr>
    </w:p>
    <w:p>
      <w:pPr>
        <w:pStyle w:val="4"/>
        <w:ind w:left="1800"/>
        <w:rPr>
          <w:rFonts w:ascii="TimesNewRomanPS-BoldMT" w:hAnsi="TimesNewRomanPS-BoldMT"/>
          <w:b/>
          <w:bCs/>
          <w:color w:val="000000"/>
        </w:rPr>
      </w:pPr>
      <w:bookmarkStart w:id="0" w:name="_GoBack"/>
      <w:bookmarkEnd w:id="0"/>
    </w:p>
    <w:p>
      <w:pPr>
        <w:pStyle w:val="4"/>
        <w:ind w:left="0"/>
        <w:rPr>
          <w:rFonts w:ascii="Times New Roman" w:hAnsi="Times New Roman" w:eastAsia="Times New Roman" w:cs="Times New Roman"/>
          <w:color w:val="000000"/>
          <w:lang w:eastAsia="en-IN" w:bidi="ta-IN"/>
        </w:rPr>
      </w:pPr>
      <w:r>
        <w:rPr>
          <w:rFonts w:ascii="TimesNewRomanPS-BoldMT" w:hAnsi="TimesNewRomanPS-BoldMT"/>
          <w:b/>
          <w:bCs/>
          <w:color w:val="000000"/>
          <w:sz w:val="40"/>
          <w:szCs w:val="40"/>
        </w:rPr>
        <w:tab/>
      </w:r>
    </w:p>
    <w:p>
      <w:pPr>
        <w:pStyle w:val="4"/>
        <w:ind w:left="0"/>
      </w:pPr>
    </w:p>
    <w:p>
      <w:pPr>
        <w:pStyle w:val="4"/>
        <w:ind w:left="0"/>
      </w:pPr>
    </w:p>
    <w:p>
      <w:pPr>
        <w:pStyle w:val="4"/>
      </w:pPr>
    </w:p>
    <w:p>
      <w:pPr>
        <w:pStyle w:val="4"/>
        <w:ind w:left="1440"/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panose1 w:val="020B0604020202020204"/>
    <w:charset w:val="00"/>
    <w:family w:val="swiss"/>
    <w:pitch w:val="default"/>
    <w:sig w:usb0="00100003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imesNewRomanPS-Bold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-BoldMT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430FEE"/>
    <w:multiLevelType w:val="multilevel"/>
    <w:tmpl w:val="1B430FEE"/>
    <w:lvl w:ilvl="0" w:tentative="0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>
    <w:nsid w:val="47490ACC"/>
    <w:multiLevelType w:val="multilevel"/>
    <w:tmpl w:val="47490ACC"/>
    <w:lvl w:ilvl="0" w:tentative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">
    <w:nsid w:val="598B78F7"/>
    <w:multiLevelType w:val="multilevel"/>
    <w:tmpl w:val="598B78F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BD117B9"/>
    <w:multiLevelType w:val="multilevel"/>
    <w:tmpl w:val="5BD117B9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entative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C46"/>
    <w:rsid w:val="00216C46"/>
    <w:rsid w:val="002420A4"/>
    <w:rsid w:val="00276A20"/>
    <w:rsid w:val="00313495"/>
    <w:rsid w:val="003A5D60"/>
    <w:rsid w:val="0062725A"/>
    <w:rsid w:val="00827A90"/>
    <w:rsid w:val="00925A7F"/>
    <w:rsid w:val="009F24F9"/>
    <w:rsid w:val="00AA430D"/>
    <w:rsid w:val="00B725ED"/>
    <w:rsid w:val="00CF1A20"/>
    <w:rsid w:val="00E94CE8"/>
    <w:rsid w:val="00EE7A6E"/>
    <w:rsid w:val="00FD19A2"/>
    <w:rsid w:val="00FF252F"/>
    <w:rsid w:val="2DA454A5"/>
    <w:rsid w:val="38225C9E"/>
    <w:rsid w:val="394B6BEF"/>
    <w:rsid w:val="5C49419B"/>
    <w:rsid w:val="6695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229</Words>
  <Characters>1308</Characters>
  <Lines>10</Lines>
  <Paragraphs>3</Paragraphs>
  <TotalTime>263</TotalTime>
  <ScaleCrop>false</ScaleCrop>
  <LinksUpToDate>false</LinksUpToDate>
  <CharactersWithSpaces>1534</CharactersWithSpaces>
  <Application>WPS Office_11.2.0.11417_F1E327BC-269C-435d-A152-05C5408002CA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2022-11-22T12:24:00Z</dcterms:created>
  <dc:creator>Pragati Natarajan</dc:creator>
  <cp:lastModifiedBy>Saratha Poovalingam</cp:lastModifiedBy>
  <dcterms:modified xsi:type="dcterms:W3CDTF">2022-11-25T11:53:23Z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00F708D91D45415ABE23F2026A6193FB</vt:lpwstr>
  </property>
</Properties>
</file>