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023CB4" w14:textId="77777777" w:rsidR="00131576" w:rsidRPr="00131576" w:rsidRDefault="00131576" w:rsidP="00131576">
      <w:r w:rsidRPr="00131576">
        <w:rPr>
          <w:b/>
          <w:bCs/>
        </w:rPr>
        <w:t>QR Code Authentication: Original vs. Counterfeit Detection</w:t>
      </w:r>
    </w:p>
    <w:p w14:paraId="5BDFA79F" w14:textId="77777777" w:rsidR="00131576" w:rsidRPr="00131576" w:rsidRDefault="00131576" w:rsidP="00131576">
      <w:pPr>
        <w:rPr>
          <w:b/>
          <w:bCs/>
        </w:rPr>
      </w:pPr>
      <w:r w:rsidRPr="00131576">
        <w:rPr>
          <w:b/>
          <w:bCs/>
        </w:rPr>
        <w:t>Introduction</w:t>
      </w:r>
    </w:p>
    <w:p w14:paraId="2E2E5D9F" w14:textId="77777777" w:rsidR="00131576" w:rsidRPr="00131576" w:rsidRDefault="00131576" w:rsidP="00131576">
      <w:r w:rsidRPr="00131576">
        <w:t>Ensuring the authenticity of QR codes is crucial in preventing counterfeit products and fraudulent activities. In this project, we explore a machine learning-based approach to differentiate between original and counterfeit QR codes using feature extraction techniques and classification models. Our methodology involves image preprocessing, feature extraction, model training, and performance evaluation to achieve accurate classification.</w:t>
      </w:r>
    </w:p>
    <w:p w14:paraId="5D71232F" w14:textId="585FBC5B" w:rsidR="00131576" w:rsidRPr="00131576" w:rsidRDefault="00131576" w:rsidP="00131576">
      <w:pPr>
        <w:rPr>
          <w:b/>
          <w:bCs/>
        </w:rPr>
      </w:pPr>
      <w:r w:rsidRPr="00131576">
        <w:rPr>
          <w:b/>
          <w:bCs/>
        </w:rPr>
        <w:t>Methodology</w:t>
      </w:r>
    </w:p>
    <w:p w14:paraId="48F58676" w14:textId="77777777" w:rsidR="00131576" w:rsidRPr="00131576" w:rsidRDefault="00131576" w:rsidP="00131576">
      <w:pPr>
        <w:rPr>
          <w:b/>
          <w:bCs/>
        </w:rPr>
      </w:pPr>
      <w:r w:rsidRPr="00131576">
        <w:rPr>
          <w:b/>
          <w:bCs/>
        </w:rPr>
        <w:t>Data Preprocessing</w:t>
      </w:r>
    </w:p>
    <w:p w14:paraId="0E344432" w14:textId="77777777" w:rsidR="00131576" w:rsidRPr="00131576" w:rsidRDefault="00131576" w:rsidP="00131576">
      <w:pPr>
        <w:numPr>
          <w:ilvl w:val="0"/>
          <w:numId w:val="1"/>
        </w:numPr>
      </w:pPr>
      <w:r w:rsidRPr="00131576">
        <w:rPr>
          <w:b/>
          <w:bCs/>
        </w:rPr>
        <w:t>Loading Images</w:t>
      </w:r>
      <w:r w:rsidRPr="00131576">
        <w:t xml:space="preserve">: The dataset consists of images </w:t>
      </w:r>
      <w:proofErr w:type="spellStart"/>
      <w:r w:rsidRPr="00131576">
        <w:t>labeled</w:t>
      </w:r>
      <w:proofErr w:type="spellEnd"/>
      <w:r w:rsidRPr="00131576">
        <w:t xml:space="preserve"> as "First Print" (original) and "Second Print" (counterfeit). The images were loaded, converted to grayscale, and resized to 256x256 pixels for uniformity.</w:t>
      </w:r>
    </w:p>
    <w:p w14:paraId="0628F827" w14:textId="77777777" w:rsidR="00131576" w:rsidRPr="00131576" w:rsidRDefault="00131576" w:rsidP="00131576">
      <w:pPr>
        <w:numPr>
          <w:ilvl w:val="0"/>
          <w:numId w:val="1"/>
        </w:numPr>
      </w:pPr>
      <w:r w:rsidRPr="00131576">
        <w:rPr>
          <w:b/>
          <w:bCs/>
        </w:rPr>
        <w:t>Normalization</w:t>
      </w:r>
      <w:r w:rsidRPr="00131576">
        <w:t>: Pixel values were scaled to the range [0,1] to improve model convergence.</w:t>
      </w:r>
    </w:p>
    <w:p w14:paraId="6CC4964E" w14:textId="77777777" w:rsidR="00131576" w:rsidRPr="00131576" w:rsidRDefault="00131576" w:rsidP="00131576">
      <w:pPr>
        <w:numPr>
          <w:ilvl w:val="0"/>
          <w:numId w:val="1"/>
        </w:numPr>
      </w:pPr>
      <w:r w:rsidRPr="00131576">
        <w:rPr>
          <w:b/>
          <w:bCs/>
        </w:rPr>
        <w:t>Splitting the Dataset</w:t>
      </w:r>
      <w:r w:rsidRPr="00131576">
        <w:t>: The dataset was divided into training (80%) and testing (20%) sets while ensuring class balance.</w:t>
      </w:r>
    </w:p>
    <w:p w14:paraId="7E0076DC" w14:textId="77777777" w:rsidR="00131576" w:rsidRDefault="00131576" w:rsidP="00131576">
      <w:pPr>
        <w:rPr>
          <w:b/>
          <w:bCs/>
        </w:rPr>
      </w:pPr>
    </w:p>
    <w:p w14:paraId="4CC719A2" w14:textId="0CAA580C" w:rsidR="00131576" w:rsidRPr="00131576" w:rsidRDefault="00131576" w:rsidP="00131576">
      <w:pPr>
        <w:rPr>
          <w:b/>
          <w:bCs/>
        </w:rPr>
      </w:pPr>
      <w:r w:rsidRPr="00131576">
        <w:rPr>
          <w:b/>
          <w:bCs/>
        </w:rPr>
        <w:t>Feature Extraction</w:t>
      </w:r>
    </w:p>
    <w:p w14:paraId="0D2F39E4" w14:textId="77777777" w:rsidR="00131576" w:rsidRPr="00131576" w:rsidRDefault="00131576" w:rsidP="00131576">
      <w:r w:rsidRPr="00131576">
        <w:t>To improve classification performance, we extracted meaningful features from the images using:</w:t>
      </w:r>
    </w:p>
    <w:p w14:paraId="67CC91BA" w14:textId="77777777" w:rsidR="00131576" w:rsidRPr="00131576" w:rsidRDefault="00131576" w:rsidP="00131576">
      <w:pPr>
        <w:numPr>
          <w:ilvl w:val="0"/>
          <w:numId w:val="2"/>
        </w:numPr>
      </w:pPr>
      <w:r w:rsidRPr="00131576">
        <w:rPr>
          <w:b/>
          <w:bCs/>
        </w:rPr>
        <w:t>Histogram of Oriented Gradients (HOG)</w:t>
      </w:r>
      <w:r w:rsidRPr="00131576">
        <w:t>: Captures edge and texture information.</w:t>
      </w:r>
    </w:p>
    <w:p w14:paraId="2DFF8BBA" w14:textId="77777777" w:rsidR="00131576" w:rsidRPr="00131576" w:rsidRDefault="00131576" w:rsidP="00131576">
      <w:pPr>
        <w:numPr>
          <w:ilvl w:val="0"/>
          <w:numId w:val="2"/>
        </w:numPr>
      </w:pPr>
      <w:r w:rsidRPr="00131576">
        <w:rPr>
          <w:b/>
          <w:bCs/>
        </w:rPr>
        <w:t>Local Binary Patterns (LBP)</w:t>
      </w:r>
      <w:r w:rsidRPr="00131576">
        <w:t>: Extracts texture descriptors.</w:t>
      </w:r>
    </w:p>
    <w:p w14:paraId="3FA01B6A" w14:textId="77777777" w:rsidR="00131576" w:rsidRPr="00131576" w:rsidRDefault="00131576" w:rsidP="00131576">
      <w:pPr>
        <w:numPr>
          <w:ilvl w:val="0"/>
          <w:numId w:val="2"/>
        </w:numPr>
      </w:pPr>
      <w:r w:rsidRPr="00131576">
        <w:rPr>
          <w:b/>
          <w:bCs/>
        </w:rPr>
        <w:t>Gabor Filters</w:t>
      </w:r>
      <w:r w:rsidRPr="00131576">
        <w:t>: Enhances feature representation by capturing frequency and orientation.</w:t>
      </w:r>
    </w:p>
    <w:p w14:paraId="7C4877DD" w14:textId="77777777" w:rsidR="00131576" w:rsidRPr="00131576" w:rsidRDefault="00131576" w:rsidP="00131576">
      <w:r w:rsidRPr="00131576">
        <w:t xml:space="preserve">The extracted features were standardized using </w:t>
      </w:r>
      <w:proofErr w:type="spellStart"/>
      <w:r w:rsidRPr="00131576">
        <w:rPr>
          <w:b/>
          <w:bCs/>
        </w:rPr>
        <w:t>StandardScaler</w:t>
      </w:r>
      <w:proofErr w:type="spellEnd"/>
      <w:r w:rsidRPr="00131576">
        <w:t xml:space="preserve"> to ensure consistency across different feature types.</w:t>
      </w:r>
    </w:p>
    <w:p w14:paraId="032B48A2" w14:textId="77777777" w:rsidR="00131576" w:rsidRPr="00131576" w:rsidRDefault="00131576" w:rsidP="00131576">
      <w:pPr>
        <w:rPr>
          <w:b/>
          <w:bCs/>
        </w:rPr>
      </w:pPr>
      <w:r w:rsidRPr="00131576">
        <w:rPr>
          <w:b/>
          <w:bCs/>
        </w:rPr>
        <w:t>Model Training and Evaluation</w:t>
      </w:r>
    </w:p>
    <w:p w14:paraId="2E8E1F55" w14:textId="77777777" w:rsidR="00131576" w:rsidRPr="00131576" w:rsidRDefault="00131576" w:rsidP="00131576">
      <w:r w:rsidRPr="00131576">
        <w:t>We experimented with three classification models:</w:t>
      </w:r>
    </w:p>
    <w:p w14:paraId="1D54C75E" w14:textId="77777777" w:rsidR="00131576" w:rsidRPr="00131576" w:rsidRDefault="00131576" w:rsidP="00131576">
      <w:pPr>
        <w:rPr>
          <w:b/>
          <w:bCs/>
        </w:rPr>
      </w:pPr>
      <w:r w:rsidRPr="00131576">
        <w:rPr>
          <w:b/>
          <w:bCs/>
        </w:rPr>
        <w:t>Support Vector Machine (SVM)</w:t>
      </w:r>
    </w:p>
    <w:p w14:paraId="58711034" w14:textId="77777777" w:rsidR="00131576" w:rsidRPr="00131576" w:rsidRDefault="00131576" w:rsidP="00131576">
      <w:pPr>
        <w:numPr>
          <w:ilvl w:val="0"/>
          <w:numId w:val="3"/>
        </w:numPr>
      </w:pPr>
      <w:r w:rsidRPr="00131576">
        <w:t>A linear SVM classifier was trained using extracted features.</w:t>
      </w:r>
    </w:p>
    <w:p w14:paraId="0487776E" w14:textId="77777777" w:rsidR="00131576" w:rsidRPr="00131576" w:rsidRDefault="00131576" w:rsidP="00131576">
      <w:pPr>
        <w:numPr>
          <w:ilvl w:val="0"/>
          <w:numId w:val="3"/>
        </w:numPr>
      </w:pPr>
      <w:r w:rsidRPr="00131576">
        <w:rPr>
          <w:b/>
          <w:bCs/>
        </w:rPr>
        <w:t>Results</w:t>
      </w:r>
      <w:r w:rsidRPr="00131576">
        <w:t>:</w:t>
      </w:r>
    </w:p>
    <w:p w14:paraId="5BFD76F3" w14:textId="77777777" w:rsidR="00131576" w:rsidRPr="00131576" w:rsidRDefault="00131576" w:rsidP="00131576">
      <w:pPr>
        <w:numPr>
          <w:ilvl w:val="1"/>
          <w:numId w:val="3"/>
        </w:numPr>
      </w:pPr>
      <w:r w:rsidRPr="00131576">
        <w:t>Accuracy: 100%</w:t>
      </w:r>
    </w:p>
    <w:p w14:paraId="25C926C4" w14:textId="77777777" w:rsidR="00131576" w:rsidRPr="00131576" w:rsidRDefault="00131576" w:rsidP="00131576">
      <w:pPr>
        <w:numPr>
          <w:ilvl w:val="1"/>
          <w:numId w:val="3"/>
        </w:numPr>
      </w:pPr>
      <w:r w:rsidRPr="00131576">
        <w:t>Confusion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19"/>
        <w:gridCol w:w="1097"/>
        <w:gridCol w:w="1112"/>
      </w:tblGrid>
      <w:tr w:rsidR="00131576" w:rsidRPr="00131576" w14:paraId="23F76412" w14:textId="77777777" w:rsidTr="00131576">
        <w:trPr>
          <w:tblHeader/>
          <w:tblCellSpacing w:w="15" w:type="dxa"/>
        </w:trPr>
        <w:tc>
          <w:tcPr>
            <w:tcW w:w="0" w:type="auto"/>
            <w:vAlign w:val="center"/>
            <w:hideMark/>
          </w:tcPr>
          <w:p w14:paraId="30E0E28E" w14:textId="77777777" w:rsidR="00131576" w:rsidRPr="00131576" w:rsidRDefault="00131576" w:rsidP="00131576"/>
        </w:tc>
        <w:tc>
          <w:tcPr>
            <w:tcW w:w="0" w:type="auto"/>
            <w:vAlign w:val="center"/>
            <w:hideMark/>
          </w:tcPr>
          <w:p w14:paraId="3E6021A6" w14:textId="77777777" w:rsidR="00131576" w:rsidRPr="00131576" w:rsidRDefault="00131576" w:rsidP="00131576">
            <w:pPr>
              <w:rPr>
                <w:b/>
                <w:bCs/>
              </w:rPr>
            </w:pPr>
            <w:r w:rsidRPr="00131576">
              <w:rPr>
                <w:b/>
                <w:bCs/>
              </w:rPr>
              <w:t>Predicted 0</w:t>
            </w:r>
          </w:p>
        </w:tc>
        <w:tc>
          <w:tcPr>
            <w:tcW w:w="0" w:type="auto"/>
            <w:vAlign w:val="center"/>
            <w:hideMark/>
          </w:tcPr>
          <w:p w14:paraId="08F7C2C3" w14:textId="77777777" w:rsidR="00131576" w:rsidRPr="00131576" w:rsidRDefault="00131576" w:rsidP="00131576">
            <w:pPr>
              <w:rPr>
                <w:b/>
                <w:bCs/>
              </w:rPr>
            </w:pPr>
            <w:r w:rsidRPr="00131576">
              <w:rPr>
                <w:b/>
                <w:bCs/>
              </w:rPr>
              <w:t>Predicted 1</w:t>
            </w:r>
          </w:p>
        </w:tc>
      </w:tr>
      <w:tr w:rsidR="00131576" w:rsidRPr="00131576" w14:paraId="4B4030C2" w14:textId="77777777" w:rsidTr="00131576">
        <w:trPr>
          <w:tblCellSpacing w:w="15" w:type="dxa"/>
        </w:trPr>
        <w:tc>
          <w:tcPr>
            <w:tcW w:w="0" w:type="auto"/>
            <w:vAlign w:val="center"/>
            <w:hideMark/>
          </w:tcPr>
          <w:p w14:paraId="64C6C6FA" w14:textId="77777777" w:rsidR="00131576" w:rsidRPr="00131576" w:rsidRDefault="00131576" w:rsidP="00131576">
            <w:r w:rsidRPr="00131576">
              <w:rPr>
                <w:b/>
                <w:bCs/>
              </w:rPr>
              <w:t>Actual 0</w:t>
            </w:r>
          </w:p>
        </w:tc>
        <w:tc>
          <w:tcPr>
            <w:tcW w:w="0" w:type="auto"/>
            <w:vAlign w:val="center"/>
            <w:hideMark/>
          </w:tcPr>
          <w:p w14:paraId="38CC46C1" w14:textId="77777777" w:rsidR="00131576" w:rsidRPr="00131576" w:rsidRDefault="00131576" w:rsidP="00131576">
            <w:r w:rsidRPr="00131576">
              <w:t>20</w:t>
            </w:r>
          </w:p>
        </w:tc>
        <w:tc>
          <w:tcPr>
            <w:tcW w:w="0" w:type="auto"/>
            <w:vAlign w:val="center"/>
            <w:hideMark/>
          </w:tcPr>
          <w:p w14:paraId="0FC31D1A" w14:textId="77777777" w:rsidR="00131576" w:rsidRPr="00131576" w:rsidRDefault="00131576" w:rsidP="00131576">
            <w:r w:rsidRPr="00131576">
              <w:t>0</w:t>
            </w:r>
          </w:p>
        </w:tc>
      </w:tr>
      <w:tr w:rsidR="00131576" w:rsidRPr="00131576" w14:paraId="513F6760" w14:textId="77777777" w:rsidTr="00131576">
        <w:trPr>
          <w:tblCellSpacing w:w="15" w:type="dxa"/>
        </w:trPr>
        <w:tc>
          <w:tcPr>
            <w:tcW w:w="0" w:type="auto"/>
            <w:vAlign w:val="center"/>
            <w:hideMark/>
          </w:tcPr>
          <w:p w14:paraId="789B52CC" w14:textId="77777777" w:rsidR="00131576" w:rsidRPr="00131576" w:rsidRDefault="00131576" w:rsidP="00131576">
            <w:r w:rsidRPr="00131576">
              <w:rPr>
                <w:b/>
                <w:bCs/>
              </w:rPr>
              <w:t>Actual 1</w:t>
            </w:r>
          </w:p>
        </w:tc>
        <w:tc>
          <w:tcPr>
            <w:tcW w:w="0" w:type="auto"/>
            <w:vAlign w:val="center"/>
            <w:hideMark/>
          </w:tcPr>
          <w:p w14:paraId="79C45185" w14:textId="77777777" w:rsidR="00131576" w:rsidRPr="00131576" w:rsidRDefault="00131576" w:rsidP="00131576">
            <w:r w:rsidRPr="00131576">
              <w:t>0</w:t>
            </w:r>
          </w:p>
        </w:tc>
        <w:tc>
          <w:tcPr>
            <w:tcW w:w="0" w:type="auto"/>
            <w:vAlign w:val="center"/>
            <w:hideMark/>
          </w:tcPr>
          <w:p w14:paraId="7B784D6E" w14:textId="77777777" w:rsidR="00131576" w:rsidRPr="00131576" w:rsidRDefault="00131576" w:rsidP="00131576">
            <w:r w:rsidRPr="00131576">
              <w:t>20</w:t>
            </w:r>
          </w:p>
        </w:tc>
      </w:tr>
    </w:tbl>
    <w:p w14:paraId="086DB5CE" w14:textId="77777777" w:rsidR="00131576" w:rsidRPr="00131576" w:rsidRDefault="00131576" w:rsidP="00131576">
      <w:pPr>
        <w:rPr>
          <w:b/>
          <w:bCs/>
        </w:rPr>
      </w:pPr>
      <w:proofErr w:type="spellStart"/>
      <w:r w:rsidRPr="00131576">
        <w:rPr>
          <w:b/>
          <w:bCs/>
        </w:rPr>
        <w:lastRenderedPageBreak/>
        <w:t>XGBoost</w:t>
      </w:r>
      <w:proofErr w:type="spellEnd"/>
      <w:r w:rsidRPr="00131576">
        <w:rPr>
          <w:b/>
          <w:bCs/>
        </w:rPr>
        <w:t xml:space="preserve"> Classifier</w:t>
      </w:r>
    </w:p>
    <w:p w14:paraId="73E450D6" w14:textId="77777777" w:rsidR="00131576" w:rsidRPr="00131576" w:rsidRDefault="00131576" w:rsidP="00131576">
      <w:pPr>
        <w:numPr>
          <w:ilvl w:val="0"/>
          <w:numId w:val="4"/>
        </w:numPr>
      </w:pPr>
      <w:proofErr w:type="spellStart"/>
      <w:r w:rsidRPr="00131576">
        <w:t>XGBoost</w:t>
      </w:r>
      <w:proofErr w:type="spellEnd"/>
      <w:r w:rsidRPr="00131576">
        <w:t xml:space="preserve"> was applied to enhance classification performance.</w:t>
      </w:r>
    </w:p>
    <w:p w14:paraId="18FE1A01" w14:textId="77777777" w:rsidR="00131576" w:rsidRPr="00131576" w:rsidRDefault="00131576" w:rsidP="00131576">
      <w:pPr>
        <w:numPr>
          <w:ilvl w:val="0"/>
          <w:numId w:val="4"/>
        </w:numPr>
      </w:pPr>
      <w:r w:rsidRPr="00131576">
        <w:rPr>
          <w:b/>
          <w:bCs/>
        </w:rPr>
        <w:t>Results</w:t>
      </w:r>
      <w:r w:rsidRPr="00131576">
        <w:t>:</w:t>
      </w:r>
    </w:p>
    <w:p w14:paraId="6738605E" w14:textId="77777777" w:rsidR="00131576" w:rsidRPr="00131576" w:rsidRDefault="00131576" w:rsidP="00131576">
      <w:pPr>
        <w:numPr>
          <w:ilvl w:val="1"/>
          <w:numId w:val="4"/>
        </w:numPr>
      </w:pPr>
      <w:r w:rsidRPr="00131576">
        <w:t>Accuracy: 97%</w:t>
      </w:r>
    </w:p>
    <w:p w14:paraId="78D5E557" w14:textId="77777777" w:rsidR="00131576" w:rsidRPr="00131576" w:rsidRDefault="00131576" w:rsidP="00131576">
      <w:pPr>
        <w:numPr>
          <w:ilvl w:val="1"/>
          <w:numId w:val="4"/>
        </w:numPr>
      </w:pPr>
      <w:r w:rsidRPr="00131576">
        <w:t>Confusion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19"/>
        <w:gridCol w:w="1097"/>
        <w:gridCol w:w="1112"/>
      </w:tblGrid>
      <w:tr w:rsidR="00131576" w:rsidRPr="00131576" w14:paraId="53081574" w14:textId="77777777" w:rsidTr="00131576">
        <w:trPr>
          <w:tblHeader/>
          <w:tblCellSpacing w:w="15" w:type="dxa"/>
        </w:trPr>
        <w:tc>
          <w:tcPr>
            <w:tcW w:w="0" w:type="auto"/>
            <w:vAlign w:val="center"/>
            <w:hideMark/>
          </w:tcPr>
          <w:p w14:paraId="40CC29B9" w14:textId="77777777" w:rsidR="00131576" w:rsidRPr="00131576" w:rsidRDefault="00131576" w:rsidP="00131576"/>
        </w:tc>
        <w:tc>
          <w:tcPr>
            <w:tcW w:w="0" w:type="auto"/>
            <w:vAlign w:val="center"/>
            <w:hideMark/>
          </w:tcPr>
          <w:p w14:paraId="7369866E" w14:textId="77777777" w:rsidR="00131576" w:rsidRPr="00131576" w:rsidRDefault="00131576" w:rsidP="00131576">
            <w:pPr>
              <w:rPr>
                <w:b/>
                <w:bCs/>
              </w:rPr>
            </w:pPr>
            <w:r w:rsidRPr="00131576">
              <w:rPr>
                <w:b/>
                <w:bCs/>
              </w:rPr>
              <w:t>Predicted 0</w:t>
            </w:r>
          </w:p>
        </w:tc>
        <w:tc>
          <w:tcPr>
            <w:tcW w:w="0" w:type="auto"/>
            <w:vAlign w:val="center"/>
            <w:hideMark/>
          </w:tcPr>
          <w:p w14:paraId="32571D34" w14:textId="77777777" w:rsidR="00131576" w:rsidRPr="00131576" w:rsidRDefault="00131576" w:rsidP="00131576">
            <w:pPr>
              <w:rPr>
                <w:b/>
                <w:bCs/>
              </w:rPr>
            </w:pPr>
            <w:r w:rsidRPr="00131576">
              <w:rPr>
                <w:b/>
                <w:bCs/>
              </w:rPr>
              <w:t>Predicted 1</w:t>
            </w:r>
          </w:p>
        </w:tc>
      </w:tr>
      <w:tr w:rsidR="00131576" w:rsidRPr="00131576" w14:paraId="6DBA2DAE" w14:textId="77777777" w:rsidTr="00131576">
        <w:trPr>
          <w:tblCellSpacing w:w="15" w:type="dxa"/>
        </w:trPr>
        <w:tc>
          <w:tcPr>
            <w:tcW w:w="0" w:type="auto"/>
            <w:vAlign w:val="center"/>
            <w:hideMark/>
          </w:tcPr>
          <w:p w14:paraId="782BDA81" w14:textId="77777777" w:rsidR="00131576" w:rsidRPr="00131576" w:rsidRDefault="00131576" w:rsidP="00131576">
            <w:r w:rsidRPr="00131576">
              <w:rPr>
                <w:b/>
                <w:bCs/>
              </w:rPr>
              <w:t>Actual 0</w:t>
            </w:r>
          </w:p>
        </w:tc>
        <w:tc>
          <w:tcPr>
            <w:tcW w:w="0" w:type="auto"/>
            <w:vAlign w:val="center"/>
            <w:hideMark/>
          </w:tcPr>
          <w:p w14:paraId="456A7F20" w14:textId="77777777" w:rsidR="00131576" w:rsidRPr="00131576" w:rsidRDefault="00131576" w:rsidP="00131576">
            <w:r w:rsidRPr="00131576">
              <w:t>19</w:t>
            </w:r>
          </w:p>
        </w:tc>
        <w:tc>
          <w:tcPr>
            <w:tcW w:w="0" w:type="auto"/>
            <w:vAlign w:val="center"/>
            <w:hideMark/>
          </w:tcPr>
          <w:p w14:paraId="219BB6A2" w14:textId="77777777" w:rsidR="00131576" w:rsidRPr="00131576" w:rsidRDefault="00131576" w:rsidP="00131576">
            <w:r w:rsidRPr="00131576">
              <w:t>1</w:t>
            </w:r>
          </w:p>
        </w:tc>
      </w:tr>
      <w:tr w:rsidR="00131576" w:rsidRPr="00131576" w14:paraId="78E2257A" w14:textId="77777777" w:rsidTr="00131576">
        <w:trPr>
          <w:tblCellSpacing w:w="15" w:type="dxa"/>
        </w:trPr>
        <w:tc>
          <w:tcPr>
            <w:tcW w:w="0" w:type="auto"/>
            <w:vAlign w:val="center"/>
            <w:hideMark/>
          </w:tcPr>
          <w:p w14:paraId="1A775B55" w14:textId="77777777" w:rsidR="00131576" w:rsidRPr="00131576" w:rsidRDefault="00131576" w:rsidP="00131576">
            <w:r w:rsidRPr="00131576">
              <w:rPr>
                <w:b/>
                <w:bCs/>
              </w:rPr>
              <w:t>Actual 1</w:t>
            </w:r>
          </w:p>
        </w:tc>
        <w:tc>
          <w:tcPr>
            <w:tcW w:w="0" w:type="auto"/>
            <w:vAlign w:val="center"/>
            <w:hideMark/>
          </w:tcPr>
          <w:p w14:paraId="6FF78DBD" w14:textId="77777777" w:rsidR="00131576" w:rsidRPr="00131576" w:rsidRDefault="00131576" w:rsidP="00131576">
            <w:r w:rsidRPr="00131576">
              <w:t>0</w:t>
            </w:r>
          </w:p>
        </w:tc>
        <w:tc>
          <w:tcPr>
            <w:tcW w:w="0" w:type="auto"/>
            <w:vAlign w:val="center"/>
            <w:hideMark/>
          </w:tcPr>
          <w:p w14:paraId="07057EE7" w14:textId="77777777" w:rsidR="00131576" w:rsidRPr="00131576" w:rsidRDefault="00131576" w:rsidP="00131576">
            <w:r w:rsidRPr="00131576">
              <w:t>20</w:t>
            </w:r>
          </w:p>
        </w:tc>
      </w:tr>
    </w:tbl>
    <w:p w14:paraId="19C24165" w14:textId="77777777" w:rsidR="00131576" w:rsidRDefault="00131576" w:rsidP="00131576">
      <w:pPr>
        <w:rPr>
          <w:b/>
          <w:bCs/>
        </w:rPr>
      </w:pPr>
    </w:p>
    <w:p w14:paraId="16C4B70E" w14:textId="72DCC018" w:rsidR="00131576" w:rsidRPr="00131576" w:rsidRDefault="00131576" w:rsidP="00131576">
      <w:pPr>
        <w:rPr>
          <w:b/>
          <w:bCs/>
        </w:rPr>
      </w:pPr>
      <w:r w:rsidRPr="00131576">
        <w:rPr>
          <w:b/>
          <w:bCs/>
        </w:rPr>
        <w:t>Convolutional Neural Network (CNN)</w:t>
      </w:r>
    </w:p>
    <w:p w14:paraId="13AF3FC6" w14:textId="77777777" w:rsidR="00131576" w:rsidRPr="00131576" w:rsidRDefault="00131576" w:rsidP="00131576">
      <w:pPr>
        <w:numPr>
          <w:ilvl w:val="0"/>
          <w:numId w:val="5"/>
        </w:numPr>
      </w:pPr>
      <w:r w:rsidRPr="00131576">
        <w:t>A CNN model was designed with multiple convolutional layers followed by fully connected layers.</w:t>
      </w:r>
    </w:p>
    <w:p w14:paraId="452E3E6F" w14:textId="77777777" w:rsidR="00131576" w:rsidRPr="00131576" w:rsidRDefault="00131576" w:rsidP="00131576">
      <w:pPr>
        <w:numPr>
          <w:ilvl w:val="0"/>
          <w:numId w:val="5"/>
        </w:numPr>
      </w:pPr>
      <w:r w:rsidRPr="00131576">
        <w:rPr>
          <w:b/>
          <w:bCs/>
        </w:rPr>
        <w:t>Architecture</w:t>
      </w:r>
      <w:r w:rsidRPr="00131576">
        <w:t>:</w:t>
      </w:r>
    </w:p>
    <w:p w14:paraId="1A1E084F" w14:textId="77777777" w:rsidR="00131576" w:rsidRPr="00131576" w:rsidRDefault="00131576" w:rsidP="00131576">
      <w:pPr>
        <w:numPr>
          <w:ilvl w:val="1"/>
          <w:numId w:val="5"/>
        </w:numPr>
      </w:pPr>
      <w:r w:rsidRPr="00131576">
        <w:t>Conv2D (32 filters, 3x3 kernel) + MaxPooling2D</w:t>
      </w:r>
    </w:p>
    <w:p w14:paraId="0D318C54" w14:textId="77777777" w:rsidR="00131576" w:rsidRPr="00131576" w:rsidRDefault="00131576" w:rsidP="00131576">
      <w:pPr>
        <w:numPr>
          <w:ilvl w:val="1"/>
          <w:numId w:val="5"/>
        </w:numPr>
      </w:pPr>
      <w:r w:rsidRPr="00131576">
        <w:t>Conv2D (64 filters, 3x3 kernel) + MaxPooling2D</w:t>
      </w:r>
    </w:p>
    <w:p w14:paraId="40E12CE3" w14:textId="77777777" w:rsidR="00131576" w:rsidRPr="00131576" w:rsidRDefault="00131576" w:rsidP="00131576">
      <w:pPr>
        <w:numPr>
          <w:ilvl w:val="1"/>
          <w:numId w:val="5"/>
        </w:numPr>
      </w:pPr>
      <w:r w:rsidRPr="00131576">
        <w:t>Conv2D (128 filters, 3x3 kernel) + MaxPooling2D</w:t>
      </w:r>
    </w:p>
    <w:p w14:paraId="1983C70D" w14:textId="77777777" w:rsidR="00131576" w:rsidRPr="00131576" w:rsidRDefault="00131576" w:rsidP="00131576">
      <w:pPr>
        <w:numPr>
          <w:ilvl w:val="1"/>
          <w:numId w:val="5"/>
        </w:numPr>
      </w:pPr>
      <w:r w:rsidRPr="00131576">
        <w:t>Fully connected dense layers with Dropout</w:t>
      </w:r>
    </w:p>
    <w:p w14:paraId="6F77F53E" w14:textId="77777777" w:rsidR="00131576" w:rsidRPr="00131576" w:rsidRDefault="00131576" w:rsidP="00131576">
      <w:pPr>
        <w:numPr>
          <w:ilvl w:val="0"/>
          <w:numId w:val="5"/>
        </w:numPr>
      </w:pPr>
      <w:r w:rsidRPr="00131576">
        <w:rPr>
          <w:b/>
          <w:bCs/>
        </w:rPr>
        <w:t>Results</w:t>
      </w:r>
      <w:r w:rsidRPr="00131576">
        <w:t>:</w:t>
      </w:r>
    </w:p>
    <w:p w14:paraId="68083C37" w14:textId="77777777" w:rsidR="00131576" w:rsidRPr="00131576" w:rsidRDefault="00131576" w:rsidP="00131576">
      <w:pPr>
        <w:numPr>
          <w:ilvl w:val="1"/>
          <w:numId w:val="5"/>
        </w:numPr>
      </w:pPr>
      <w:r w:rsidRPr="00131576">
        <w:t>Accuracy: 95%</w:t>
      </w:r>
    </w:p>
    <w:p w14:paraId="1EFAEB04" w14:textId="77777777" w:rsidR="00131576" w:rsidRPr="00131576" w:rsidRDefault="00131576" w:rsidP="00131576">
      <w:pPr>
        <w:numPr>
          <w:ilvl w:val="1"/>
          <w:numId w:val="5"/>
        </w:numPr>
      </w:pPr>
      <w:r w:rsidRPr="00131576">
        <w:t>Confusion Matrix:</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819"/>
        <w:gridCol w:w="1097"/>
        <w:gridCol w:w="1112"/>
      </w:tblGrid>
      <w:tr w:rsidR="00131576" w:rsidRPr="00131576" w14:paraId="6C628E90" w14:textId="77777777" w:rsidTr="00131576">
        <w:trPr>
          <w:tblHeader/>
          <w:tblCellSpacing w:w="15" w:type="dxa"/>
        </w:trPr>
        <w:tc>
          <w:tcPr>
            <w:tcW w:w="0" w:type="auto"/>
            <w:vAlign w:val="center"/>
            <w:hideMark/>
          </w:tcPr>
          <w:p w14:paraId="1B16B48C" w14:textId="77777777" w:rsidR="00131576" w:rsidRPr="00131576" w:rsidRDefault="00131576" w:rsidP="00131576"/>
        </w:tc>
        <w:tc>
          <w:tcPr>
            <w:tcW w:w="0" w:type="auto"/>
            <w:vAlign w:val="center"/>
            <w:hideMark/>
          </w:tcPr>
          <w:p w14:paraId="51192C42" w14:textId="77777777" w:rsidR="00131576" w:rsidRPr="00131576" w:rsidRDefault="00131576" w:rsidP="00131576">
            <w:pPr>
              <w:rPr>
                <w:b/>
                <w:bCs/>
              </w:rPr>
            </w:pPr>
            <w:r w:rsidRPr="00131576">
              <w:rPr>
                <w:b/>
                <w:bCs/>
              </w:rPr>
              <w:t>Predicted 0</w:t>
            </w:r>
          </w:p>
        </w:tc>
        <w:tc>
          <w:tcPr>
            <w:tcW w:w="0" w:type="auto"/>
            <w:vAlign w:val="center"/>
            <w:hideMark/>
          </w:tcPr>
          <w:p w14:paraId="4DC3D22B" w14:textId="77777777" w:rsidR="00131576" w:rsidRPr="00131576" w:rsidRDefault="00131576" w:rsidP="00131576">
            <w:pPr>
              <w:rPr>
                <w:b/>
                <w:bCs/>
              </w:rPr>
            </w:pPr>
            <w:r w:rsidRPr="00131576">
              <w:rPr>
                <w:b/>
                <w:bCs/>
              </w:rPr>
              <w:t>Predicted 1</w:t>
            </w:r>
          </w:p>
        </w:tc>
      </w:tr>
      <w:tr w:rsidR="00131576" w:rsidRPr="00131576" w14:paraId="3B723BDE" w14:textId="77777777" w:rsidTr="00131576">
        <w:trPr>
          <w:tblCellSpacing w:w="15" w:type="dxa"/>
        </w:trPr>
        <w:tc>
          <w:tcPr>
            <w:tcW w:w="0" w:type="auto"/>
            <w:vAlign w:val="center"/>
            <w:hideMark/>
          </w:tcPr>
          <w:p w14:paraId="1C042D71" w14:textId="77777777" w:rsidR="00131576" w:rsidRPr="00131576" w:rsidRDefault="00131576" w:rsidP="00131576">
            <w:r w:rsidRPr="00131576">
              <w:rPr>
                <w:b/>
                <w:bCs/>
              </w:rPr>
              <w:t>Actual 0</w:t>
            </w:r>
          </w:p>
        </w:tc>
        <w:tc>
          <w:tcPr>
            <w:tcW w:w="0" w:type="auto"/>
            <w:vAlign w:val="center"/>
            <w:hideMark/>
          </w:tcPr>
          <w:p w14:paraId="674FF6BB" w14:textId="77777777" w:rsidR="00131576" w:rsidRPr="00131576" w:rsidRDefault="00131576" w:rsidP="00131576">
            <w:r w:rsidRPr="00131576">
              <w:t>19</w:t>
            </w:r>
          </w:p>
        </w:tc>
        <w:tc>
          <w:tcPr>
            <w:tcW w:w="0" w:type="auto"/>
            <w:vAlign w:val="center"/>
            <w:hideMark/>
          </w:tcPr>
          <w:p w14:paraId="01B943FF" w14:textId="77777777" w:rsidR="00131576" w:rsidRPr="00131576" w:rsidRDefault="00131576" w:rsidP="00131576">
            <w:r w:rsidRPr="00131576">
              <w:t>1</w:t>
            </w:r>
          </w:p>
        </w:tc>
      </w:tr>
      <w:tr w:rsidR="00131576" w:rsidRPr="00131576" w14:paraId="79643AF9" w14:textId="77777777" w:rsidTr="00131576">
        <w:trPr>
          <w:tblCellSpacing w:w="15" w:type="dxa"/>
        </w:trPr>
        <w:tc>
          <w:tcPr>
            <w:tcW w:w="0" w:type="auto"/>
            <w:vAlign w:val="center"/>
            <w:hideMark/>
          </w:tcPr>
          <w:p w14:paraId="286F9044" w14:textId="77777777" w:rsidR="00131576" w:rsidRPr="00131576" w:rsidRDefault="00131576" w:rsidP="00131576">
            <w:r w:rsidRPr="00131576">
              <w:rPr>
                <w:b/>
                <w:bCs/>
              </w:rPr>
              <w:t>Actual 1</w:t>
            </w:r>
          </w:p>
        </w:tc>
        <w:tc>
          <w:tcPr>
            <w:tcW w:w="0" w:type="auto"/>
            <w:vAlign w:val="center"/>
            <w:hideMark/>
          </w:tcPr>
          <w:p w14:paraId="5AFE384C" w14:textId="77777777" w:rsidR="00131576" w:rsidRPr="00131576" w:rsidRDefault="00131576" w:rsidP="00131576">
            <w:r w:rsidRPr="00131576">
              <w:t>1</w:t>
            </w:r>
          </w:p>
        </w:tc>
        <w:tc>
          <w:tcPr>
            <w:tcW w:w="0" w:type="auto"/>
            <w:vAlign w:val="center"/>
            <w:hideMark/>
          </w:tcPr>
          <w:p w14:paraId="65C2B345" w14:textId="77777777" w:rsidR="00131576" w:rsidRPr="00131576" w:rsidRDefault="00131576" w:rsidP="00131576">
            <w:r w:rsidRPr="00131576">
              <w:t>19</w:t>
            </w:r>
          </w:p>
        </w:tc>
      </w:tr>
    </w:tbl>
    <w:p w14:paraId="3CCB9860" w14:textId="77777777" w:rsidR="00131576" w:rsidRDefault="00131576" w:rsidP="00131576">
      <w:pPr>
        <w:rPr>
          <w:b/>
          <w:bCs/>
        </w:rPr>
      </w:pPr>
    </w:p>
    <w:p w14:paraId="6F4A01B5" w14:textId="77777777" w:rsidR="00131576" w:rsidRDefault="00131576" w:rsidP="00131576">
      <w:pPr>
        <w:rPr>
          <w:b/>
          <w:bCs/>
        </w:rPr>
      </w:pPr>
    </w:p>
    <w:p w14:paraId="2B9C09C7" w14:textId="77777777" w:rsidR="00131576" w:rsidRDefault="00131576" w:rsidP="00131576">
      <w:pPr>
        <w:rPr>
          <w:b/>
          <w:bCs/>
        </w:rPr>
      </w:pPr>
    </w:p>
    <w:p w14:paraId="71BC0B24" w14:textId="77777777" w:rsidR="00131576" w:rsidRDefault="00131576" w:rsidP="00131576">
      <w:pPr>
        <w:rPr>
          <w:b/>
          <w:bCs/>
        </w:rPr>
      </w:pPr>
    </w:p>
    <w:p w14:paraId="7D633FB2" w14:textId="77777777" w:rsidR="00131576" w:rsidRDefault="00131576" w:rsidP="00131576">
      <w:pPr>
        <w:rPr>
          <w:b/>
          <w:bCs/>
        </w:rPr>
      </w:pPr>
    </w:p>
    <w:p w14:paraId="1580AA1F" w14:textId="77777777" w:rsidR="00131576" w:rsidRDefault="00131576" w:rsidP="00131576">
      <w:pPr>
        <w:rPr>
          <w:b/>
          <w:bCs/>
        </w:rPr>
      </w:pPr>
    </w:p>
    <w:p w14:paraId="6CDB1C0C" w14:textId="77777777" w:rsidR="00107B28" w:rsidRDefault="00107B28" w:rsidP="00107B28">
      <w:pPr>
        <w:rPr>
          <w:b/>
          <w:bCs/>
        </w:rPr>
      </w:pPr>
    </w:p>
    <w:p w14:paraId="2E81B75E" w14:textId="3FA30A9E" w:rsidR="00107B28" w:rsidRPr="00107B28" w:rsidRDefault="00107B28" w:rsidP="00107B28">
      <w:pPr>
        <w:rPr>
          <w:b/>
          <w:bCs/>
        </w:rPr>
      </w:pPr>
      <w:r w:rsidRPr="00107B28">
        <w:rPr>
          <w:b/>
          <w:bCs/>
        </w:rPr>
        <w:lastRenderedPageBreak/>
        <w:t>Practical Considerations for Real-World Deployment</w:t>
      </w:r>
    </w:p>
    <w:p w14:paraId="41645E7A" w14:textId="77777777" w:rsidR="00107B28" w:rsidRPr="00107B28" w:rsidRDefault="00107B28" w:rsidP="00107B28">
      <w:r w:rsidRPr="00107B28">
        <w:t>For real-world applications, deploying a QR code authentication model requires:</w:t>
      </w:r>
    </w:p>
    <w:p w14:paraId="42894A2F" w14:textId="77777777" w:rsidR="00107B28" w:rsidRPr="00107B28" w:rsidRDefault="00107B28" w:rsidP="00107B28">
      <w:pPr>
        <w:numPr>
          <w:ilvl w:val="0"/>
          <w:numId w:val="7"/>
        </w:numPr>
      </w:pPr>
      <w:r w:rsidRPr="00107B28">
        <w:t>Efficiency: Optimized models for real-time detection, ensuring low latency.</w:t>
      </w:r>
    </w:p>
    <w:p w14:paraId="27EFBB14" w14:textId="77777777" w:rsidR="00107B28" w:rsidRPr="00107B28" w:rsidRDefault="00107B28" w:rsidP="00107B28">
      <w:pPr>
        <w:numPr>
          <w:ilvl w:val="0"/>
          <w:numId w:val="7"/>
        </w:numPr>
      </w:pPr>
      <w:r w:rsidRPr="00107B28">
        <w:t>Scalability: Ability to handle large-scale verification in diverse environments.</w:t>
      </w:r>
    </w:p>
    <w:p w14:paraId="32E8A51D" w14:textId="77777777" w:rsidR="00107B28" w:rsidRPr="00107B28" w:rsidRDefault="00107B28" w:rsidP="00107B28">
      <w:pPr>
        <w:numPr>
          <w:ilvl w:val="0"/>
          <w:numId w:val="7"/>
        </w:numPr>
      </w:pPr>
      <w:r w:rsidRPr="00107B28">
        <w:t>Robustness: Ensuring the model generalizes well to different print qualities and environmental variations.</w:t>
      </w:r>
    </w:p>
    <w:p w14:paraId="221321E1" w14:textId="77777777" w:rsidR="00107B28" w:rsidRPr="00107B28" w:rsidRDefault="00107B28" w:rsidP="00107B28">
      <w:pPr>
        <w:numPr>
          <w:ilvl w:val="0"/>
          <w:numId w:val="7"/>
        </w:numPr>
      </w:pPr>
      <w:r w:rsidRPr="00107B28">
        <w:t>Integration: Seamless deployment through APIs or mobile applications for ease of access.</w:t>
      </w:r>
    </w:p>
    <w:p w14:paraId="53076E22" w14:textId="77777777" w:rsidR="00107B28" w:rsidRPr="00107B28" w:rsidRDefault="00107B28" w:rsidP="00107B28">
      <w:pPr>
        <w:numPr>
          <w:ilvl w:val="0"/>
          <w:numId w:val="7"/>
        </w:numPr>
      </w:pPr>
      <w:r w:rsidRPr="00107B28">
        <w:t>Security: Preventing adversarial attacks and tampering with QR codes.</w:t>
      </w:r>
    </w:p>
    <w:p w14:paraId="4F588AB9" w14:textId="77777777" w:rsidR="00107B28" w:rsidRDefault="00107B28" w:rsidP="00131576">
      <w:pPr>
        <w:rPr>
          <w:b/>
          <w:bCs/>
        </w:rPr>
      </w:pPr>
    </w:p>
    <w:p w14:paraId="15376BA7" w14:textId="778BF590" w:rsidR="00131576" w:rsidRPr="00131576" w:rsidRDefault="00131576" w:rsidP="00131576">
      <w:pPr>
        <w:rPr>
          <w:b/>
          <w:bCs/>
        </w:rPr>
      </w:pPr>
      <w:r w:rsidRPr="00131576">
        <w:rPr>
          <w:b/>
          <w:bCs/>
        </w:rPr>
        <w:t>Conclusion</w:t>
      </w:r>
    </w:p>
    <w:p w14:paraId="0A29AFA0" w14:textId="77777777" w:rsidR="00131576" w:rsidRPr="00131576" w:rsidRDefault="00131576" w:rsidP="00131576">
      <w:r w:rsidRPr="00131576">
        <w:t xml:space="preserve">This study demonstrated that machine learning and deep learning techniques can effectively differentiate between original and counterfeit QR codes. The </w:t>
      </w:r>
      <w:r w:rsidRPr="00131576">
        <w:rPr>
          <w:b/>
          <w:bCs/>
        </w:rPr>
        <w:t>SVM model achieved perfect accuracy</w:t>
      </w:r>
      <w:r w:rsidRPr="00131576">
        <w:t xml:space="preserve">, while </w:t>
      </w:r>
      <w:proofErr w:type="spellStart"/>
      <w:r w:rsidRPr="00131576">
        <w:rPr>
          <w:b/>
          <w:bCs/>
        </w:rPr>
        <w:t>XGBoost</w:t>
      </w:r>
      <w:proofErr w:type="spellEnd"/>
      <w:r w:rsidRPr="00131576">
        <w:rPr>
          <w:b/>
          <w:bCs/>
        </w:rPr>
        <w:t xml:space="preserve"> and CNN performed slightly lower</w:t>
      </w:r>
      <w:r w:rsidRPr="00131576">
        <w:t xml:space="preserve"> but still exhibited strong performance. Future improvements could include:</w:t>
      </w:r>
    </w:p>
    <w:p w14:paraId="7C434B50" w14:textId="77777777" w:rsidR="00131576" w:rsidRPr="00131576" w:rsidRDefault="00131576" w:rsidP="00131576">
      <w:pPr>
        <w:numPr>
          <w:ilvl w:val="0"/>
          <w:numId w:val="6"/>
        </w:numPr>
      </w:pPr>
      <w:r w:rsidRPr="00131576">
        <w:rPr>
          <w:b/>
          <w:bCs/>
        </w:rPr>
        <w:t>Incorporating more advanced deep learning models</w:t>
      </w:r>
      <w:r w:rsidRPr="00131576">
        <w:t xml:space="preserve"> for better generalization.</w:t>
      </w:r>
    </w:p>
    <w:p w14:paraId="3CAD3320" w14:textId="77777777" w:rsidR="00131576" w:rsidRPr="00131576" w:rsidRDefault="00131576" w:rsidP="00131576">
      <w:pPr>
        <w:numPr>
          <w:ilvl w:val="0"/>
          <w:numId w:val="6"/>
        </w:numPr>
      </w:pPr>
      <w:r w:rsidRPr="00131576">
        <w:rPr>
          <w:b/>
          <w:bCs/>
        </w:rPr>
        <w:t>Using data augmentation</w:t>
      </w:r>
      <w:r w:rsidRPr="00131576">
        <w:t xml:space="preserve"> to enhance model robustness.</w:t>
      </w:r>
    </w:p>
    <w:p w14:paraId="5B8F1E3A" w14:textId="77777777" w:rsidR="00131576" w:rsidRPr="00131576" w:rsidRDefault="00131576" w:rsidP="00131576">
      <w:pPr>
        <w:numPr>
          <w:ilvl w:val="0"/>
          <w:numId w:val="6"/>
        </w:numPr>
      </w:pPr>
      <w:r w:rsidRPr="00131576">
        <w:rPr>
          <w:b/>
          <w:bCs/>
        </w:rPr>
        <w:t>Exploring additional feature extraction techniques</w:t>
      </w:r>
      <w:r w:rsidRPr="00131576">
        <w:t xml:space="preserve"> to capture intricate details.</w:t>
      </w:r>
    </w:p>
    <w:p w14:paraId="1C877B7A" w14:textId="77777777" w:rsidR="00131576" w:rsidRPr="00131576" w:rsidRDefault="00131576" w:rsidP="00131576">
      <w:r w:rsidRPr="00131576">
        <w:t>By leveraging these techniques, QR code authentication can be significantly improved, ensuring greater security in real-world applications.</w:t>
      </w:r>
    </w:p>
    <w:p w14:paraId="1A4D9DF4" w14:textId="77777777" w:rsidR="007031D5" w:rsidRDefault="007031D5"/>
    <w:sectPr w:rsidR="007031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23E98"/>
    <w:multiLevelType w:val="multilevel"/>
    <w:tmpl w:val="2B4EB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50A0"/>
    <w:multiLevelType w:val="multilevel"/>
    <w:tmpl w:val="AF4C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97428D"/>
    <w:multiLevelType w:val="multilevel"/>
    <w:tmpl w:val="D2EC39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E52F25"/>
    <w:multiLevelType w:val="multilevel"/>
    <w:tmpl w:val="BC881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F10AD8"/>
    <w:multiLevelType w:val="multilevel"/>
    <w:tmpl w:val="3EB2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B51F40"/>
    <w:multiLevelType w:val="multilevel"/>
    <w:tmpl w:val="46DCB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E25E50"/>
    <w:multiLevelType w:val="multilevel"/>
    <w:tmpl w:val="CC5EB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86260593">
    <w:abstractNumId w:val="1"/>
  </w:num>
  <w:num w:numId="2" w16cid:durableId="1731614241">
    <w:abstractNumId w:val="6"/>
  </w:num>
  <w:num w:numId="3" w16cid:durableId="776758293">
    <w:abstractNumId w:val="0"/>
  </w:num>
  <w:num w:numId="4" w16cid:durableId="673268640">
    <w:abstractNumId w:val="5"/>
  </w:num>
  <w:num w:numId="5" w16cid:durableId="123542221">
    <w:abstractNumId w:val="2"/>
  </w:num>
  <w:num w:numId="6" w16cid:durableId="268778974">
    <w:abstractNumId w:val="4"/>
  </w:num>
  <w:num w:numId="7" w16cid:durableId="12938985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576"/>
    <w:rsid w:val="00107B28"/>
    <w:rsid w:val="00131576"/>
    <w:rsid w:val="00336464"/>
    <w:rsid w:val="007031D5"/>
    <w:rsid w:val="00C40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5B5E"/>
  <w15:chartTrackingRefBased/>
  <w15:docId w15:val="{F8930A95-1319-439A-8F9F-00544CD8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5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15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15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15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15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15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5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5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5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5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15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15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15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15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15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5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5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576"/>
    <w:rPr>
      <w:rFonts w:eastAsiaTheme="majorEastAsia" w:cstheme="majorBidi"/>
      <w:color w:val="272727" w:themeColor="text1" w:themeTint="D8"/>
    </w:rPr>
  </w:style>
  <w:style w:type="paragraph" w:styleId="Title">
    <w:name w:val="Title"/>
    <w:basedOn w:val="Normal"/>
    <w:next w:val="Normal"/>
    <w:link w:val="TitleChar"/>
    <w:uiPriority w:val="10"/>
    <w:qFormat/>
    <w:rsid w:val="001315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5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5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5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576"/>
    <w:pPr>
      <w:spacing w:before="160"/>
      <w:jc w:val="center"/>
    </w:pPr>
    <w:rPr>
      <w:i/>
      <w:iCs/>
      <w:color w:val="404040" w:themeColor="text1" w:themeTint="BF"/>
    </w:rPr>
  </w:style>
  <w:style w:type="character" w:customStyle="1" w:styleId="QuoteChar">
    <w:name w:val="Quote Char"/>
    <w:basedOn w:val="DefaultParagraphFont"/>
    <w:link w:val="Quote"/>
    <w:uiPriority w:val="29"/>
    <w:rsid w:val="00131576"/>
    <w:rPr>
      <w:i/>
      <w:iCs/>
      <w:color w:val="404040" w:themeColor="text1" w:themeTint="BF"/>
    </w:rPr>
  </w:style>
  <w:style w:type="paragraph" w:styleId="ListParagraph">
    <w:name w:val="List Paragraph"/>
    <w:basedOn w:val="Normal"/>
    <w:uiPriority w:val="34"/>
    <w:qFormat/>
    <w:rsid w:val="00131576"/>
    <w:pPr>
      <w:ind w:left="720"/>
      <w:contextualSpacing/>
    </w:pPr>
  </w:style>
  <w:style w:type="character" w:styleId="IntenseEmphasis">
    <w:name w:val="Intense Emphasis"/>
    <w:basedOn w:val="DefaultParagraphFont"/>
    <w:uiPriority w:val="21"/>
    <w:qFormat/>
    <w:rsid w:val="00131576"/>
    <w:rPr>
      <w:i/>
      <w:iCs/>
      <w:color w:val="2F5496" w:themeColor="accent1" w:themeShade="BF"/>
    </w:rPr>
  </w:style>
  <w:style w:type="paragraph" w:styleId="IntenseQuote">
    <w:name w:val="Intense Quote"/>
    <w:basedOn w:val="Normal"/>
    <w:next w:val="Normal"/>
    <w:link w:val="IntenseQuoteChar"/>
    <w:uiPriority w:val="30"/>
    <w:qFormat/>
    <w:rsid w:val="001315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1576"/>
    <w:rPr>
      <w:i/>
      <w:iCs/>
      <w:color w:val="2F5496" w:themeColor="accent1" w:themeShade="BF"/>
    </w:rPr>
  </w:style>
  <w:style w:type="character" w:styleId="IntenseReference">
    <w:name w:val="Intense Reference"/>
    <w:basedOn w:val="DefaultParagraphFont"/>
    <w:uiPriority w:val="32"/>
    <w:qFormat/>
    <w:rsid w:val="001315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442061">
      <w:bodyDiv w:val="1"/>
      <w:marLeft w:val="0"/>
      <w:marRight w:val="0"/>
      <w:marTop w:val="0"/>
      <w:marBottom w:val="0"/>
      <w:divBdr>
        <w:top w:val="none" w:sz="0" w:space="0" w:color="auto"/>
        <w:left w:val="none" w:sz="0" w:space="0" w:color="auto"/>
        <w:bottom w:val="none" w:sz="0" w:space="0" w:color="auto"/>
        <w:right w:val="none" w:sz="0" w:space="0" w:color="auto"/>
      </w:divBdr>
    </w:div>
    <w:div w:id="1523545987">
      <w:bodyDiv w:val="1"/>
      <w:marLeft w:val="0"/>
      <w:marRight w:val="0"/>
      <w:marTop w:val="0"/>
      <w:marBottom w:val="0"/>
      <w:divBdr>
        <w:top w:val="none" w:sz="0" w:space="0" w:color="auto"/>
        <w:left w:val="none" w:sz="0" w:space="0" w:color="auto"/>
        <w:bottom w:val="none" w:sz="0" w:space="0" w:color="auto"/>
        <w:right w:val="none" w:sz="0" w:space="0" w:color="auto"/>
      </w:divBdr>
    </w:div>
    <w:div w:id="1623682145">
      <w:bodyDiv w:val="1"/>
      <w:marLeft w:val="0"/>
      <w:marRight w:val="0"/>
      <w:marTop w:val="0"/>
      <w:marBottom w:val="0"/>
      <w:divBdr>
        <w:top w:val="none" w:sz="0" w:space="0" w:color="auto"/>
        <w:left w:val="none" w:sz="0" w:space="0" w:color="auto"/>
        <w:bottom w:val="none" w:sz="0" w:space="0" w:color="auto"/>
        <w:right w:val="none" w:sz="0" w:space="0" w:color="auto"/>
      </w:divBdr>
    </w:div>
    <w:div w:id="170355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sAraTHI Jr</dc:creator>
  <cp:keywords/>
  <dc:description/>
  <cp:lastModifiedBy>sAraTHI Jr</cp:lastModifiedBy>
  <cp:revision>1</cp:revision>
  <dcterms:created xsi:type="dcterms:W3CDTF">2025-03-26T18:34:00Z</dcterms:created>
  <dcterms:modified xsi:type="dcterms:W3CDTF">2025-03-26T18:46:00Z</dcterms:modified>
</cp:coreProperties>
</file>