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72c606fa94474d" /><Relationship Type="http://schemas.openxmlformats.org/package/2006/relationships/metadata/core-properties" Target="/package/services/metadata/core-properties/4760136541dc4adbabd62664b3b10628.psmdcp" Id="R0845e62d175c440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Создание плагинов DITA Studio</w:t>
      </w:r>
    </w:p>
    <w:p>
      <w:pPr>
        <w:pStyle w:val="Subtitle"/>
      </w:pPr>
      <w:r>
        <w:t xml:space="preserve">Правила проверки, форматы публикации и команды «Автора» на .NET</w:t>
      </w:r>
    </w:p>
    <w:p>
      <w:pPr>
        <w:pStyle w:val="TitleAuthor"/>
      </w:pPr>
      <w:r>
        <w:t xml:space="preserve">Команда DITA Studio</w:t>
      </w:r>
    </w:p>
    <w:p>
      <w:pPr>
        <w:pStyle w:val="TitleAuthor"/>
      </w:pPr>
      <w:r>
        <w:t xml:space="preserve">15 октября 2026</w:t>
      </w:r>
    </w:p>
    <w:p>
      <w:r>
        <w:br w:type="page"/>
      </w:r>
    </w:p>
    <w:p>
      <w:pPr>
        <w:pStyle w:val="TOCHeading"/>
      </w:pPr>
      <w:r>
        <w:t xml:space="preserve">Содержание</w:t>
      </w:r>
    </w:p>
    <w:p>
      <w:pPr>
        <w:pStyle w:val="TOC1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hyperlink w:history="true" w:anchor="overview">
        <w:r>
          <w:t xml:space="preserve">Что такое плагин</w:t>
        </w:r>
      </w:hyperlink>
    </w:p>
    <w:p>
      <w:pPr>
        <w:pStyle w:val="TOC1"/>
      </w:pPr>
      <w:hyperlink w:history="true" w:anchor="loading">
        <w:r>
          <w:t xml:space="preserve">Как редактор загружает плагины</w:t>
        </w:r>
      </w:hyperlink>
    </w:p>
    <w:p>
      <w:pPr>
        <w:pStyle w:val="TOC1"/>
      </w:pPr>
      <w:hyperlink w:history="true" w:anchor="_head_1">
        <w:r>
          <w:t xml:space="preserve">Первый плагин</w:t>
        </w:r>
      </w:hyperlink>
    </w:p>
    <w:p>
      <w:pPr>
        <w:pStyle w:val="TOC2"/>
      </w:pPr>
      <w:hyperlink w:history="true" w:anchor="create_project">
        <w:r>
          <w:t xml:space="preserve">Создаём проект плагина</w:t>
        </w:r>
      </w:hyperlink>
    </w:p>
    <w:p>
      <w:pPr>
        <w:pStyle w:val="TOC2"/>
      </w:pPr>
      <w:hyperlink w:history="true" w:anchor="install">
        <w:r>
          <w:t xml:space="preserve">Устанавливаем и проверяем плагин</w:t>
        </w:r>
      </w:hyperlink>
    </w:p>
    <w:p>
      <w:pPr>
        <w:pStyle w:val="TOC1"/>
      </w:pPr>
      <w:hyperlink w:history="true" w:anchor="_head_2">
        <w:r>
          <w:t xml:space="preserve">Три вида плагинов</w:t>
        </w:r>
      </w:hyperlink>
    </w:p>
    <w:p>
      <w:pPr>
        <w:pStyle w:val="TOC2"/>
      </w:pPr>
      <w:hyperlink w:history="true" w:anchor="validation_rule">
        <w:r>
          <w:t xml:space="preserve">Правило проверки</w:t>
        </w:r>
      </w:hyperlink>
    </w:p>
    <w:p>
      <w:pPr>
        <w:pStyle w:val="TOC2"/>
      </w:pPr>
      <w:hyperlink w:history="true" w:anchor="publish_format">
        <w:r>
          <w:t xml:space="preserve">Формат публикации</w:t>
        </w:r>
      </w:hyperlink>
    </w:p>
    <w:p>
      <w:pPr>
        <w:pStyle w:val="TOC2"/>
      </w:pPr>
      <w:hyperlink w:history="true" w:anchor="author_command">
        <w:r>
          <w:t xml:space="preserve">Команда режима «Автор»</w:t>
        </w:r>
      </w:hyperlink>
    </w:p>
    <w:p>
      <w:pPr>
        <w:pStyle w:val="TOC1"/>
      </w:pPr>
      <w:hyperlink w:history="true" w:anchor="_head_3">
        <w:r>
          <w:t xml:space="preserve">Разработка и выпуск</w:t>
        </w:r>
      </w:hyperlink>
    </w:p>
    <w:p>
      <w:pPr>
        <w:pStyle w:val="TOC2"/>
      </w:pPr>
      <w:hyperlink w:history="true" w:anchor="debug_and_test">
        <w:r>
          <w:t xml:space="preserve">Отладка и тесты</w:t>
        </w:r>
      </w:hyperlink>
    </w:p>
    <w:p>
      <w:pPr>
        <w:pStyle w:val="TOC2"/>
      </w:pPr>
      <w:hyperlink w:history="true" w:anchor="distribute">
        <w:r>
          <w:t xml:space="preserve">Распространение и обновление</w:t>
        </w:r>
      </w:hyperlink>
    </w:p>
    <w:p>
      <w:pPr>
        <w:pStyle w:val="TOC1"/>
      </w:pPr>
      <w:hyperlink w:history="true" w:anchor="_head_4">
        <w:r>
          <w:t xml:space="preserve">Справочник API</w:t>
        </w:r>
      </w:hyperlink>
    </w:p>
    <w:p>
      <w:pPr>
        <w:pStyle w:val="TOC2"/>
      </w:pPr>
      <w:hyperlink w:history="true" w:anchor="api_model">
        <w:r>
          <w:t xml:space="preserve">Документ и элементы</w:t>
        </w:r>
      </w:hyperlink>
    </w:p>
    <w:p>
      <w:pPr>
        <w:pStyle w:val="TOC2"/>
      </w:pPr>
      <w:hyperlink w:history="true" w:anchor="api_validation">
        <w:r>
          <w:t xml:space="preserve">Правила проверки: интерфейс и замечания</w:t>
        </w:r>
      </w:hyperlink>
    </w:p>
    <w:p>
      <w:pPr>
        <w:pStyle w:val="TOC2"/>
      </w:pPr>
      <w:hyperlink w:history="true" w:anchor="api_publishing">
        <w:r>
          <w:t xml:space="preserve">Форматы публикации: проект, карта, условия</w:t>
        </w:r>
      </w:hyperlink>
    </w:p>
    <w:p>
      <w:pPr>
        <w:pStyle w:val="TOC2"/>
      </w:pPr>
      <w:hyperlink w:history="true" w:anchor="api_author">
        <w:r>
          <w:t xml:space="preserve">Документ в «Авторе»: IDocumentView</w:t>
        </w:r>
      </w:hyperlink>
    </w:p>
    <w:p>
      <w:pPr>
        <w:pStyle w:val="TOC2"/>
      </w:pPr>
      <w:hyperlink w:history="true" w:anchor="project_files">
        <w:r>
          <w:t xml:space="preserve">Шаблоны файлов</w:t>
        </w:r>
      </w:hyperlink>
    </w:p>
    <w:p>
      <w:pPr>
        <w:pStyle w:val="TOC1"/>
      </w:pPr>
      <w:hyperlink w:history="true" w:anchor="_head_5">
        <w:r>
          <w:t xml:space="preserve">Если плагин не работает</w:t>
        </w:r>
      </w:hyperlink>
    </w:p>
    <w:p>
      <w:pPr>
        <w:pStyle w:val="TOC2"/>
      </w:pPr>
      <w:hyperlink w:history="true" w:anchor="plugin_not_listed">
        <w:r>
          <w:t xml:space="preserve">Плагина нет в списке</w:t>
        </w:r>
      </w:hyperlink>
    </w:p>
    <w:p>
      <w:pPr>
        <w:pStyle w:val="TOC2"/>
      </w:pPr>
      <w:hyperlink w:history="true" w:anchor="plugin_load_error">
        <w:r>
          <w:t xml:space="preserve">Сборка не загрузилась</w:t>
        </w:r>
      </w:hyperlink>
    </w:p>
    <w:p>
      <w:pPr>
        <w:pStyle w:val="TOC2"/>
      </w:pPr>
      <w:hyperlink w:history="true" w:anchor="plugin_failed">
        <w:r>
          <w:t xml:space="preserve">Плагин падает при работе</w:t>
        </w:r>
      </w:hyperlink>
      <w:r>
        <w:fldChar w:fldCharType="end"/>
      </w:r>
    </w:p>
    <w:p>
      <w:pPr>
        <w:pStyle w:val="Heading1"/>
      </w:pPr>
      <w:bookmarkStart w:name="overview" w:id="1"/>
      <w:bookmarkEnd w:id="1"/>
      <w:r>
        <w:t xml:space="preserve">Что такое плагин</w:t>
      </w:r>
    </w:p>
    <w:p>
      <w:pPr>
        <w:pStyle w:val="Shortdesc"/>
      </w:pPr>
      <w:r>
        <w:t xml:space="preserve">Плагин — библиотека .NET, которая добавляет в </w:t>
      </w:r>
      <w:r>
        <w:t xml:space="preserve">DITA Studio</w:t>
      </w:r>
      <w:r>
        <w:t xml:space="preserve"> правила проверки, форматы публикации или команды режима «Автор». Редактор подхватывает её при запуске, исходный код редактора менять не нужно.</w:t>
      </w:r>
    </w:p>
    <w:p>
      <w:pPr>
        <w:pStyle w:val="BodyText"/>
      </w:pPr>
      <w:r>
        <w:t xml:space="preserve">Плагин нужен, когда в команде есть свои правила, которых нет во встроенных: словарь стиля, требования заказчика к структуре, свой формат выдачи (вики, база знаний, система поддержки), повторяющаяся правка текста. Плагин пишется на C# (или любом языке .NET), собирается в </w:t>
      </w:r>
      <w:r>
        <w:rPr>
          <w:rStyle w:val="CodeChar"/>
        </w:rPr>
        <w:t xml:space="preserve">.dll</w:t>
      </w:r>
      <w:r>
        <w:t xml:space="preserve"> и кладётся в папку </w:t>
      </w:r>
      <w:r>
        <w:rPr>
          <w:rStyle w:val="CodeChar"/>
        </w:rPr>
        <w:t xml:space="preserve">plugins</w:t>
      </w:r>
      <w:r>
        <w:t xml:space="preserve"> рядом с программой.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1</w:t>
        </w:r>
      </w:fldSimple>
      <w:r>
        <w:t xml:space="preserve">. </w:t>
      </w:r>
      <w:r>
        <w:t xml:space="preserve">Три вида плагинов</w:t>
      </w:r>
    </w:p>
    <w:tbl>
      <w:tblPr>
        <w:tblW w:w="5000" w:type="pct"/>
        <w:tblBorders>
          <w:top w:val="single" w:color="613583" w:sz="8" w:space="0"/>
          <w:left w:val="single" w:color="613583" w:sz="8" w:space="0"/>
          <w:bottom w:val="single" w:color="613583" w:sz="8" w:space="0"/>
          <w:right w:val="single" w:color="613583" w:sz="8" w:space="0"/>
          <w:insideH w:val="single" w:color="CDBDE0" w:sz="4" w:space="0"/>
          <w:insideV w:val="single" w:color="CDBDE0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10"/>
        <w:gridCol w:w="3213"/>
        <w:gridCol w:w="4016"/>
      </w:tblGrid>
      <w:tr>
        <w:trPr>
          <w:tblHeader/>
        </w:trPr>
        <w:tc>
          <w:tcPr>
            <w:tcW w:w="1250" w:type="pct"/>
            <w:shd w:val="clear" w:color="auto" w:fill="E9E0F3"/>
          </w:tcPr>
          <w:p>
            <w:pPr>
              <w:pStyle w:val="TableHeading"/>
            </w:pPr>
            <w:r>
              <w:t xml:space="preserve">Вид и интерфейс</w:t>
            </w:r>
          </w:p>
        </w:tc>
        <w:tc>
          <w:tcPr>
            <w:tcW w:w="1667" w:type="pct"/>
            <w:shd w:val="clear" w:color="auto" w:fill="E9E0F3"/>
          </w:tcPr>
          <w:p>
            <w:pPr>
              <w:pStyle w:val="TableHeading"/>
            </w:pPr>
            <w:r>
              <w:t xml:space="preserve">Где появляется</w:t>
            </w:r>
          </w:p>
        </w:tc>
        <w:tc>
          <w:tcPr>
            <w:tcW w:w="2083" w:type="pct"/>
            <w:shd w:val="clear" w:color="auto" w:fill="E9E0F3"/>
          </w:tcPr>
          <w:p>
            <w:pPr>
              <w:pStyle w:val="TableHeading"/>
            </w:pPr>
            <w:r>
              <w:t xml:space="preserve">Что получает и что делает</w:t>
            </w:r>
          </w:p>
        </w:tc>
      </w:tr>
      <w:tr>
        <w:trPr>
          <w:cantSplit/>
        </w:trPr>
        <w:tc>
          <w:tcPr>
            <w:tcW w:w="1250" w:type="pct"/>
          </w:tcPr>
          <w:p>
            <w:pPr>
              <w:pStyle w:val="TableText"/>
            </w:pPr>
            <w:r>
              <w:t xml:space="preserve">Правило проверки</w:t>
            </w:r>
          </w:p>
          <w:p>
            <w:pPr>
              <w:pStyle w:val="TableText"/>
            </w:pPr>
            <w:r>
              <w:rPr>
                <w:rStyle w:val="CodeChar"/>
              </w:rPr>
              <w:t xml:space="preserve">IValidationRulePlugin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rPr>
                <w:rStyle w:val="UiControl"/>
              </w:rPr>
              <w:t xml:space="preserve">Правка</w:t>
            </w:r>
            <w:r>
              <w:t xml:space="preserve"> → </w:t>
            </w:r>
            <w:r>
              <w:rPr>
                <w:rStyle w:val="UiControl"/>
              </w:rPr>
              <w:t xml:space="preserve">Проверить проект</w:t>
            </w:r>
            <w:r>
              <w:t xml:space="preserve"> (</w:t>
            </w:r>
            <w:r>
              <w:rPr>
                <w:rStyle w:val="CodeChar"/>
              </w:rPr>
              <w:t xml:space="preserve">F7</w:t>
            </w:r>
            <w:r>
              <w:t xml:space="preserve">) и «Проверить документ» — замечания на вкладке </w:t>
            </w:r>
            <w:r>
              <w:rPr>
                <w:rStyle w:val="UiControl"/>
              </w:rPr>
              <w:t xml:space="preserve">Проверка</w:t>
            </w:r>
          </w:p>
        </w:tc>
        <w:tc>
          <w:tcPr>
            <w:tcW w:w="2083" w:type="pct"/>
          </w:tcPr>
          <w:p>
            <w:pPr>
              <w:pStyle w:val="TableText"/>
            </w:pPr>
            <w:r>
              <w:t xml:space="preserve">Документ (</w:t>
            </w:r>
            <w:r>
              <w:rPr>
                <w:rStyle w:val="CodeChar"/>
              </w:rPr>
              <w:t xml:space="preserve">DitaDocument</w:t>
            </w:r>
            <w:r>
              <w:t xml:space="preserve">); возвращает список замечаний с уровнем, текстом и элементом</w:t>
            </w:r>
          </w:p>
        </w:tc>
      </w:tr>
      <w:tr>
        <w:trPr>
          <w:cantSplit/>
        </w:trPr>
        <w:tc>
          <w:tcPr>
            <w:tcW w:w="1250" w:type="pct"/>
          </w:tcPr>
          <w:p>
            <w:pPr>
              <w:pStyle w:val="TableText"/>
            </w:pPr>
            <w:r>
              <w:t xml:space="preserve">Формат публикации</w:t>
            </w:r>
          </w:p>
          <w:p>
            <w:pPr>
              <w:pStyle w:val="TableText"/>
            </w:pPr>
            <w:r>
              <w:rPr>
                <w:rStyle w:val="CodeChar"/>
              </w:rPr>
              <w:t xml:space="preserve">IPublishFormatPlugin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rPr>
                <w:rStyle w:val="UiControl"/>
              </w:rPr>
              <w:t xml:space="preserve">Публикация</w:t>
            </w:r>
            <w:r>
              <w:t xml:space="preserve"> → </w:t>
            </w:r>
            <w:r>
              <w:rPr>
                <w:rStyle w:val="UiControl"/>
              </w:rPr>
              <w:t xml:space="preserve">Публикация плагином…</w:t>
            </w:r>
          </w:p>
        </w:tc>
        <w:tc>
          <w:tcPr>
            <w:tcW w:w="2083" w:type="pct"/>
          </w:tcPr>
          <w:p>
            <w:pPr>
              <w:pStyle w:val="TableText"/>
            </w:pPr>
            <w:r>
              <w:t xml:space="preserve">Проект, карту, условия сборки и путь к файлу результата; записывает результат</w:t>
            </w:r>
          </w:p>
        </w:tc>
      </w:tr>
      <w:tr>
        <w:trPr>
          <w:cantSplit/>
        </w:trPr>
        <w:tc>
          <w:tcPr>
            <w:tcW w:w="1250" w:type="pct"/>
          </w:tcPr>
          <w:p>
            <w:pPr>
              <w:pStyle w:val="TableText"/>
            </w:pPr>
            <w:r>
              <w:t xml:space="preserve">Команда «Автора»</w:t>
            </w:r>
          </w:p>
          <w:p>
            <w:pPr>
              <w:pStyle w:val="TableText"/>
            </w:pPr>
            <w:r>
              <w:rPr>
                <w:rStyle w:val="CodeChar"/>
              </w:rPr>
              <w:t xml:space="preserve">IAuthorCommandPlugin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rPr>
                <w:rStyle w:val="UiControl"/>
              </w:rPr>
              <w:t xml:space="preserve">Структура</w:t>
            </w:r>
            <w:r>
              <w:t xml:space="preserve"> → </w:t>
            </w:r>
            <w:r>
              <w:rPr>
                <w:rStyle w:val="UiControl"/>
              </w:rPr>
              <w:t xml:space="preserve">Команда плагина…</w:t>
            </w:r>
          </w:p>
        </w:tc>
        <w:tc>
          <w:tcPr>
            <w:tcW w:w="2083" w:type="pct"/>
          </w:tcPr>
          <w:p>
            <w:pPr>
              <w:pStyle w:val="TableText"/>
            </w:pPr>
            <w:r>
              <w:t xml:space="preserve">Открытый документ (</w:t>
            </w:r>
            <w:r>
              <w:rPr>
                <w:rStyle w:val="CodeChar"/>
              </w:rPr>
              <w:t xml:space="preserve">IDocumentView</w:t>
            </w:r>
            <w:r>
              <w:t xml:space="preserve">): текст, курсор, отмена; меняет документ</w:t>
            </w:r>
          </w:p>
        </w:tc>
      </w:tr>
    </w:tbl>
    <w:p/>
    <w:p>
      <w:pPr>
        <w:pStyle w:val="BodyText"/>
      </w:pPr>
      <w:r>
        <w:t xml:space="preserve">Одна </w:t>
      </w:r>
      <w:r>
        <w:rPr>
          <w:rStyle w:val="CodeChar"/>
        </w:rPr>
        <w:t xml:space="preserve">.dll</w:t>
      </w:r>
      <w:r>
        <w:t xml:space="preserve"> может содержать сколько угодно плагинов любых видов: каждый — отдельный открытый класс. Если плагинов одного вида несколько, редактор показывает список и предлагает выбрать.</w:t>
      </w:r>
    </w:p>
    <w:p>
      <w:pPr>
        <w:pStyle w:val="Heading2"/>
      </w:pPr>
      <w:r>
        <w:t xml:space="preserve">Что нужно знать заранее</w:t>
      </w:r>
    </w:p>
    <w:p>
      <w:pPr>
        <w:pStyle w:val="ListItem"/>
        <w:numPr>
          <w:ilvl w:val="0"/>
          <w:numId w:val="1"/>
        </w:numPr>
      </w:pPr>
      <w:r>
        <w:rPr>
          <w:b/>
        </w:rPr>
        <w:t xml:space="preserve">.NET 8 и C#.</w:t>
      </w:r>
      <w:r>
        <w:t xml:space="preserve"> Плагин — библиотека классов </w:t>
      </w:r>
      <w:r>
        <w:rPr>
          <w:rStyle w:val="CodeChar"/>
        </w:rPr>
        <w:t xml:space="preserve">net8.0</w:t>
      </w:r>
      <w:r>
        <w:t xml:space="preserve">. Подойдёт Visual Studio, Rider, VS Code или просто </w:t>
      </w:r>
      <w:r>
        <w:rPr>
          <w:rStyle w:val="CodeChar"/>
        </w:rPr>
        <w:t xml:space="preserve">dotnet</w:t>
      </w:r>
      <w:r>
        <w:t xml:space="preserve"> из командной строки.</w:t>
      </w:r>
    </w:p>
    <w:p>
      <w:pPr>
        <w:pStyle w:val="ListItem"/>
        <w:numPr>
          <w:ilvl w:val="0"/>
          <w:numId w:val="1"/>
        </w:numPr>
      </w:pPr>
      <w:r>
        <w:rPr>
          <w:b/>
        </w:rPr>
        <w:t xml:space="preserve">Немного DITA.</w:t>
      </w:r>
      <w:r>
        <w:t xml:space="preserve"> Плагин работает с деревом элементов документа: </w:t>
      </w:r>
      <w:r>
        <w:rPr>
          <w:rStyle w:val="CodeChar"/>
        </w:rPr>
        <w:t xml:space="preserve">topic</w:t>
      </w:r>
      <w:r>
        <w:t xml:space="preserve">, </w:t>
      </w:r>
      <w:r>
        <w:rPr>
          <w:rStyle w:val="CodeChar"/>
        </w:rPr>
        <w:t xml:space="preserve">p</w:t>
      </w:r>
      <w:r>
        <w:t xml:space="preserve">, </w:t>
      </w:r>
      <w:r>
        <w:rPr>
          <w:rStyle w:val="CodeChar"/>
        </w:rPr>
        <w:t xml:space="preserve">step</w:t>
      </w:r>
      <w:r>
        <w:t xml:space="preserve">… Хватит знаний из руководства пользователя.</w:t>
      </w:r>
    </w:p>
    <w:p>
      <w:pPr>
        <w:pStyle w:val="ListItem"/>
        <w:numPr>
          <w:ilvl w:val="0"/>
          <w:numId w:val="1"/>
        </w:numPr>
      </w:pPr>
      <w:r>
        <w:rPr>
          <w:b/>
        </w:rPr>
        <w:t xml:space="preserve">Загрузка — при запуске.</w:t>
      </w:r>
      <w:r>
        <w:t xml:space="preserve"> Плагины читаются один раз, когда запускается редактор. Новый или пересобранный плагин начинает работать после перезапуска.</w:t>
      </w:r>
    </w:p>
    <w:p>
      <w:pPr>
        <w:pStyle w:val="Heading2"/>
      </w:pPr>
      <w:r>
        <w:t xml:space="preserve">Безопасность</w:t>
      </w:r>
    </w:p>
    <w:p>
      <w:pPr>
        <w:pStyle w:val="BodyText"/>
      </w:pPr>
      <w:r>
        <w:t xml:space="preserve">Плагин — обычный код, он выполняется с правами пользователя: может читать и писать файлы, обращаться к сети. Ставьте только плагины, которым доверяете, лучше — собранные из исходников вашей команды. Ошибка внутри плагина не закрывает редактор: она превращается в сообщение или замечание проверки.</w:t>
      </w:r>
    </w:p>
    <w:p>
      <w:pPr>
        <w:pStyle w:val="Heading2"/>
      </w:pPr>
      <w:r>
        <w:t xml:space="preserve">Пример к руководству</w:t>
      </w:r>
    </w:p>
    <w:p>
      <w:pPr>
        <w:pStyle w:val="BodyText"/>
      </w:pPr>
      <w:r>
        <w:t xml:space="preserve">Все примеры собраны в проекте </w:t>
      </w:r>
      <w:r>
        <w:rPr>
          <w:rStyle w:val="CodeChar"/>
        </w:rPr>
        <w:t xml:space="preserve">samples/plugins/DitaStudio.SamplePlugins</w:t>
      </w:r>
      <w:r>
        <w:t xml:space="preserve"> репозитория: два правила проверки, экспорт в Markdown и команда «Типографские кавычки». Его можно собрать, установить и использовать как заготовку своего плагина.</w:t>
      </w:r>
    </w:p>
    <w:p>
      <w:pPr>
        <w:pStyle w:val="Heading1"/>
      </w:pPr>
      <w:bookmarkStart w:name="loading" w:id="2"/>
      <w:bookmarkEnd w:id="2"/>
      <w:r>
        <w:t xml:space="preserve">Как редактор загружает плагины</w:t>
      </w:r>
    </w:p>
    <w:p>
      <w:pPr>
        <w:pStyle w:val="Shortdesc"/>
      </w:pPr>
      <w:r>
        <w:t xml:space="preserve">Где редактор ищет сборки, какие классы считает плагинами и почему ссылки на сборки редактора не копируются в вывод плагина.</w:t>
      </w:r>
    </w:p>
    <w:p>
      <w:pPr>
        <w:pStyle w:val="BodyText"/>
      </w:pPr>
      <w:r>
        <w:t xml:space="preserve">При запуске </w:t>
      </w:r>
      <w:r>
        <w:t xml:space="preserve">DITA Studio</w:t>
      </w:r>
      <w:r>
        <w:t xml:space="preserve"> просматривает папку </w:t>
      </w:r>
      <w:r>
        <w:rPr>
          <w:rStyle w:val="CodeChar"/>
        </w:rPr>
        <w:t xml:space="preserve">plugins</w:t>
      </w:r>
      <w:r>
        <w:t xml:space="preserve"> рядом со своим исполняемым файлом (</w:t>
      </w:r>
      <w:r>
        <w:rPr>
          <w:rStyle w:val="CodeChar"/>
        </w:rPr>
        <w:t xml:space="preserve">DitaStudio.Desktop.exe</w:t>
      </w:r>
      <w:r>
        <w:t xml:space="preserve"> в Windows, </w:t>
      </w:r>
      <w:r>
        <w:rPr>
          <w:rStyle w:val="CodeChar"/>
        </w:rPr>
        <w:t xml:space="preserve">DitaStudio.Desktop</w:t>
      </w:r>
      <w:r>
        <w:t xml:space="preserve"> в Linux и macOS). Папка создаётся при первом запуске.</w:t>
      </w:r>
    </w:p>
    <w:p>
      <w:pPr>
        <w:pStyle w:val="Heading2"/>
      </w:pPr>
      <w:r>
        <w:t xml:space="preserve">Какие файлы считаются плагинами</w:t>
      </w:r>
    </w:p>
    <w:p>
      <w:pPr>
        <w:pStyle w:val="ListItem"/>
        <w:numPr>
          <w:ilvl w:val="0"/>
          <w:numId w:val="2"/>
        </w:numPr>
      </w:pPr>
      <w:r>
        <w:t xml:space="preserve">каждая </w:t>
      </w:r>
      <w:r>
        <w:rPr>
          <w:rStyle w:val="CodeChar"/>
        </w:rPr>
        <w:t xml:space="preserve">.dll</w:t>
      </w:r>
      <w:r>
        <w:t xml:space="preserve"> прямо в папке </w:t>
      </w:r>
      <w:r>
        <w:rPr>
          <w:rStyle w:val="CodeChar"/>
        </w:rPr>
        <w:t xml:space="preserve">plugins</w:t>
      </w:r>
      <w:r>
        <w:t xml:space="preserve">;</w:t>
      </w:r>
    </w:p>
    <w:p>
      <w:pPr>
        <w:pStyle w:val="ListItem"/>
        <w:numPr>
          <w:ilvl w:val="0"/>
          <w:numId w:val="2"/>
        </w:numPr>
      </w:pPr>
      <w:r>
        <w:t xml:space="preserve">в каждой подпапке — одна сборка с именем подпапки: </w:t>
      </w:r>
      <w:r>
        <w:rPr>
          <w:rStyle w:val="CodeChar"/>
        </w:rPr>
        <w:t xml:space="preserve">plugins/MyRules/MyRules.dll</w:t>
      </w:r>
      <w:r>
        <w:t xml:space="preserve">. Остальные </w:t>
      </w:r>
      <w:r>
        <w:rPr>
          <w:rStyle w:val="CodeChar"/>
        </w:rPr>
        <w:t xml:space="preserve">.dll</w:t>
      </w:r>
      <w:r>
        <w:t xml:space="preserve"> подпапки — зависимости плагина (например, библиотеки NuGet), плагинами они не считаются.</w:t>
      </w:r>
    </w:p>
    <w:p>
      <w:pPr>
        <w:pStyle w:val="BodyText"/>
      </w:pPr>
      <w:r>
        <w:t xml:space="preserve">Подпапка — рекомендуемый способ: всё, что относится к плагину, лежит вместе, удаляется одной папкой, и библиотеки разных плагинов не путаются.</w:t>
      </w:r>
    </w:p>
    <w:p>
      <w:pPr>
        <w:pStyle w:val="CodeBlock"/>
      </w:pPr>
      <w:r>
        <w:t xml:space="preserve">plugins/</w:t>
      </w:r>
      <w:r>
        <w:br/>
      </w:r>
      <w:r>
        <w:t xml:space="preserve">  DitaStudio.SamplePlugins/</w:t>
      </w:r>
      <w:r>
        <w:br/>
      </w:r>
      <w:r>
        <w:t xml:space="preserve">    DitaStudio.SamplePlugins.dll       плагин</w:t>
      </w:r>
      <w:r>
        <w:br/>
      </w:r>
      <w:r>
        <w:t xml:space="preserve">  CompanyRules/</w:t>
      </w:r>
      <w:r>
        <w:br/>
      </w:r>
      <w:r>
        <w:t xml:space="preserve">    CompanyRules.dll                   плагин</w:t>
      </w:r>
      <w:r>
        <w:br/>
      </w:r>
      <w:r>
        <w:t xml:space="preserve">    CompanyRules.deps.json             список зависимостей</w:t>
      </w:r>
      <w:r>
        <w:br/>
      </w:r>
      <w:r>
        <w:t xml:space="preserve">    YamlDotNet.dll                     зависимость, не плагин</w:t>
      </w:r>
      <w:r>
        <w:br/>
      </w:r>
      <w:r>
        <w:t xml:space="preserve">  QuickFix.dll                         простой плагин без зависимостей</w:t>
      </w:r>
    </w:p>
    <w:p>
      <w:pPr>
        <w:pStyle w:val="Heading2"/>
      </w:pPr>
      <w:r>
        <w:t xml:space="preserve">Какие классы становятся плагинами</w:t>
      </w:r>
    </w:p>
    <w:p>
      <w:pPr>
        <w:pStyle w:val="BodyText"/>
      </w:pPr>
      <w:r>
        <w:t xml:space="preserve">В каждой сборке редактор ищет классы, которые:</w:t>
      </w:r>
    </w:p>
    <w:p>
      <w:pPr>
        <w:pStyle w:val="ListItem"/>
        <w:numPr>
          <w:ilvl w:val="0"/>
          <w:numId w:val="3"/>
        </w:numPr>
      </w:pPr>
      <w:r>
        <w:t xml:space="preserve">открытые (</w:t>
      </w:r>
      <w:r>
        <w:rPr>
          <w:rStyle w:val="CodeChar"/>
        </w:rPr>
        <w:t xml:space="preserve">public</w:t>
      </w:r>
      <w:r>
        <w:t xml:space="preserve">) и не абстрактные;</w:t>
      </w:r>
    </w:p>
    <w:p>
      <w:pPr>
        <w:pStyle w:val="ListItem"/>
        <w:numPr>
          <w:ilvl w:val="0"/>
          <w:numId w:val="3"/>
        </w:numPr>
      </w:pPr>
      <w:r>
        <w:t xml:space="preserve">реализуют один из интерфейсов плагинов;</w:t>
      </w:r>
    </w:p>
    <w:p>
      <w:pPr>
        <w:pStyle w:val="ListItem"/>
        <w:numPr>
          <w:ilvl w:val="0"/>
          <w:numId w:val="3"/>
        </w:numPr>
      </w:pPr>
      <w:r>
        <w:t xml:space="preserve">имеют открытый конструктор без параметров — редактор создаёт экземпляр сам.</w:t>
      </w:r>
    </w:p>
    <w:p>
      <w:pPr>
        <w:pStyle w:val="BodyText"/>
      </w:pPr>
      <w:r>
        <w:t xml:space="preserve">Сборка просматривается трижды — по разу на каждый вид. Класс, реализующий два интерфейса, будет создан дважды, по экземпляру на вид; храните общее состояние в статических полях, если оно нужно.</w:t>
      </w:r>
    </w:p>
    <w:p>
      <w:pPr>
        <w:pStyle w:val="Heading2"/>
      </w:pPr>
      <w:r>
        <w:t xml:space="preserve">Свой контекст загрузки и общие интерфейсы</w:t>
      </w:r>
    </w:p>
    <w:p>
      <w:pPr>
        <w:pStyle w:val="BodyText"/>
      </w:pPr>
      <w:r>
        <w:t xml:space="preserve">Каждая сборка плагина грузится в свой </w:t>
      </w:r>
      <w:r>
        <w:rPr>
          <w:rStyle w:val="CodeChar"/>
        </w:rPr>
        <w:t xml:space="preserve">AssemblyLoadContext</w:t>
      </w:r>
      <w:r>
        <w:t xml:space="preserve">: у разных плагинов могут быть разные версии одной и той же библиотеки. Но интерфейсы плагинов (</w:t>
      </w:r>
      <w:r>
        <w:rPr>
          <w:rStyle w:val="CodeChar"/>
        </w:rPr>
        <w:t xml:space="preserve">DitaStudio.Core.dll</w:t>
      </w:r>
      <w:r>
        <w:t xml:space="preserve">, </w:t>
      </w:r>
      <w:r>
        <w:rPr>
          <w:rStyle w:val="CodeChar"/>
        </w:rPr>
        <w:t xml:space="preserve">DitaStudio.Presentation.dll</w:t>
      </w:r>
      <w:r>
        <w:t xml:space="preserve">) должны быть </w:t>
      </w:r>
      <w:r>
        <w:rPr>
          <w:b/>
        </w:rPr>
        <w:t xml:space="preserve">те же самые</w:t>
      </w:r>
      <w:r>
        <w:t xml:space="preserve">, что у редактора, иначе </w:t>
      </w:r>
      <w:r>
        <w:rPr>
          <w:rStyle w:val="CodeChar"/>
        </w:rPr>
        <w:t xml:space="preserve">IValidationRulePlugin</w:t>
      </w:r>
      <w:r>
        <w:t xml:space="preserve"> плагина и редактора окажутся двумя разными типами с одинаковым именем, и плагин не найдётся.</w:t>
      </w:r>
    </w:p>
    <w:p>
      <w:pPr>
        <w:pStyle w:val="BodyText"/>
      </w:pPr>
      <w:r>
        <w:t xml:space="preserve">Поэтому в проекте плагина ссылки на сборки редактора ставятся с </w:t>
      </w:r>
      <w:r>
        <w:rPr>
          <w:rStyle w:val="CodeChar"/>
        </w:rPr>
        <w:t xml:space="preserve">Private=false</w:t>
      </w:r>
      <w:r>
        <w:t xml:space="preserve"> — они не копируются в вывод плагина, и при загрузке плагин получает уже загруженные сборки редактора. Это главное правило; почти все случаи «плагин не появился» — его нарушение (см. </w:t>
      </w:r>
      <w:hyperlink w:history="true" w:anchor="plugin_not_listed">
        <w:r>
          <w:rPr>
            <w:rStyle w:val="Hyperlink"/>
          </w:rPr>
          <w:t xml:space="preserve">Плагина нет в списке</w:t>
        </w:r>
      </w:hyperlink>
      <w:r>
        <w:t xml:space="preserve">).</w:t>
      </w:r>
    </w:p>
    <w:p>
      <w:pPr>
        <w:pStyle w:val="Heading2"/>
      </w:pPr>
      <w:r>
        <w:t xml:space="preserve">Как проверить, что загрузилось</w:t>
      </w:r>
    </w:p>
    <w:p>
      <w:pPr>
        <w:pStyle w:val="BodyText"/>
      </w:pPr>
      <w:r>
        <w:rPr>
          <w:rStyle w:val="UiControl"/>
        </w:rPr>
        <w:t xml:space="preserve">Справка</w:t>
      </w:r>
      <w:r>
        <w:t xml:space="preserve"> → </w:t>
      </w:r>
      <w:r>
        <w:rPr>
          <w:rStyle w:val="UiControl"/>
        </w:rPr>
        <w:t xml:space="preserve">Плагины…</w:t>
      </w:r>
      <w:r>
        <w:t xml:space="preserve"> показывает папку плагинов, загруженные плагины по видам с именами файлов и сборки, которые не загрузились, — с причиной.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572000" cy="3419475"/>
            <wp:effectExtent l="0" t="0" r="0" b="0"/>
            <wp:docPr id="1" name="image1" descr="Папка плагинов C:\Programs\DitaStudio\plugins; правила проверки, форматы публикации и команды «Автора» из DitaStudio.SamplePlugins.dl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ugins-dialog.png"/>
                    <pic:cNvPicPr/>
                  </pic:nvPicPr>
                  <pic:blipFill>
                    <a:blip xmlns:r="http://schemas.openxmlformats.org/officeDocument/2006/relationships" r:embed="R4b1909f754224f9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947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1</w:t>
        </w:r>
      </w:fldSimple>
      <w:r>
        <w:t xml:space="preserve">. </w:t>
      </w:r>
      <w:r>
        <w:t xml:space="preserve">Окно «Справка → Плагины…»</w:t>
      </w:r>
    </w:p>
    <w:p>
      <w:pPr>
        <w:pStyle w:val="BodyText"/>
      </w:pPr>
      <w:r>
        <w:t xml:space="preserve">Если какая-то сборка не загрузилась, при запуске в строке состояния появляется «Плагины: не загрузилось N — см. „Справка → Плагины…“».</w:t>
      </w:r>
    </w:p>
    <w:p>
      <w:pPr>
        <w:pStyle w:val="Heading2"/>
      </w:pPr>
      <w:r>
        <w:t xml:space="preserve">Ошибки во время работы</w:t>
      </w:r>
    </w:p>
    <w:p>
      <w:pPr>
        <w:pStyle w:val="BodyText"/>
      </w:pPr>
      <w:r>
        <w:t xml:space="preserve">Исключение из плагина не закрывает редактор:</w:t>
      </w:r>
    </w:p>
    <w:p>
      <w:pPr>
        <w:pStyle w:val="ListItem"/>
        <w:numPr>
          <w:ilvl w:val="0"/>
          <w:numId w:val="4"/>
        </w:numPr>
      </w:pPr>
      <w:r>
        <w:t xml:space="preserve">правило проверки — предупреждение «Плагин … упал при проверке» на вкладке </w:t>
      </w:r>
      <w:r>
        <w:rPr>
          <w:rStyle w:val="UiControl"/>
        </w:rPr>
        <w:t xml:space="preserve">Проверка</w:t>
      </w:r>
      <w:r>
        <w:t xml:space="preserve"> для каждого файла, на котором это случилось, остальные правила и файлы проверяются;</w:t>
      </w:r>
    </w:p>
    <w:p>
      <w:pPr>
        <w:pStyle w:val="ListItem"/>
        <w:numPr>
          <w:ilvl w:val="0"/>
          <w:numId w:val="4"/>
        </w:numPr>
      </w:pPr>
      <w:r>
        <w:t xml:space="preserve">формат публикации и команда «Автора» — окно с текстом исключения, в журнале сборки — строка ошибки.</w:t>
      </w:r>
    </w:p>
    <w:p>
      <w:pPr>
        <w:pStyle w:val="Heading1"/>
      </w:pPr>
      <w:bookmarkStart w:name="_head_1" w:id="3"/>
      <w:bookmarkEnd w:id="3"/>
      <w:r>
        <w:t xml:space="preserve">Первый плагин</w:t>
      </w:r>
    </w:p>
    <w:p>
      <w:pPr>
        <w:pStyle w:val="Heading2"/>
      </w:pPr>
      <w:bookmarkStart w:name="create_project" w:id="4"/>
      <w:bookmarkEnd w:id="4"/>
      <w:r>
        <w:t xml:space="preserve">Создаём проект плагина</w:t>
      </w:r>
    </w:p>
    <w:p>
      <w:pPr>
        <w:pStyle w:val="Shortdesc"/>
      </w:pPr>
      <w:r>
        <w:t xml:space="preserve">Библиотека классов .NET 8 со ссылками на сборки установленного редактора — без копирования их в вывод плагина.</w:t>
      </w:r>
    </w:p>
    <w:p>
      <w:pPr>
        <w:pStyle w:val="Heading3"/>
      </w:pPr>
      <w:r>
        <w:t>Перед началом</w:t>
      </w:r>
    </w:p>
    <w:p>
      <w:pPr>
        <w:pStyle w:val="BodyText"/>
      </w:pPr>
      <w:r>
        <w:t xml:space="preserve">Установлены .NET 8 SDK (</w:t>
      </w:r>
      <w:r>
        <w:rPr>
          <w:rStyle w:val="CodeChar"/>
        </w:rPr>
        <w:t xml:space="preserve">dotnet --version</w:t>
      </w:r>
      <w:r>
        <w:t xml:space="preserve"> показывает 8.x или новее) и </w:t>
      </w:r>
      <w:r>
        <w:t xml:space="preserve">DITA Studio</w:t>
      </w:r>
      <w:r>
        <w:t xml:space="preserve"> — например, в </w:t>
      </w:r>
      <w:r>
        <w:rPr>
          <w:rStyle w:val="CodeChar"/>
        </w:rPr>
        <w:t xml:space="preserve">C:\Programs\DitaStudio</w:t>
      </w:r>
      <w:r>
        <w:t xml:space="preserve">. В папке программы лежат </w:t>
      </w:r>
      <w:r>
        <w:rPr>
          <w:rStyle w:val="CodeChar"/>
        </w:rPr>
        <w:t xml:space="preserve">DitaStudio.Core.dll</w:t>
      </w:r>
      <w:r>
        <w:t xml:space="preserve"> и </w:t>
      </w:r>
      <w:r>
        <w:rPr>
          <w:rStyle w:val="CodeChar"/>
        </w:rPr>
        <w:t xml:space="preserve">DitaStudio.Presentation.dll</w:t>
      </w:r>
      <w:r>
        <w:t xml:space="preserve"> — на них и ссылается плагин.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5"/>
        </w:numPr>
      </w:pPr>
      <w:r>
        <w:t xml:space="preserve">Создайте библиотеку классов.</w:t>
      </w:r>
    </w:p>
    <w:p>
      <w:pPr>
        <w:pStyle w:val="StepInfo"/>
        <w:ind w:left="720"/>
      </w:pPr>
      <w:r>
        <w:t xml:space="preserve">dotnet new classlib -n CompanyRules -f net8.0 cd CompanyRules</w:t>
      </w:r>
    </w:p>
    <w:p>
      <w:pPr>
        <w:pStyle w:val="StepInfo"/>
        <w:ind w:left="720"/>
      </w:pPr>
      <w:r>
        <w:t xml:space="preserve">Имя проекта станет именем сборки и папки плагина: </w:t>
      </w:r>
      <w:r>
        <w:rPr>
          <w:rStyle w:val="CodeChar"/>
        </w:rPr>
        <w:t xml:space="preserve">plugins/CompanyRules/CompanyRules.dll</w:t>
      </w:r>
      <w:r>
        <w:t xml:space="preserve">.</w:t>
      </w:r>
    </w:p>
    <w:p>
      <w:pPr>
        <w:pStyle w:val="StepCommand"/>
        <w:numPr>
          <w:ilvl w:val="0"/>
          <w:numId w:val="5"/>
        </w:numPr>
      </w:pPr>
      <w:r>
        <w:t xml:space="preserve">Замените содержимое </w:t>
      </w:r>
      <w:r>
        <w:rPr>
          <w:rStyle w:val="CodeChar"/>
        </w:rPr>
        <w:t xml:space="preserve">CompanyRules.csproj</w:t>
      </w:r>
      <w:r>
        <w:t xml:space="preserve">.</w:t>
      </w:r>
    </w:p>
    <w:p>
      <w:pPr>
        <w:pStyle w:val="StepInfo"/>
        <w:ind w:left="720"/>
      </w:pPr>
      <w:r>
        <w:t xml:space="preserve">&lt;Project Sdk="Microsoft.NET.Sdk"&gt; &lt;PropertyGroup&gt; &lt;TargetFramework&gt;net8.0&lt;/TargetFramework&gt; &lt;ImplicitUsings&gt;enable&lt;/ImplicitUsings&gt; &lt;Nullable&gt;enable&lt;/Nullable&gt; &lt;!-- В вывод — только сборка плагина. --&gt; &lt;CopyLocalLockFileAssemblies&gt;false&lt;/CopyLocalLockFileAssemblies&gt; &lt;!-- Папка установленного редактора: ссылки на его сборки и установка плагина после сборки. --&gt; &lt;DitaStudioDir&gt;C:\Programs\DitaStudio&lt;/DitaStudioDir&gt; &lt;/PropertyGroup&gt; &lt;ItemGroup&gt; &lt;!-- Private=false: сборки редактора НЕ копируются в вывод плагина. --&gt; &lt;Reference Include="DitaStudio.Core"&gt; &lt;HintPath&gt;$(DitaStudioDir)\DitaStudio.Core.dll&lt;/HintPath&gt; &lt;Private&gt;false&lt;/Private&gt; &lt;/Reference&gt; &lt;!-- Нужна только командам «Автора» (IAuthorCommandPlugin, IDocumentView). --&gt; &lt;Reference Include="DitaStudio.Presentation"&gt; &lt;HintPath&gt;$(DitaStudioDir)\DitaStudio.Presentation.dll&lt;/HintPath&gt; &lt;Private&gt;false&lt;/Private&gt; &lt;/Reference&gt; &lt;/ItemGroup&gt; &lt;!-- После сборки — копия в plugins/&lt;Имя&gt;/ установленного редактора (перезапустите его). --&gt; &lt;Target Name="InstallPlugin" AfterTargets="Build" Condition="Exists('$(DitaStudioDir)')"&gt; &lt;Copy SourceFiles="$(TargetPath)" DestinationFolder="$(DitaStudioDir)\plugins\$(AssemblyName)" /&gt; &lt;/Target&gt; &lt;/Project&gt;</w:t>
      </w:r>
    </w:p>
    <w:p>
      <w:pPr>
        <w:pStyle w:val="StepInfo"/>
        <w:ind w:left="720"/>
      </w:pPr>
      <w:r>
        <w:t xml:space="preserve"/>
      </w:r>
      <w:r>
        <w:t xml:space="preserve">Что здесь важно:</w:t>
      </w:r>
      <w:r>
        <w:t xml:space="preserve"> </w:t>
      </w:r>
      <w:r>
        <w:rPr>
          <w:rStyle w:val="CodeChar"/>
        </w:rPr>
        <w:t xml:space="preserve">Private=false</w:t>
      </w:r>
      <w:r>
        <w:t xml:space="preserve"> у ссылок на сборки редактора — их не должно быть в выводе плагина (см. </w:t>
      </w:r>
      <w:hyperlink w:history="true" w:anchor="loading">
        <w:r>
          <w:rPr>
            <w:rStyle w:val="Hyperlink"/>
          </w:rPr>
          <w:t xml:space="preserve">Как редактор загружает плагины</w:t>
        </w:r>
      </w:hyperlink>
      <w:r>
        <w:t xml:space="preserve">);</w:t>
      </w:r>
      <w:r>
        <w:rPr>
          <w:rStyle w:val="CodeChar"/>
        </w:rPr>
        <w:t xml:space="preserve">DitaStudioDir</w:t>
      </w:r>
      <w:r>
        <w:t xml:space="preserve"> — папка установленного редактора; поменяйте на свою;</w:t>
      </w:r>
      <w:r>
        <w:t xml:space="preserve">цель </w:t>
      </w:r>
      <w:r>
        <w:rPr>
          <w:rStyle w:val="CodeChar"/>
        </w:rPr>
        <w:t xml:space="preserve">InstallPlugin</w:t>
      </w:r>
      <w:r>
        <w:t xml:space="preserve"> после каждой сборки кладёт плагин в </w:t>
      </w:r>
      <w:r>
        <w:rPr>
          <w:rStyle w:val="CodeChar"/>
        </w:rPr>
        <w:t xml:space="preserve">plugins/CompanyRules/</w:t>
      </w:r>
      <w:r>
        <w:t xml:space="preserve"> — остаётся перезапустить редактор.</w:t>
      </w:r>
      <w:r>
        <w:t xml:space="preserve"> </w:t>
      </w:r>
      <w:r>
        <w:t xml:space="preserve">Ссылка на </w:t>
      </w:r>
      <w:r>
        <w:rPr>
          <w:rStyle w:val="CodeChar"/>
        </w:rPr>
        <w:t xml:space="preserve">DitaStudio.Presentation.dll</w:t>
      </w:r>
      <w:r>
        <w:t xml:space="preserve"> нужна только для команд «Автора»; правилам проверки и форматам публикации хватает </w:t>
      </w:r>
      <w:r>
        <w:rPr>
          <w:rStyle w:val="CodeChar"/>
        </w:rPr>
        <w:t xml:space="preserve">DitaStudio.Core.dll</w:t>
      </w:r>
      <w:r>
        <w:t xml:space="preserve">.</w:t>
      </w:r>
      <w:r>
        <w:t xml:space="preserve"/>
      </w:r>
    </w:p>
    <w:p>
      <w:pPr>
        <w:pStyle w:val="StepCommand"/>
        <w:numPr>
          <w:ilvl w:val="0"/>
          <w:numId w:val="5"/>
        </w:numPr>
      </w:pPr>
      <w:r>
        <w:t xml:space="preserve">Удалите заготовку </w:t>
      </w:r>
      <w:r>
        <w:rPr>
          <w:rStyle w:val="CodeChar"/>
        </w:rPr>
        <w:t xml:space="preserve">Class1.cs</w:t>
      </w:r>
      <w:r>
        <w:t xml:space="preserve"> и добавьте класс плагина.</w:t>
      </w:r>
    </w:p>
    <w:p>
      <w:pPr>
        <w:pStyle w:val="StepInfo"/>
        <w:ind w:left="720"/>
      </w:pPr>
      <w:r>
        <w:t xml:space="preserve">Как написать каждый вид — в следующих главах. Для пробы годится правило из главы </w:t>
      </w:r>
      <w:hyperlink w:history="true" w:anchor="validation_rule">
        <w:r>
          <w:rPr>
            <w:rStyle w:val="Hyperlink"/>
          </w:rPr>
          <w:t xml:space="preserve">Правило проверки</w:t>
        </w:r>
      </w:hyperlink>
      <w:r>
        <w:t xml:space="preserve">.</w:t>
      </w:r>
    </w:p>
    <w:p>
      <w:pPr>
        <w:pStyle w:val="StepCommand"/>
        <w:numPr>
          <w:ilvl w:val="0"/>
          <w:numId w:val="5"/>
        </w:numPr>
      </w:pPr>
      <w:r>
        <w:t xml:space="preserve">Соберите проект.</w:t>
      </w:r>
    </w:p>
    <w:p>
      <w:pPr>
        <w:pStyle w:val="StepInfo"/>
        <w:ind w:left="720"/>
      </w:pPr>
      <w:r>
        <w:t xml:space="preserve">dotnet build -c Release</w:t>
      </w:r>
    </w:p>
    <w:p>
      <w:pPr>
        <w:pStyle w:val="StepInfo"/>
        <w:ind w:left="720"/>
      </w:pPr>
      <w:r>
        <w:t xml:space="preserve">В </w:t>
      </w:r>
      <w:r>
        <w:rPr>
          <w:rStyle w:val="CodeChar"/>
        </w:rPr>
        <w:t xml:space="preserve">bin/Release/net8.0</w:t>
      </w:r>
      <w:r>
        <w:t xml:space="preserve"> — </w:t>
      </w:r>
      <w:r>
        <w:rPr>
          <w:rStyle w:val="CodeChar"/>
        </w:rPr>
        <w:t xml:space="preserve">CompanyRules.dll</w:t>
      </w:r>
      <w:r>
        <w:t xml:space="preserve"> (и </w:t>
      </w:r>
      <w:r>
        <w:rPr>
          <w:rStyle w:val="CodeChar"/>
        </w:rPr>
        <w:t xml:space="preserve">.pdb</w:t>
      </w:r>
      <w:r>
        <w:t xml:space="preserve">, </w:t>
      </w:r>
      <w:r>
        <w:rPr>
          <w:rStyle w:val="CodeChar"/>
        </w:rPr>
        <w:t xml:space="preserve">.deps.json</w:t>
      </w:r>
      <w:r>
        <w:t xml:space="preserve">), но </w:t>
      </w:r>
      <w:r>
        <w:rPr>
          <w:b/>
        </w:rPr>
        <w:t xml:space="preserve">нет</w:t>
      </w:r>
      <w:r>
        <w:t xml:space="preserve"> </w:t>
      </w:r>
      <w:r>
        <w:rPr>
          <w:rStyle w:val="CodeChar"/>
        </w:rPr>
        <w:t xml:space="preserve">DitaStudio.Core.dll</w:t>
      </w:r>
      <w:r>
        <w:t xml:space="preserve">. Если она там есть — ссылка поставлена без </w:t>
      </w:r>
      <w:r>
        <w:rPr>
          <w:rStyle w:val="CodeChar"/>
        </w:rPr>
        <w:t xml:space="preserve">Private=false</w:t>
      </w:r>
      <w:r>
        <w:t xml:space="preserve">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Проект готов. В репозитории редактора есть такой же проект с примерами всех трёх видов — </w:t>
      </w:r>
      <w:r>
        <w:rPr>
          <w:rStyle w:val="CodeChar"/>
        </w:rPr>
        <w:t xml:space="preserve">samples/plugins/DitaStudio.SamplePlugins</w:t>
      </w:r>
      <w:r>
        <w:t xml:space="preserve">. В репозитории он ссылается на исходники редактора, а в архиве выпуска (папка </w:t>
      </w:r>
      <w:r>
        <w:rPr>
          <w:rStyle w:val="CodeChar"/>
        </w:rPr>
        <w:t xml:space="preserve">samples/plugins</w:t>
      </w:r>
      <w:r>
        <w:t xml:space="preserve"> рядом с программой) — на сборки самой программы и собирается сразу: </w:t>
      </w:r>
      <w:r>
        <w:rPr>
          <w:rStyle w:val="CodeChar"/>
        </w:rPr>
        <w:t xml:space="preserve">dotnet build -c Release</w:t>
      </w:r>
      <w:r>
        <w:t xml:space="preserve">.</w:t>
      </w:r>
    </w:p>
    <w:p>
      <w:pPr>
        <w:pStyle w:val="Heading2"/>
      </w:pPr>
      <w:bookmarkStart w:name="install" w:id="5"/>
      <w:bookmarkEnd w:id="5"/>
      <w:r>
        <w:t xml:space="preserve">Устанавливаем и проверяем плагин</w:t>
      </w:r>
    </w:p>
    <w:p>
      <w:pPr>
        <w:pStyle w:val="Shortdesc"/>
      </w:pPr>
      <w:r>
        <w:t xml:space="preserve">Плагин копируется в папку plugins рядом с программой, редактор перезапускается, а окно «Справка → Плагины…» показывает, что он загрузился.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6"/>
        </w:numPr>
      </w:pPr>
      <w:r>
        <w:t xml:space="preserve">Закройте </w:t>
      </w:r>
      <w:r>
        <w:t xml:space="preserve">DITA Studio</w:t>
      </w:r>
      <w:r>
        <w:t xml:space="preserve">.</w:t>
      </w:r>
    </w:p>
    <w:p>
      <w:pPr>
        <w:pStyle w:val="StepInfo"/>
        <w:ind w:left="720"/>
      </w:pPr>
      <w:r>
        <w:t xml:space="preserve">Запущенный редактор держит загруженные сборки плагинов открытыми: заменить файл не получится, а новый не подхватится до перезапуска.</w:t>
      </w:r>
    </w:p>
    <w:p>
      <w:pPr>
        <w:pStyle w:val="StepCommand"/>
        <w:numPr>
          <w:ilvl w:val="0"/>
          <w:numId w:val="6"/>
        </w:numPr>
      </w:pPr>
      <w:r>
        <w:t xml:space="preserve">Скопируйте сборку плагина в </w:t>
      </w:r>
      <w:r>
        <w:rPr>
          <w:rStyle w:val="CodeChar"/>
        </w:rPr>
        <w:t xml:space="preserve">plugins/&lt;Имя плагина&gt;/</w:t>
      </w:r>
      <w:r>
        <w:t xml:space="preserve"> рядом с программой.</w:t>
      </w:r>
    </w:p>
    <w:p>
      <w:pPr>
        <w:pStyle w:val="StepInfo"/>
        <w:ind w:left="720"/>
      </w:pPr>
      <w:r>
        <w:t xml:space="preserve">mkdir "C:\Programs\DitaStudio\plugins\CompanyRules" copy bin\Release\net8.0\CompanyRules.dll "C:\Programs\DitaStudio\plugins\CompanyRules\"</w:t>
      </w:r>
    </w:p>
    <w:p>
      <w:pPr>
        <w:pStyle w:val="StepInfo"/>
        <w:ind w:left="720"/>
      </w:pPr>
      <w:r>
        <w:t xml:space="preserve">У плагина есть свои зависимости (библиотеки NuGet)? Скопируйте в ту же подпапку весь вывод сборки, кроме сборок редактора. Цель </w:t>
      </w:r>
      <w:r>
        <w:rPr>
          <w:rStyle w:val="CodeChar"/>
        </w:rPr>
        <w:t xml:space="preserve">InstallPlugin</w:t>
      </w:r>
      <w:r>
        <w:t xml:space="preserve"> из шаблона проекта делает копирование сама.</w:t>
      </w:r>
    </w:p>
    <w:p>
      <w:pPr>
        <w:pStyle w:val="StepCommand"/>
        <w:numPr>
          <w:ilvl w:val="0"/>
          <w:numId w:val="6"/>
        </w:numPr>
      </w:pPr>
      <w:r>
        <w:t xml:space="preserve">Запустите редактор и откройте </w:t>
      </w:r>
      <w:r>
        <w:rPr>
          <w:rStyle w:val="UiControl"/>
        </w:rPr>
        <w:t xml:space="preserve">Справка</w:t>
      </w:r>
      <w:r>
        <w:t xml:space="preserve"> → </w:t>
      </w:r>
      <w:r>
        <w:rPr>
          <w:rStyle w:val="UiControl"/>
        </w:rPr>
        <w:t xml:space="preserve">Плагины…</w:t>
      </w:r>
    </w:p>
    <w:p>
      <w:pPr>
        <w:pStyle w:val="StepInfo"/>
        <w:ind w:left="720"/>
      </w:pPr>
      <w:r>
        <w:t xml:space="preserve"/>
      </w:r>
      <w:r>
        <w:t xml:space="preserve">Плагин — в списке своего вида, рядом с ним — имя файла сборки.</w:t>
      </w:r>
      <w:r>
        <w:t xml:space="preserve"> </w:t>
      </w:r>
      <w:r>
        <w:t xml:space="preserve">Загруженные плагины</w:t>
      </w:r>
      <w:r>
        <w:drawing>
          <wp:inline xmlns:wp="http://schemas.openxmlformats.org/drawingml/2006/wordprocessingDrawing" distT="0" distB="0" distL="0" distR="0">
            <wp:extent cx="4572000" cy="3419475"/>
            <wp:effectExtent l="0" t="0" r="0" b="0"/>
            <wp:docPr id="2" name="image2" descr="Окно «Плагины» с двумя правилами проверки, форматом Markdown и командой «Типографские кавычки» из DitaStudio.SamplePlugins.dl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ugins-dialog.png"/>
                    <pic:cNvPicPr/>
                  </pic:nvPicPr>
                  <pic:blipFill>
                    <a:blip xmlns:r="http://schemas.openxmlformats.org/officeDocument/2006/relationships" r:embed="R002c5607863d40bd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947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6"/>
        </w:numPr>
      </w:pPr>
      <w:r>
        <w:t xml:space="preserve">Запустите плагин там, где он появляется.</w:t>
      </w:r>
    </w:p>
    <w:tbl>
      <w:tblPr>
        <w:tblW w:w="5000" w:type="pct"/>
        <w:tblBorders>
          <w:top w:val="single" w:color="613583" w:sz="8" w:space="0"/>
          <w:left w:val="single" w:color="613583" w:sz="8" w:space="0"/>
          <w:bottom w:val="single" w:color="613583" w:sz="8" w:space="0"/>
          <w:right w:val="single" w:color="613583" w:sz="8" w:space="0"/>
          <w:insideH w:val="single" w:color="CDBDE0" w:sz="4" w:space="0"/>
          <w:insideV w:val="single" w:color="CDBDE0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color="auto" w:fill="E9E0F3"/>
          </w:tcPr>
          <w:p>
            <w:pPr>
              <w:pStyle w:val="TableHeading"/>
            </w:pPr>
            <w:r>
              <w:t xml:space="preserve">Вид</w:t>
            </w:r>
          </w:p>
        </w:tc>
        <w:tc>
          <w:tcPr>
            <w:shd w:val="clear" w:color="auto" w:fill="E9E0F3"/>
          </w:tcPr>
          <w:p>
            <w:pPr>
              <w:pStyle w:val="TableHeading"/>
            </w:pPr>
            <w:r>
              <w:t xml:space="preserve">Как запустить</w:t>
            </w:r>
          </w:p>
        </w:tc>
      </w:tr>
      <w:tr>
        <w:tc>
          <w:p>
            <w:pPr>
              <w:pStyle w:val="TableText"/>
            </w:pPr>
            <w:r>
              <w:t xml:space="preserve">Правило проверки</w:t>
            </w:r>
          </w:p>
        </w:tc>
        <w:tc>
          <w:p>
            <w:pPr>
              <w:pStyle w:val="TableText"/>
            </w:pPr>
            <w:r>
              <w:rPr>
                <w:rStyle w:val="CodeChar"/>
              </w:rPr>
              <w:t xml:space="preserve">F7</w:t>
            </w:r>
            <w:r>
              <w:t xml:space="preserve"> — замечания плагина на вкладке </w:t>
            </w:r>
            <w:r>
              <w:rPr>
                <w:rStyle w:val="UiControl"/>
              </w:rPr>
              <w:t xml:space="preserve">Проверка</w:t>
            </w:r>
            <w:r>
              <w:t xml:space="preserve"> вместе со встроенными</w:t>
            </w:r>
          </w:p>
        </w:tc>
      </w:tr>
      <w:tr>
        <w:tc>
          <w:p>
            <w:pPr>
              <w:pStyle w:val="TableText"/>
            </w:pPr>
            <w:r>
              <w:t xml:space="preserve">Формат публикации</w:t>
            </w:r>
          </w:p>
        </w:tc>
        <w:tc>
          <w:p>
            <w:pPr>
              <w:pStyle w:val="TableText"/>
            </w:pPr>
            <w:r>
              <w:t xml:space="preserve">выберите карту на вкладке </w:t>
            </w:r>
            <w:r>
              <w:rPr>
                <w:rStyle w:val="UiControl"/>
              </w:rPr>
              <w:t xml:space="preserve">Карта</w:t>
            </w:r>
            <w:r>
              <w:t xml:space="preserve">, затем </w:t>
            </w:r>
            <w:r>
              <w:rPr>
                <w:rStyle w:val="UiControl"/>
              </w:rPr>
              <w:t xml:space="preserve">Публикация</w:t>
            </w:r>
            <w:r>
              <w:t xml:space="preserve"> → </w:t>
            </w:r>
            <w:r>
              <w:rPr>
                <w:rStyle w:val="UiControl"/>
              </w:rPr>
              <w:t xml:space="preserve">Публикация плагином…</w:t>
            </w:r>
          </w:p>
        </w:tc>
      </w:tr>
      <w:tr>
        <w:tc>
          <w:p>
            <w:pPr>
              <w:pStyle w:val="TableText"/>
            </w:pPr>
            <w:r>
              <w:t xml:space="preserve">Команда «Автора»</w:t>
            </w:r>
          </w:p>
        </w:tc>
        <w:tc>
          <w:p>
            <w:pPr>
              <w:pStyle w:val="TableText"/>
            </w:pPr>
            <w:r>
              <w:t xml:space="preserve">откройте документ, затем </w:t>
            </w:r>
            <w:r>
              <w:rPr>
                <w:rStyle w:val="UiControl"/>
              </w:rPr>
              <w:t xml:space="preserve">Структура</w:t>
            </w:r>
            <w:r>
              <w:t xml:space="preserve"> → </w:t>
            </w:r>
            <w:r>
              <w:rPr>
                <w:rStyle w:val="UiControl"/>
              </w:rPr>
              <w:t xml:space="preserve">Команда плагина…</w:t>
            </w:r>
          </w:p>
        </w:tc>
      </w:tr>
    </w:tbl>
    <w:p>
      <w:pPr>
        <w:pStyle w:val="Heading3"/>
      </w:pPr>
      <w:r>
        <w:t>Результат</w:t>
      </w:r>
    </w:p>
    <w:p>
      <w:pPr>
        <w:pStyle w:val="BodyText"/>
      </w:pPr>
      <w:r>
        <w:t xml:space="preserve">Чтобы удалить плагин, закройте редактор и удалите его подпапку из </w:t>
      </w:r>
      <w:r>
        <w:rPr>
          <w:rStyle w:val="CodeChar"/>
        </w:rPr>
        <w:t xml:space="preserve">plugins</w:t>
      </w:r>
      <w:r>
        <w:t xml:space="preserve">.</w:t>
      </w:r>
    </w:p>
    <w:p>
      <w:pPr>
        <w:pStyle w:val="Heading1"/>
      </w:pPr>
      <w:bookmarkStart w:name="_head_2" w:id="6"/>
      <w:bookmarkEnd w:id="6"/>
      <w:r>
        <w:t xml:space="preserve">Три вида плагинов</w:t>
      </w:r>
    </w:p>
    <w:p>
      <w:pPr>
        <w:pStyle w:val="Heading2"/>
      </w:pPr>
      <w:bookmarkStart w:name="validation_rule" w:id="7"/>
      <w:bookmarkEnd w:id="7"/>
      <w:r>
        <w:t xml:space="preserve">Правило проверки</w:t>
      </w:r>
    </w:p>
    <w:p>
      <w:pPr>
        <w:pStyle w:val="Shortdesc"/>
      </w:pPr>
      <w:r>
        <w:t xml:space="preserve">Класс с интерфейсом IValidationRulePlugin получает каждый документ проекта и возвращает замечания — они появляются на вкладке «Проверка» рядом со встроенными.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Правило вызывается для каждого файла проекта при </w:t>
      </w:r>
      <w:r>
        <w:rPr>
          <w:rStyle w:val="UiControl"/>
        </w:rPr>
        <w:t xml:space="preserve">Правка</w:t>
      </w:r>
      <w:r>
        <w:t xml:space="preserve"> → </w:t>
      </w:r>
      <w:r>
        <w:rPr>
          <w:rStyle w:val="UiControl"/>
        </w:rPr>
        <w:t xml:space="preserve">Проверить проект</w:t>
      </w:r>
      <w:r>
        <w:t xml:space="preserve"> и для открытого документа при «Проверить документ». Правило получает </w:t>
      </w:r>
      <w:r>
        <w:rPr>
          <w:rStyle w:val="CodeChar"/>
        </w:rPr>
        <w:t xml:space="preserve">DitaDocument</w:t>
      </w:r>
      <w:r>
        <w:t xml:space="preserve"> — разобранный файл с деревом элементов — и ничего в нём не меняет.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7"/>
        </w:numPr>
      </w:pPr>
      <w:r>
        <w:t xml:space="preserve">Создайте открытый класс, реализующий </w:t>
      </w:r>
      <w:r>
        <w:rPr>
          <w:rStyle w:val="CodeChar"/>
        </w:rPr>
        <w:t xml:space="preserve">IValidationRulePlugin</w:t>
      </w:r>
      <w:r>
        <w:t xml:space="preserve">.</w:t>
      </w:r>
    </w:p>
    <w:p>
      <w:pPr>
        <w:pStyle w:val="StepInfo"/>
        <w:ind w:left="720"/>
      </w:pPr>
      <w:r>
        <w:t xml:space="preserve">using DitaStudio.Core.Model; using DitaStudio.Core.Validation; namespace CompanyRules; public sealed class NoTodoRule : IValidationRulePlugin { public string Name =&gt; "Нет пометок TODO"; public IEnumerable&lt;ValidationIssue&gt; Check(DitaDocument document) { foreach (var node in document.Root.DescendantsAndSelf()) { if (node.Kind == NodeKind.Text &amp;&amp; node.Value.Contains("TODO", StringComparison.Ordinal)) { yield return new ValidationIssue(IssueSeverity.Error, "В тексте осталась пометка TODO", node.Parent, document.FilePath); } } } }</w:t>
      </w:r>
    </w:p>
    <w:p>
      <w:pPr>
        <w:pStyle w:val="StepInfo"/>
        <w:ind w:left="720"/>
      </w:pPr>
      <w:r>
        <w:t xml:space="preserve"/>
      </w:r>
      <w:r>
        <w:rPr>
          <w:rStyle w:val="CodeChar"/>
        </w:rPr>
        <w:t xml:space="preserve">Name</w:t>
      </w:r>
      <w:r>
        <w:t xml:space="preserve"> — название в окне «Плагины» и в сообщении, если правило упадёт;</w:t>
      </w:r>
      <w:r>
        <w:rPr>
          <w:rStyle w:val="CodeChar"/>
        </w:rPr>
        <w:t xml:space="preserve">Check</w:t>
      </w:r>
      <w:r>
        <w:t xml:space="preserve"> — обход дерева документа и замечания через </w:t>
      </w:r>
      <w:r>
        <w:rPr>
          <w:rStyle w:val="CodeChar"/>
        </w:rPr>
        <w:t xml:space="preserve">yield return</w:t>
      </w:r>
      <w:r>
        <w:t xml:space="preserve">.</w:t>
      </w:r>
      <w:r>
        <w:t xml:space="preserve"/>
      </w:r>
    </w:p>
    <w:p>
      <w:pPr>
        <w:pStyle w:val="StepCommand"/>
        <w:numPr>
          <w:ilvl w:val="0"/>
          <w:numId w:val="7"/>
        </w:numPr>
      </w:pPr>
      <w:r>
        <w:t xml:space="preserve">Выберите уровень замечания.</w:t>
      </w:r>
    </w:p>
    <w:tbl>
      <w:tblPr>
        <w:tblW w:w="5000" w:type="pct"/>
        <w:tblBorders>
          <w:top w:val="single" w:color="613583" w:sz="8" w:space="0"/>
          <w:left w:val="single" w:color="613583" w:sz="8" w:space="0"/>
          <w:bottom w:val="single" w:color="613583" w:sz="8" w:space="0"/>
          <w:right w:val="single" w:color="613583" w:sz="8" w:space="0"/>
          <w:insideH w:val="single" w:color="CDBDE0" w:sz="4" w:space="0"/>
          <w:insideV w:val="single" w:color="CDBDE0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color="auto" w:fill="E9E0F3"/>
          </w:tcPr>
          <w:p>
            <w:pPr>
              <w:pStyle w:val="TableHeading"/>
            </w:pPr>
            <w:r>
              <w:t xml:space="preserve">Уровень</w:t>
            </w:r>
          </w:p>
        </w:tc>
        <w:tc>
          <w:tcPr>
            <w:shd w:val="clear" w:color="auto" w:fill="E9E0F3"/>
          </w:tcPr>
          <w:p>
            <w:pPr>
              <w:pStyle w:val="TableHeading"/>
            </w:pPr>
            <w:r>
              <w:t xml:space="preserve">Когда</w:t>
            </w:r>
          </w:p>
        </w:tc>
      </w:tr>
      <w:tr>
        <w:tc>
          <w:p>
            <w:pPr>
              <w:pStyle w:val="TableText"/>
            </w:pPr>
            <w:r>
              <w:rPr>
                <w:rStyle w:val="CodeChar"/>
              </w:rPr>
              <w:t xml:space="preserve">IssueSeverity.Error</w:t>
            </w:r>
          </w:p>
        </w:tc>
        <w:tc>
          <w:p>
            <w:pPr>
              <w:pStyle w:val="TableText"/>
            </w:pPr>
            <w:r>
              <w:t xml:space="preserve">документ нельзя публиковать: битая ссылка, запрещённое содержимое, пометка TODO</w:t>
            </w:r>
          </w:p>
        </w:tc>
      </w:tr>
      <w:tr>
        <w:tc>
          <w:p>
            <w:pPr>
              <w:pStyle w:val="TableText"/>
            </w:pPr>
            <w:r>
              <w:rPr>
                <w:rStyle w:val="CodeChar"/>
              </w:rPr>
              <w:t xml:space="preserve">IssueSeverity.Warning</w:t>
            </w:r>
          </w:p>
        </w:tc>
        <w:tc>
          <w:p>
            <w:pPr>
              <w:pStyle w:val="TableText"/>
            </w:pPr>
            <w:r>
              <w:t xml:space="preserve">стоит исправить: нарушение словаря стиля</w:t>
            </w:r>
          </w:p>
        </w:tc>
      </w:tr>
      <w:tr>
        <w:tc>
          <w:p>
            <w:pPr>
              <w:pStyle w:val="TableText"/>
            </w:pPr>
            <w:r>
              <w:rPr>
                <w:rStyle w:val="CodeChar"/>
              </w:rPr>
              <w:t xml:space="preserve">IssueSeverity.Info</w:t>
            </w:r>
          </w:p>
        </w:tc>
        <w:tc>
          <w:p>
            <w:pPr>
              <w:pStyle w:val="TableText"/>
            </w:pPr>
            <w:r>
              <w:t xml:space="preserve">рекомендация: длинная фраза, нет иллюстрации</w:t>
            </w:r>
          </w:p>
        </w:tc>
      </w:tr>
    </w:tbl>
    <w:p>
      <w:pPr>
        <w:pStyle w:val="StepCommand"/>
        <w:numPr>
          <w:ilvl w:val="0"/>
          <w:numId w:val="7"/>
        </w:numPr>
      </w:pPr>
      <w:r>
        <w:t xml:space="preserve">Передайте в замечание элемент и путь к файлу.</w:t>
      </w:r>
    </w:p>
    <w:p>
      <w:pPr>
        <w:pStyle w:val="StepInfo"/>
        <w:ind w:left="720"/>
      </w:pPr>
      <w:r>
        <w:t xml:space="preserve">Третий параметр </w:t>
      </w:r>
      <w:r>
        <w:rPr>
          <w:rStyle w:val="CodeChar"/>
        </w:rPr>
        <w:t xml:space="preserve">ValidationIssue</w:t>
      </w:r>
      <w:r>
        <w:t xml:space="preserve"> — узел, к которому переходит двойной щелчок по строке замечания; передавайте элемент (</w:t>
      </w:r>
      <w:r>
        <w:rPr>
          <w:rStyle w:val="CodeChar"/>
        </w:rPr>
        <w:t xml:space="preserve">node.Parent</w:t>
      </w:r>
      <w:r>
        <w:t xml:space="preserve"> для текста), а не текстовый узел. Четвёртый — </w:t>
      </w:r>
      <w:r>
        <w:rPr>
          <w:rStyle w:val="CodeChar"/>
        </w:rPr>
        <w:t xml:space="preserve">document.FilePath</w:t>
      </w:r>
      <w:r>
        <w:t xml:space="preserve">: при проверке всего проекта по нему открывается нужный файл.</w:t>
      </w:r>
    </w:p>
    <w:p>
      <w:pPr>
        <w:pStyle w:val="StepCommand"/>
        <w:numPr>
          <w:ilvl w:val="0"/>
          <w:numId w:val="7"/>
        </w:numPr>
      </w:pPr>
      <w:r>
        <w:t xml:space="preserve">Соберите, установите, перезапустите редактор и нажмите </w:t>
      </w:r>
      <w:r>
        <w:rPr>
          <w:rStyle w:val="CodeChar"/>
        </w:rPr>
        <w:t xml:space="preserve">F7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Замечания правила — в общем списке. На снимке — два правила из примера: «слова-паразиты» (предупреждение) и «длинные абзацы» (сведения).</w:t>
      </w:r>
      <w:r>
        <w:t xml:space="preserve"> </w:t>
      </w:r>
      <w:r>
        <w:t xml:space="preserve">Замечания правил из плагина на вкладке «Проверка»</w:t>
      </w:r>
      <w:r>
        <w:drawing>
          <wp:inline xmlns:wp="http://schemas.openxmlformats.org/drawingml/2006/wordprocessingDrawing" distT="0" distB="0" distL="0" distR="0">
            <wp:extent cx="5486400" cy="2187828"/>
            <wp:effectExtent l="0" t="0" r="0" b="0"/>
            <wp:docPr id="3" name="image3" descr="Предупреждение «„просто“: в инструкции лучше без этого слова», сведения о кратком описании и «&lt;p&gt;: 73 слова — длиннее 60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lugin-validation.png"/>
                    <pic:cNvPicPr/>
                  </pic:nvPicPr>
                  <pic:blipFill>
                    <a:blip xmlns:r="http://schemas.openxmlformats.org/officeDocument/2006/relationships" r:embed="R34720050319046b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7828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Правило работает со всеми видами топиков и с картами — проверяйте имя корневого элемента (</w:t>
      </w:r>
      <w:r>
        <w:rPr>
          <w:rStyle w:val="CodeChar"/>
        </w:rPr>
        <w:t xml:space="preserve">document.Root.Name</w:t>
      </w:r>
      <w:r>
        <w:t xml:space="preserve">), если правило относится только к задачам или только к картам. Правило видит один файл: связи между файлами (ссылки, ключи) проверяет сам редактор.</w:t>
      </w:r>
    </w:p>
    <w:p>
      <w:pPr>
        <w:pStyle w:val="Heading3"/>
      </w:pPr>
      <w:r>
        <w:t xml:space="preserve">Пример: два правила стиля</w:t>
      </w:r>
    </w:p>
    <w:p>
      <w:pPr>
        <w:pStyle w:val="BodyText"/>
      </w:pPr>
      <w:r>
        <w:t xml:space="preserve">Файл </w:t>
      </w:r>
      <w:r>
        <w:rPr>
          <w:rStyle w:val="CodeChar"/>
        </w:rPr>
        <w:t xml:space="preserve">StyleRules.cs</w:t>
      </w:r>
      <w:r>
        <w:t xml:space="preserve"> примера: «длинные абзацы и команды» (слова считаются по </w:t>
      </w:r>
      <w:r>
        <w:rPr>
          <w:rStyle w:val="CodeChar"/>
        </w:rPr>
        <w:t xml:space="preserve">InnerText</w:t>
      </w:r>
      <w:r>
        <w:t xml:space="preserve">, для команды шага предел строже) и «слова-паразиты» (текст внутри кода не проверяется).</w:t>
      </w:r>
    </w:p>
    <w:p>
      <w:pPr>
        <w:pStyle w:val="CodeBlock"/>
      </w:pPr>
      <w:r>
        <w:t xml:space="preserve">using DitaStudio.Core.Model;</w:t>
      </w:r>
      <w:r>
        <w:br/>
      </w:r>
      <w:r>
        <w:t xml:space="preserve">using DitaStudio.Core.Validation;</w:t>
      </w:r>
      <w:r>
        <w:br/>
      </w:r>
      <w:r>
        <w:t xml:space="preserve"/>
      </w:r>
      <w:r>
        <w:br/>
      </w:r>
      <w:r>
        <w:t xml:space="preserve">namespace DitaStudio.SamplePlugins;</w:t>
      </w:r>
      <w:r>
        <w:br/>
      </w:r>
      <w:r>
        <w:t xml:space="preserve"/>
      </w:r>
      <w:r>
        <w:br/>
      </w:r>
      <w:r>
        <w:t xml:space="preserve">/// &lt;summary&gt;</w:t>
      </w:r>
      <w:r>
        <w:br/>
      </w:r>
      <w:r>
        <w:t xml:space="preserve">/// Правило проверки: слишком длинные абзацы, пункты списков и команды шагов. Длинную фразу трудно прочитать с первого раза,</w:t>
      </w:r>
      <w:r>
        <w:br/>
      </w:r>
      <w:r>
        <w:t xml:space="preserve">/// а команду шага — выполнить. Замечание уровня «Сведения»: рекомендация, а не ошибка.</w:t>
      </w:r>
      <w:r>
        <w:br/>
      </w:r>
      <w:r>
        <w:t xml:space="preserve">/// &lt;/summary&gt;</w:t>
      </w:r>
      <w:r>
        <w:br/>
      </w:r>
      <w:r>
        <w:t xml:space="preserve">public sealed class LongBlockRule : IValidationRulePlugin</w:t>
      </w:r>
      <w:r>
        <w:br/>
      </w:r>
      <w:r>
        <w:t xml:space="preserve">{</w:t>
      </w:r>
      <w:r>
        <w:br/>
      </w:r>
      <w:r>
        <w:t xml:space="preserve">    /// &lt;summary&gt;Больше скольких слов — уже «длинно».&lt;/summary&gt;</w:t>
      </w:r>
      <w:r>
        <w:br/>
      </w:r>
      <w:r>
        <w:t xml:space="preserve">    private const int MaxWords = 60;</w:t>
      </w:r>
      <w:r>
        <w:br/>
      </w:r>
      <w:r>
        <w:t xml:space="preserve"/>
      </w:r>
      <w:r>
        <w:br/>
      </w:r>
      <w:r>
        <w:t xml:space="preserve">    /// &lt;summary&gt;Для команды шага предел строже: одно действие — одно короткое предложение.&lt;/summary&gt;</w:t>
      </w:r>
      <w:r>
        <w:br/>
      </w:r>
      <w:r>
        <w:t xml:space="preserve">    private const int MaxCommandWords = 25;</w:t>
      </w:r>
      <w:r>
        <w:br/>
      </w:r>
      <w:r>
        <w:t xml:space="preserve"/>
      </w:r>
      <w:r>
        <w:br/>
      </w:r>
      <w:r>
        <w:t xml:space="preserve">    private static readonly HashSet&lt;string&gt; Blocks = new(StringComparer.Ordinal) { "p", "li", "cmd" };</w:t>
      </w:r>
      <w:r>
        <w:br/>
      </w:r>
      <w:r>
        <w:t xml:space="preserve"/>
      </w:r>
      <w:r>
        <w:br/>
      </w:r>
      <w:r>
        <w:t xml:space="preserve">    public string Name =&gt; "Пример: длинные абзацы и команды";</w:t>
      </w:r>
      <w:r>
        <w:br/>
      </w:r>
      <w:r>
        <w:t xml:space="preserve"/>
      </w:r>
      <w:r>
        <w:br/>
      </w:r>
      <w:r>
        <w:t xml:space="preserve">    public IEnumerable&lt;ValidationIssue&gt; Check(DitaDocument document)</w:t>
      </w:r>
      <w:r>
        <w:br/>
      </w:r>
      <w:r>
        <w:t xml:space="preserve">    {</w:t>
      </w:r>
      <w:r>
        <w:br/>
      </w:r>
      <w:r>
        <w:t xml:space="preserve">        foreach (var node in document.Root.Descendants())</w:t>
      </w:r>
      <w:r>
        <w:br/>
      </w:r>
      <w:r>
        <w:t xml:space="preserve">        {</w:t>
      </w:r>
      <w:r>
        <w:br/>
      </w:r>
      <w:r>
        <w:t xml:space="preserve">            if (node.Kind != NodeKind.Element || !Blocks.Contains(node.Name))</w:t>
      </w:r>
      <w:r>
        <w:br/>
      </w:r>
      <w:r>
        <w:t xml:space="preserve">            {</w:t>
      </w:r>
      <w:r>
        <w:br/>
      </w:r>
      <w:r>
        <w:t xml:space="preserve">                continue;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var words = node.InnerText.Split((char[]?)null, StringSplitOptions.RemoveEmptyEntries).Length;</w:t>
      </w:r>
      <w:r>
        <w:br/>
      </w:r>
      <w:r>
        <w:t xml:space="preserve">            var limit = node.Name == "cmd" ? MaxCommandWords : MaxWords;</w:t>
      </w:r>
      <w:r>
        <w:br/>
      </w:r>
      <w:r>
        <w:t xml:space="preserve">            if (words &gt; limit)</w:t>
      </w:r>
      <w:r>
        <w:br/>
      </w:r>
      <w:r>
        <w:t xml:space="preserve">            {</w:t>
      </w:r>
      <w:r>
        <w:br/>
      </w:r>
      <w:r>
        <w:t xml:space="preserve">                // Узел — для перехода двойным щелчком из вкладки «Проверка», путь к файлу — для проверки всего проекта.</w:t>
      </w:r>
      <w:r>
        <w:br/>
      </w:r>
      <w:r>
        <w:t xml:space="preserve">                yield return new ValidationIssue(IssueSeverity.Info,</w:t>
      </w:r>
      <w:r>
        <w:br/>
      </w:r>
      <w:r>
        <w:t xml:space="preserve">                    $"&lt;{node.Name}&gt;: {words} слов — длиннее {limit}. Разбейте на несколько предложений или блоков.",</w:t>
      </w:r>
      <w:r>
        <w:br/>
      </w:r>
      <w:r>
        <w:t xml:space="preserve">                    node, document.FilePath);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/// &lt;summary&gt;</w:t>
      </w:r>
      <w:r>
        <w:br/>
      </w:r>
      <w:r>
        <w:t xml:space="preserve">/// Правило проверки по словарю стиля: слова, которых в технической документации лучше избегать («просто», «очевидно»…).</w:t>
      </w:r>
      <w:r>
        <w:br/>
      </w:r>
      <w:r>
        <w:t xml:space="preserve">/// Код и имена файлов не проверяются — в них такие слова могут быть частью имени.</w:t>
      </w:r>
      <w:r>
        <w:br/>
      </w:r>
      <w:r>
        <w:t xml:space="preserve">/// &lt;/summary&gt;</w:t>
      </w:r>
      <w:r>
        <w:br/>
      </w:r>
      <w:r>
        <w:t xml:space="preserve">public sealed class StopWordsRule : IValidationRulePlugin</w:t>
      </w:r>
      <w:r>
        <w:br/>
      </w:r>
      <w:r>
        <w:t xml:space="preserve">{</w:t>
      </w:r>
      <w:r>
        <w:br/>
      </w:r>
      <w:r>
        <w:t xml:space="preserve">    private static readonly string[] StopWords = { "просто", "очевидно", "легко", "всего лишь", "и т. д." };</w:t>
      </w:r>
      <w:r>
        <w:br/>
      </w:r>
      <w:r>
        <w:t xml:space="preserve"/>
      </w:r>
      <w:r>
        <w:br/>
      </w:r>
      <w:r>
        <w:t xml:space="preserve">    /// &lt;summary&gt;Элементы, текст которых не проверяется.&lt;/summary&gt;</w:t>
      </w:r>
      <w:r>
        <w:br/>
      </w:r>
      <w:r>
        <w:t xml:space="preserve">    private static readonly HashSet&lt;string&gt; CodeElements = new(StringComparer.Ordinal)</w:t>
      </w:r>
      <w:r>
        <w:br/>
      </w:r>
      <w:r>
        <w:t xml:space="preserve">    {</w:t>
      </w:r>
      <w:r>
        <w:br/>
      </w:r>
      <w:r>
        <w:t xml:space="preserve">        "codeph", "codeblock", "filepath", "cmdname", "varname", "parmname", "apiname", "userinput", "systemoutput", "msgph", "screen"</w:t>
      </w:r>
      <w:r>
        <w:br/>
      </w:r>
      <w:r>
        <w:t xml:space="preserve">    };</w:t>
      </w:r>
      <w:r>
        <w:br/>
      </w:r>
      <w:r>
        <w:t xml:space="preserve"/>
      </w:r>
      <w:r>
        <w:br/>
      </w:r>
      <w:r>
        <w:t xml:space="preserve">    public string Name =&gt; "Пример: слова-паразиты";</w:t>
      </w:r>
      <w:r>
        <w:br/>
      </w:r>
      <w:r>
        <w:t xml:space="preserve"/>
      </w:r>
      <w:r>
        <w:br/>
      </w:r>
      <w:r>
        <w:t xml:space="preserve">    public IEnumerable&lt;ValidationIssue&gt; Check(DitaDocument document)</w:t>
      </w:r>
      <w:r>
        <w:br/>
      </w:r>
      <w:r>
        <w:t xml:space="preserve">    {</w:t>
      </w:r>
      <w:r>
        <w:br/>
      </w:r>
      <w:r>
        <w:t xml:space="preserve">        foreach (var text in document.Root.Descendants().Where(n =&gt; n.Kind == NodeKind.Text))</w:t>
      </w:r>
      <w:r>
        <w:br/>
      </w:r>
      <w:r>
        <w:t xml:space="preserve">        {</w:t>
      </w:r>
      <w:r>
        <w:br/>
      </w:r>
      <w:r>
        <w:t xml:space="preserve">            if (text.Ancestors().Any(a =&gt; CodeElements.Contains(a.Name)))</w:t>
      </w:r>
      <w:r>
        <w:br/>
      </w:r>
      <w:r>
        <w:t xml:space="preserve">            {</w:t>
      </w:r>
      <w:r>
        <w:br/>
      </w:r>
      <w:r>
        <w:t xml:space="preserve">                continue;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foreach (var word in StopWords)</w:t>
      </w:r>
      <w:r>
        <w:br/>
      </w:r>
      <w:r>
        <w:t xml:space="preserve">            {</w:t>
      </w:r>
      <w:r>
        <w:br/>
      </w:r>
      <w:r>
        <w:t xml:space="preserve">                if (ContainsWord(text.Value, word))</w:t>
      </w:r>
      <w:r>
        <w:br/>
      </w:r>
      <w:r>
        <w:t xml:space="preserve">                {</w:t>
      </w:r>
      <w:r>
        <w:br/>
      </w:r>
      <w:r>
        <w:t xml:space="preserve">                    // Замечание ставится на элемент, в котором стоит текст: к нему переходит двойной щелчок.</w:t>
      </w:r>
      <w:r>
        <w:br/>
      </w:r>
      <w:r>
        <w:t xml:space="preserve">                    yield return new ValidationIssue(IssueSeverity.Warning,</w:t>
      </w:r>
      <w:r>
        <w:br/>
      </w:r>
      <w:r>
        <w:t xml:space="preserve">                        $"«{word}»: в инструкции лучше без этого слова — читателю может быть совсем не просто.",</w:t>
      </w:r>
      <w:r>
        <w:br/>
      </w:r>
      <w:r>
        <w:t xml:space="preserve">                        text.Parent, document.FilePath);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/>
      </w:r>
      <w:r>
        <w:br/>
      </w:r>
      <w:r>
        <w:t xml:space="preserve">    /// &lt;summary&gt;Слово целиком, без учёта регистра: «просто» находится, «простой» — нет.&lt;/summary&gt;</w:t>
      </w:r>
      <w:r>
        <w:br/>
      </w:r>
      <w:r>
        <w:t xml:space="preserve">    private static bool ContainsWord(string text, string word)</w:t>
      </w:r>
      <w:r>
        <w:br/>
      </w:r>
      <w:r>
        <w:t xml:space="preserve">    {</w:t>
      </w:r>
      <w:r>
        <w:br/>
      </w:r>
      <w:r>
        <w:t xml:space="preserve">        for (var at = text.IndexOf(word, StringComparison.OrdinalIgnoreCase); at &gt;= 0;</w:t>
      </w:r>
      <w:r>
        <w:br/>
      </w:r>
      <w:r>
        <w:t xml:space="preserve">             at = text.IndexOf(word, at + 1, StringComparison.OrdinalIgnoreCase))</w:t>
      </w:r>
      <w:r>
        <w:br/>
      </w:r>
      <w:r>
        <w:t xml:space="preserve">        {</w:t>
      </w:r>
      <w:r>
        <w:br/>
      </w:r>
      <w:r>
        <w:t xml:space="preserve">            var before = at == 0 || !char.IsLetter(text[at - 1]);</w:t>
      </w:r>
      <w:r>
        <w:br/>
      </w:r>
      <w:r>
        <w:t xml:space="preserve">            var end = at + word.Length;</w:t>
      </w:r>
      <w:r>
        <w:br/>
      </w:r>
      <w:r>
        <w:t xml:space="preserve">            var after = end &gt;= text.Length || !char.IsLetter(text[end]);</w:t>
      </w:r>
      <w:r>
        <w:br/>
      </w:r>
      <w:r>
        <w:t xml:space="preserve">            if (before &amp;&amp; after)</w:t>
      </w:r>
      <w:r>
        <w:br/>
      </w:r>
      <w:r>
        <w:t xml:space="preserve">            {</w:t>
      </w:r>
      <w:r>
        <w:br/>
      </w:r>
      <w:r>
        <w:t xml:space="preserve">                return true;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return false;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Heading2"/>
      </w:pPr>
      <w:bookmarkStart w:name="publish_format" w:id="8"/>
      <w:bookmarkEnd w:id="8"/>
      <w:r>
        <w:t xml:space="preserve">Формат публикации</w:t>
      </w:r>
    </w:p>
    <w:p>
      <w:pPr>
        <w:pStyle w:val="Shortdesc"/>
      </w:pPr>
      <w:r>
        <w:t xml:space="preserve">Класс с интерфейсом IPublishFormatPlugin получает проект, карту, условия сборки и путь к файлу результата — и записывает публикацию в своём формате.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Пользователь выбирает карту на вкладке </w:t>
      </w:r>
      <w:r>
        <w:rPr>
          <w:rStyle w:val="UiControl"/>
        </w:rPr>
        <w:t xml:space="preserve">Карта</w:t>
      </w:r>
      <w:r>
        <w:t xml:space="preserve">, затем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Публикация плагином…</w:t>
      </w:r>
      <w:r>
        <w:t xml:space="preserve">. Редактор сохраняет открытые документы, пересобирает ключи, спрашивает формат (если плагинов несколько) и имя файла и вызывает </w:t>
      </w:r>
      <w:r>
        <w:rPr>
          <w:rStyle w:val="CodeChar"/>
        </w:rPr>
        <w:t xml:space="preserve">Publish</w:t>
      </w:r>
      <w:r>
        <w:t xml:space="preserve">. Готовый файл он открывает программой по умолчанию.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000500" cy="2495550"/>
            <wp:effectExtent l="0" t="0" r="0" b="0"/>
            <wp:docPr id="4" name="image4" descr="Окно «Выберите формат публикации» со строкой «Пример: Markdown (один файл)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lugin-format-picker.png"/>
                    <pic:cNvPicPr/>
                  </pic:nvPicPr>
                  <pic:blipFill>
                    <a:blip xmlns:r="http://schemas.openxmlformats.org/officeDocument/2006/relationships" r:embed="R7b39f5a14cbb4f6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955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2</w:t>
        </w:r>
      </w:fldSimple>
      <w:r>
        <w:t xml:space="preserve">. </w:t>
      </w:r>
      <w:r>
        <w:t xml:space="preserve">Выбор формата публикации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8"/>
        </w:numPr>
      </w:pPr>
      <w:r>
        <w:t xml:space="preserve">Создайте класс, реализующий </w:t>
      </w:r>
      <w:r>
        <w:rPr>
          <w:rStyle w:val="CodeChar"/>
        </w:rPr>
        <w:t xml:space="preserve">IPublishFormatPlugin</w:t>
      </w:r>
      <w:r>
        <w:t xml:space="preserve">.</w:t>
      </w:r>
    </w:p>
    <w:p>
      <w:pPr>
        <w:pStyle w:val="StepInfo"/>
        <w:ind w:left="720"/>
      </w:pPr>
      <w:r>
        <w:t xml:space="preserve">public sealed class MarkdownFormat : IPublishFormatPlugin { public string Name =&gt; "Пример: Markdown (один файл)"; public string FileExtension =&gt; "md"; // без точки: окно сохранения предложит *.md public void Publish(DitaProject project, string mapPath, PublishOptions options, string outputPath) { // 1. Дерево карты без строк, исключённых условиями сборки. var tree = MapTree.Build(project, mapPath, node =&gt; PublishFilter.IsIncluded(node, options)); var sb = new StringBuilder("# " + tree.Root.Title + "\n\n"); // 2. Топики и разделы без своего топика (topichead) в порядке карты. foreach (var item in tree.PublicationOrderWithHeadings) { var level = Math.Clamp(item.Level + 1, 2, 6); if (item.IsHeadingOnly) { sb.Append(new string('#', level)).Append(' ').Append(item.Title).Append("\n\n"); continue; } // 3. Документ топика с подставленными conref. var document = RefResolver.ExpandConrefs(project, project.GetDocument(item.TargetPath!)); // ... перевод элементов в Markdown; элементы с исключёнными условиями пропускаются: // PublishFilter.IsIncluded(element, options); текст ключей — project.TextWithKeys(element, item.KeyScopeChain) } // 4. Запись через временный файл: при сбое прежний результат не портится. AtomicFile.WriteAllText(outputPath, sb.ToString(), new UTF8Encoding(false)); } }</w:t>
      </w:r>
    </w:p>
    <w:p>
      <w:pPr>
        <w:pStyle w:val="StepCommand"/>
        <w:numPr>
          <w:ilvl w:val="0"/>
          <w:numId w:val="8"/>
        </w:numPr>
      </w:pPr>
      <w:r>
        <w:t xml:space="preserve">Постройте дерево карты с учётом условий сборки.</w:t>
      </w:r>
    </w:p>
    <w:p>
      <w:pPr>
        <w:pStyle w:val="StepInfo"/>
        <w:ind w:left="720"/>
      </w:pPr>
      <w:r>
        <w:rPr>
          <w:rStyle w:val="CodeChar"/>
        </w:rPr>
        <w:t xml:space="preserve">PublishOptions</w:t>
      </w:r>
      <w:r>
        <w:t xml:space="preserve"> приходит уже с исключениями из «Условий сборки» и подключённого </w:t>
      </w:r>
      <w:r>
        <w:rPr>
          <w:rStyle w:val="CodeChar"/>
        </w:rPr>
        <w:t xml:space="preserve">.ditaval</w:t>
      </w:r>
      <w:r>
        <w:t xml:space="preserve">. </w:t>
      </w:r>
      <w:r>
        <w:rPr>
          <w:rStyle w:val="CodeChar"/>
        </w:rPr>
        <w:t xml:space="preserve">MapTree.Build</w:t>
      </w:r>
      <w:r>
        <w:t xml:space="preserve"> с фильтром </w:t>
      </w:r>
      <w:r>
        <w:rPr>
          <w:rStyle w:val="CodeChar"/>
        </w:rPr>
        <w:t xml:space="preserve">PublishFilter.IsIncluded</w:t>
      </w:r>
      <w:r>
        <w:t xml:space="preserve"> убирает исключённые строки карты вместе с ветками; внутри топиков тот же фильтр вызывается для каждого элемента.</w:t>
      </w:r>
    </w:p>
    <w:p>
      <w:pPr>
        <w:pStyle w:val="StepCommand"/>
        <w:numPr>
          <w:ilvl w:val="0"/>
          <w:numId w:val="8"/>
        </w:numPr>
      </w:pPr>
      <w:r>
        <w:t xml:space="preserve">Обойдите </w:t>
      </w:r>
      <w:r>
        <w:rPr>
          <w:rStyle w:val="CodeChar"/>
        </w:rPr>
        <w:t xml:space="preserve">PublicationOrderWithHeadings</w:t>
      </w:r>
      <w:r>
        <w:t xml:space="preserve">.</w:t>
      </w:r>
    </w:p>
    <w:p>
      <w:pPr>
        <w:pStyle w:val="StepInfo"/>
        <w:ind w:left="720"/>
      </w:pPr>
      <w:r>
        <w:t xml:space="preserve">Это порядок издания: топики (</w:t>
      </w:r>
      <w:r>
        <w:rPr>
          <w:rStyle w:val="CodeChar"/>
        </w:rPr>
        <w:t xml:space="preserve">TargetPath</w:t>
      </w:r>
      <w:r>
        <w:t xml:space="preserve"> — файл) и разделы без своего топика (</w:t>
      </w:r>
      <w:r>
        <w:rPr>
          <w:rStyle w:val="CodeChar"/>
        </w:rPr>
        <w:t xml:space="preserve">IsHeadingOnly</w:t>
      </w:r>
      <w:r>
        <w:t xml:space="preserve">, у них только </w:t>
      </w:r>
      <w:r>
        <w:rPr>
          <w:rStyle w:val="CodeChar"/>
        </w:rPr>
        <w:t xml:space="preserve">Title</w:t>
      </w:r>
      <w:r>
        <w:t xml:space="preserve">). </w:t>
      </w:r>
      <w:r>
        <w:rPr>
          <w:rStyle w:val="CodeChar"/>
        </w:rPr>
        <w:t xml:space="preserve">Level</w:t>
      </w:r>
      <w:r>
        <w:t xml:space="preserve"> — глубина в карте: 1 — глава, 2 — раздел главы. Строки «только ресурс» и битые ссылки сюда не входят.</w:t>
      </w:r>
    </w:p>
    <w:p>
      <w:pPr>
        <w:pStyle w:val="StepCommand"/>
        <w:numPr>
          <w:ilvl w:val="0"/>
          <w:numId w:val="8"/>
        </w:numPr>
      </w:pPr>
      <w:r>
        <w:t xml:space="preserve">Для каждого топика подставьте </w:t>
      </w:r>
      <w:r>
        <w:rPr>
          <w:rStyle w:val="CodeChar"/>
        </w:rPr>
        <w:t xml:space="preserve">conref</w:t>
      </w:r>
      <w:r>
        <w:t xml:space="preserve"> и ключи.</w:t>
      </w:r>
    </w:p>
    <w:p>
      <w:pPr>
        <w:pStyle w:val="StepInfo"/>
        <w:ind w:left="720"/>
      </w:pPr>
      <w:r>
        <w:rPr>
          <w:rStyle w:val="CodeChar"/>
        </w:rPr>
        <w:t xml:space="preserve">RefResolver.ExpandConrefs</w:t>
      </w:r>
      <w:r>
        <w:t xml:space="preserve"> возвращает копию документа с подставленными фрагментами; исходный документ не меняется. Текст пустого элемента с ключом (</w:t>
      </w:r>
      <w:r>
        <w:rPr>
          <w:rStyle w:val="CodeChar"/>
        </w:rPr>
        <w:t xml:space="preserve">&lt;keyword keyref="product"/&gt;</w:t>
      </w:r>
      <w:r>
        <w:t xml:space="preserve">) — </w:t>
      </w:r>
      <w:r>
        <w:rPr>
          <w:rStyle w:val="CodeChar"/>
        </w:rPr>
        <w:t xml:space="preserve">project.TextWithKeys(element, item.KeyScopeChain)</w:t>
      </w:r>
      <w:r>
        <w:t xml:space="preserve">.</w:t>
      </w:r>
    </w:p>
    <w:p>
      <w:pPr>
        <w:pStyle w:val="StepCommand"/>
        <w:numPr>
          <w:ilvl w:val="0"/>
          <w:numId w:val="8"/>
        </w:numPr>
      </w:pPr>
      <w:r>
        <w:t xml:space="preserve">Запишите результат через </w:t>
      </w:r>
      <w:r>
        <w:rPr>
          <w:rStyle w:val="CodeChar"/>
        </w:rPr>
        <w:t xml:space="preserve">AtomicFile</w:t>
      </w:r>
      <w:r>
        <w:t xml:space="preserve">.</w:t>
      </w:r>
    </w:p>
    <w:p>
      <w:pPr>
        <w:pStyle w:val="StepInfo"/>
        <w:ind w:left="720"/>
      </w:pPr>
      <w:r>
        <w:rPr>
          <w:rStyle w:val="CodeChar"/>
        </w:rPr>
        <w:t xml:space="preserve">AtomicFile.WriteAllText</w:t>
      </w:r>
      <w:r>
        <w:t xml:space="preserve"> пишет во временный файл рядом и заменяет результат, только когда он готов целиком. Картинки и другие файлы рядом с результатом — </w:t>
      </w:r>
      <w:r>
        <w:rPr>
          <w:rStyle w:val="CodeChar"/>
        </w:rPr>
        <w:t xml:space="preserve">Path.GetDirectoryName(outputPath)</w:t>
      </w:r>
      <w:r>
        <w:t xml:space="preserve">.</w:t>
      </w:r>
    </w:p>
    <w:p>
      <w:pPr>
        <w:pStyle w:val="StepCommand"/>
        <w:numPr>
          <w:ilvl w:val="0"/>
          <w:numId w:val="8"/>
        </w:numPr>
      </w:pPr>
      <w:r>
        <w:t xml:space="preserve">Сообщайте об ошибках исключением.</w:t>
      </w:r>
    </w:p>
    <w:p>
      <w:pPr>
        <w:pStyle w:val="StepInfo"/>
        <w:ind w:left="720"/>
      </w:pPr>
      <w:r>
        <w:t xml:space="preserve">Текст исключения редактор показывает в окне и пишет в «Журнал сборки». Отдельного списка предупреждений у плагина публикации нет.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Так выглядит начало результата примера для учебного проекта </w:t>
      </w:r>
      <w:r>
        <w:rPr>
          <w:rStyle w:val="CodeChar"/>
        </w:rPr>
        <w:t xml:space="preserve">samples/GuideSample</w:t>
      </w:r>
      <w:r>
        <w:t xml:space="preserve">:</w:t>
      </w:r>
    </w:p>
    <w:p>
      <w:pPr>
        <w:pStyle w:val="CodeBlock"/>
      </w:pPr>
      <w:r>
        <w:t xml:space="preserve"># Руководство пользователя «Пример»</w:t>
      </w:r>
      <w:r>
        <w:br/>
      </w:r>
      <w:r>
        <w:t xml:space="preserve"/>
      </w:r>
      <w:r>
        <w:br/>
      </w:r>
      <w:r>
        <w:t xml:space="preserve">## О продукте</w:t>
      </w:r>
      <w:r>
        <w:br/>
      </w:r>
      <w:r>
        <w:t xml:space="preserve"/>
      </w:r>
      <w:r>
        <w:br/>
      </w:r>
      <w:r>
        <w:t xml:space="preserve">_Пример 2.0 — учебный пример проекта DITA, на котором удобно посмотреть, как устроены концепции, задачи, справка и глоссарий._</w:t>
      </w:r>
      <w:r>
        <w:br/>
      </w:r>
      <w:r>
        <w:t xml:space="preserve"/>
      </w:r>
      <w:r>
        <w:br/>
      </w:r>
      <w:r>
        <w:t xml:space="preserve">### Установка</w:t>
      </w:r>
      <w:r>
        <w:br/>
      </w:r>
      <w:r>
        <w:t xml:space="preserve"/>
      </w:r>
      <w:r>
        <w:br/>
      </w:r>
      <w:r>
        <w:t xml:space="preserve">1. Запустите `setup.exe`.</w:t>
      </w:r>
      <w:r>
        <w:br/>
      </w:r>
      <w:r>
        <w:t xml:space="preserve">   Если появится запрос контроля учётных записей, подтвердите его.</w:t>
      </w:r>
      <w:r>
        <w:br/>
      </w:r>
      <w:r>
        <w:t xml:space="preserve"/>
      </w:r>
      <w:r>
        <w:br/>
      </w:r>
      <w:r>
        <w:t xml:space="preserve">3. Выберите вариант установки.</w:t>
      </w:r>
      <w:r>
        <w:br/>
      </w:r>
      <w:r>
        <w:t xml:space="preserve">   | Вариант | Когда выбирать |</w:t>
      </w:r>
      <w:r>
        <w:br/>
      </w:r>
      <w:r>
        <w:t xml:space="preserve">   | --- | --- |</w:t>
      </w:r>
      <w:r>
        <w:br/>
      </w:r>
      <w:r>
        <w:t xml:space="preserve">   | Обычная | Подходит большинству пользователей. |</w:t>
      </w:r>
      <w:r>
        <w:br/>
      </w:r>
      <w:r>
        <w:t xml:space="preserve"/>
      </w:r>
      <w:r>
        <w:br/>
      </w:r>
      <w:r>
        <w:t xml:space="preserve">&gt; **Совет.** Начните с задачи Установка, если хотите сразу попробовать продукт.</w:t>
      </w:r>
    </w:p>
    <w:p>
      <w:pPr>
        <w:pStyle w:val="BodyText"/>
      </w:pPr>
      <w:r>
        <w:t xml:space="preserve">Полный код — </w:t>
      </w:r>
      <w:r>
        <w:rPr>
          <w:rStyle w:val="CodeChar"/>
        </w:rPr>
        <w:t xml:space="preserve">MarkdownFormat.cs</w:t>
      </w:r>
      <w:r>
        <w:t xml:space="preserve"> в проекте примера: заголовки, краткое описание, абзацы, списки и шаги, примечания, блоки кода, рисунки, таблицы всех видов, списки определений и параметров, фразовое оформление и ссылки.</w:t>
      </w:r>
    </w:p>
    <w:p>
      <w:pPr>
        <w:pStyle w:val="Heading2"/>
      </w:pPr>
      <w:bookmarkStart w:name="author_command" w:id="9"/>
      <w:bookmarkEnd w:id="9"/>
      <w:r>
        <w:t xml:space="preserve">Команда режима «Автор»</w:t>
      </w:r>
    </w:p>
    <w:p>
      <w:pPr>
        <w:pStyle w:val="Shortdesc"/>
      </w:pPr>
      <w:r>
        <w:t xml:space="preserve">Класс с интерфейсом IAuthorCommandPlugin получает открытый документ и меняет его: правит текст, вставляет элементы, работает с элементом под курсором. Отмена — одним шагом.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Пользователь открывает документ и выбирает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Команда плагина…</w:t>
      </w:r>
      <w:r>
        <w:t xml:space="preserve">. Редактор переносит в модель недописанный ввод, вызывает </w:t>
      </w:r>
      <w:r>
        <w:rPr>
          <w:rStyle w:val="CodeChar"/>
        </w:rPr>
        <w:t xml:space="preserve">Execute</w:t>
      </w:r>
      <w:r>
        <w:t xml:space="preserve">, а затем сам помечает документ изменённым, перестраивает «Автор» и панель атрибутов и пишет в строке состояния «Команда плагина … выполнена».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000500" cy="2495550"/>
            <wp:effectExtent l="0" t="0" r="0" b="0"/>
            <wp:docPr id="5" name="image5" descr="Окно «Выберите команду» со строкой «Пример: типографские кавычки «»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lugin-command-picker.png"/>
                    <pic:cNvPicPr/>
                  </pic:nvPicPr>
                  <pic:blipFill>
                    <a:blip xmlns:r="http://schemas.openxmlformats.org/officeDocument/2006/relationships" r:embed="Rd85d6deb3ce048cf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955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3</w:t>
        </w:r>
      </w:fldSimple>
      <w:r>
        <w:t xml:space="preserve">. </w:t>
      </w:r>
      <w:r>
        <w:t xml:space="preserve">Выбор команды плагина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9"/>
        </w:numPr>
      </w:pPr>
      <w:r>
        <w:t xml:space="preserve">Добавьте в проект ссылку на </w:t>
      </w:r>
      <w:r>
        <w:rPr>
          <w:rStyle w:val="CodeChar"/>
        </w:rPr>
        <w:t xml:space="preserve">DitaStudio.Presentation.dll</w:t>
      </w:r>
      <w:r>
        <w:t xml:space="preserve"> (с </w:t>
      </w:r>
      <w:r>
        <w:rPr>
          <w:rStyle w:val="CodeChar"/>
        </w:rPr>
        <w:t xml:space="preserve">Private=false</w:t>
      </w:r>
      <w:r>
        <w:t xml:space="preserve">) и создайте класс, реализующий </w:t>
      </w:r>
      <w:r>
        <w:rPr>
          <w:rStyle w:val="CodeChar"/>
        </w:rPr>
        <w:t xml:space="preserve">IAuthorCommandPlugin</w:t>
      </w:r>
      <w:r>
        <w:t xml:space="preserve">.</w:t>
      </w:r>
    </w:p>
    <w:p>
      <w:pPr>
        <w:pStyle w:val="StepCommand"/>
        <w:numPr>
          <w:ilvl w:val="0"/>
          <w:numId w:val="9"/>
        </w:numPr>
      </w:pPr>
      <w:r>
        <w:t xml:space="preserve">Первым делом в </w:t>
      </w:r>
      <w:r>
        <w:rPr>
          <w:rStyle w:val="CodeChar"/>
        </w:rPr>
        <w:t xml:space="preserve">Execute</w:t>
      </w:r>
      <w:r>
        <w:t xml:space="preserve"> вызовите </w:t>
      </w:r>
      <w:r>
        <w:rPr>
          <w:rStyle w:val="CodeChar"/>
        </w:rPr>
        <w:t xml:space="preserve">pane.PushUndo(Name)</w:t>
      </w:r>
      <w:r>
        <w:t xml:space="preserve">.</w:t>
      </w:r>
    </w:p>
    <w:p>
      <w:pPr>
        <w:pStyle w:val="StepInfo"/>
        <w:ind w:left="720"/>
      </w:pPr>
      <w:r>
        <w:t xml:space="preserve">Это снимок документа до правки: пункт «Отменить структурное изменение» (</w:t>
      </w:r>
      <w:r>
        <w:rPr>
          <w:rStyle w:val="CodeChar"/>
        </w:rPr>
        <w:t xml:space="preserve">Ctrl+Alt+Z</w:t>
      </w:r>
      <w:r>
        <w:t xml:space="preserve">) вернёт документ одним шагом. Без снимка правку плагина не отменить.</w:t>
      </w:r>
    </w:p>
    <w:p>
      <w:pPr>
        <w:pStyle w:val="StepCommand"/>
        <w:numPr>
          <w:ilvl w:val="0"/>
          <w:numId w:val="9"/>
        </w:numPr>
      </w:pPr>
      <w:r>
        <w:t xml:space="preserve">Меняйте модель: </w:t>
      </w:r>
      <w:r>
        <w:rPr>
          <w:rStyle w:val="CodeChar"/>
        </w:rPr>
        <w:t xml:space="preserve">pane.Document</w:t>
      </w:r>
      <w:r>
        <w:t xml:space="preserve"> (всё дерево) или </w:t>
      </w:r>
      <w:r>
        <w:rPr>
          <w:rStyle w:val="CodeChar"/>
        </w:rPr>
        <w:t xml:space="preserve">pane.Author.CurrentNode</w:t>
      </w:r>
      <w:r>
        <w:t xml:space="preserve"> (элемент под курсором).</w:t>
      </w:r>
    </w:p>
    <w:p>
      <w:pPr>
        <w:pStyle w:val="StepInfo"/>
        <w:ind w:left="720"/>
      </w:pPr>
      <w:r>
        <w:t xml:space="preserve"/>
      </w:r>
      <w:r>
        <w:t xml:space="preserve">Узлы правятся методами </w:t>
      </w:r>
      <w:r>
        <w:rPr>
          <w:rStyle w:val="CodeChar"/>
        </w:rPr>
        <w:t xml:space="preserve">DitaNode</w:t>
      </w:r>
      <w:r>
        <w:t xml:space="preserve">: </w:t>
      </w:r>
      <w:r>
        <w:rPr>
          <w:rStyle w:val="CodeChar"/>
        </w:rPr>
        <w:t xml:space="preserve">Value</w:t>
      </w:r>
      <w:r>
        <w:t xml:space="preserve"> текстового узла, </w:t>
      </w:r>
      <w:r>
        <w:rPr>
          <w:rStyle w:val="CodeChar"/>
        </w:rPr>
        <w:t xml:space="preserve">SetAttribute</w:t>
      </w:r>
      <w:r>
        <w:t xml:space="preserve">, </w:t>
      </w:r>
      <w:r>
        <w:rPr>
          <w:rStyle w:val="CodeChar"/>
        </w:rPr>
        <w:t xml:space="preserve">Add</w:t>
      </w:r>
      <w:r>
        <w:t xml:space="preserve">/</w:t>
      </w:r>
      <w:r>
        <w:rPr>
          <w:rStyle w:val="CodeChar"/>
        </w:rPr>
        <w:t xml:space="preserve">Insert</w:t>
      </w:r>
      <w:r>
        <w:t xml:space="preserve">/</w:t>
      </w:r>
      <w:r>
        <w:rPr>
          <w:rStyle w:val="CodeChar"/>
        </w:rPr>
        <w:t xml:space="preserve">RemoveSelf</w:t>
      </w:r>
      <w:r>
        <w:t xml:space="preserve">, </w:t>
      </w:r>
      <w:r>
        <w:rPr>
          <w:rStyle w:val="CodeChar"/>
        </w:rPr>
        <w:t xml:space="preserve">DitaNode.Element("p")</w:t>
      </w:r>
      <w:r>
        <w:t xml:space="preserve"> и </w:t>
      </w:r>
      <w:r>
        <w:rPr>
          <w:rStyle w:val="CodeChar"/>
        </w:rPr>
        <w:t xml:space="preserve">DitaNode.Text("…")</w:t>
      </w:r>
      <w:r>
        <w:t xml:space="preserve"> для новых узлов. Готовые структурные операции «Автора» — через </w:t>
      </w:r>
      <w:r>
        <w:rPr>
          <w:rStyle w:val="CodeChar"/>
        </w:rPr>
        <w:t xml:space="preserve">pane.Author</w:t>
      </w:r>
      <w:r>
        <w:t xml:space="preserve">: </w:t>
      </w:r>
      <w:r>
        <w:rPr>
          <w:rStyle w:val="CodeChar"/>
        </w:rPr>
        <w:t xml:space="preserve">InsertElement</w:t>
      </w:r>
      <w:r>
        <w:t xml:space="preserve">, </w:t>
      </w:r>
      <w:r>
        <w:rPr>
          <w:rStyle w:val="CodeChar"/>
        </w:rPr>
        <w:t xml:space="preserve">WrapCurrentInline</w:t>
      </w:r>
      <w:r>
        <w:t xml:space="preserve">, </w:t>
      </w:r>
      <w:r>
        <w:rPr>
          <w:rStyle w:val="CodeChar"/>
        </w:rPr>
        <w:t xml:space="preserve">MoveCurrent</w:t>
      </w:r>
      <w:r>
        <w:t xml:space="preserve">, </w:t>
      </w:r>
      <w:r>
        <w:rPr>
          <w:rStyle w:val="CodeChar"/>
        </w:rPr>
        <w:t xml:space="preserve">DeleteCurrent</w:t>
      </w:r>
      <w:r>
        <w:t xml:space="preserve"> (см. </w:t>
      </w:r>
      <w:hyperlink w:history="true" w:anchor="api_author">
        <w:r>
          <w:rPr>
            <w:rStyle w:val="Hyperlink"/>
          </w:rPr>
          <w:t xml:space="preserve">Документ в «Авторе»</w:t>
        </w:r>
      </w:hyperlink>
      <w:r>
        <w:t xml:space="preserve">).</w:t>
      </w:r>
      <w:r>
        <w:t xml:space="preserve"> </w:t>
      </w:r>
      <w:r>
        <w:t xml:space="preserve">Редактор не проверяет результат по контент-модели DITA, как делает при правке руками. Вставляйте только допустимые элементы и проверяйте результат (</w:t>
      </w:r>
      <w:r>
        <w:rPr>
          <w:rStyle w:val="CodeChar"/>
        </w:rPr>
        <w:t xml:space="preserve">F7</w:t>
      </w:r>
      <w:r>
        <w:t xml:space="preserve">) — например, в тестах плагина.</w:t>
      </w:r>
      <w:r>
        <w:t xml:space="preserve"/>
      </w:r>
    </w:p>
    <w:p>
      <w:pPr>
        <w:pStyle w:val="StepCommand"/>
        <w:numPr>
          <w:ilvl w:val="0"/>
          <w:numId w:val="9"/>
        </w:numPr>
      </w:pPr>
      <w:r>
        <w:t xml:space="preserve">Если нужно показать элемент, вызовите </w:t>
      </w:r>
      <w:r>
        <w:rPr>
          <w:rStyle w:val="CodeChar"/>
        </w:rPr>
        <w:t xml:space="preserve">pane.FocusNode(node)</w:t>
      </w:r>
      <w:r>
        <w:t xml:space="preserve">.</w:t>
      </w:r>
    </w:p>
    <w:p>
      <w:pPr>
        <w:pStyle w:val="StepInfo"/>
        <w:ind w:left="720"/>
      </w:pPr>
      <w:r>
        <w:t xml:space="preserve">Курсор встанет в блок с этим элементом; </w:t>
      </w:r>
      <w:r>
        <w:rPr>
          <w:rStyle w:val="CodeChar"/>
        </w:rPr>
        <w:t xml:space="preserve">false</w:t>
      </w:r>
      <w:r>
        <w:t xml:space="preserve"> — элемент в «Авторе» не показывается (например, в прологе).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Пример — команда «Типографские кавычки»: прямые кавычки во всём документе становятся «ёлочками», код не трогается.</w:t>
      </w:r>
    </w:p>
    <w:p>
      <w:pPr>
        <w:pStyle w:val="CodeBlock"/>
      </w:pPr>
      <w:r>
        <w:t xml:space="preserve">using System.Text;</w:t>
      </w:r>
      <w:r>
        <w:br/>
      </w:r>
      <w:r>
        <w:t xml:space="preserve">using DitaStudio.Core.Model;</w:t>
      </w:r>
      <w:r>
        <w:br/>
      </w:r>
      <w:r>
        <w:t xml:space="preserve">using DitaStudio.Presentation.Plugins;</w:t>
      </w:r>
      <w:r>
        <w:br/>
      </w:r>
      <w:r>
        <w:t xml:space="preserve">using DitaStudio.Presentation.Services;</w:t>
      </w:r>
      <w:r>
        <w:br/>
      </w:r>
      <w:r>
        <w:t xml:space="preserve"/>
      </w:r>
      <w:r>
        <w:br/>
      </w:r>
      <w:r>
        <w:t xml:space="preserve">namespace DitaStudio.SamplePlugins;</w:t>
      </w:r>
      <w:r>
        <w:br/>
      </w:r>
      <w:r>
        <w:t xml:space="preserve"/>
      </w:r>
      <w:r>
        <w:br/>
      </w:r>
      <w:r>
        <w:t xml:space="preserve">/// &lt;summary&gt;</w:t>
      </w:r>
      <w:r>
        <w:br/>
      </w:r>
      <w:r>
        <w:t xml:space="preserve">/// Команда режима «Автор»: прямые кавычки "…" во всём открытом документе заменяются «ёлочками». Код, имена файлов и команд не трогаются.</w:t>
      </w:r>
      <w:r>
        <w:br/>
      </w:r>
      <w:r>
        <w:t xml:space="preserve">/// Показывает главное для команды: снимок для отмены до правки (&lt;see cref="IDocumentView.PushUndo"/&gt;), правку модели документа и</w:t>
      </w:r>
      <w:r>
        <w:br/>
      </w:r>
      <w:r>
        <w:t xml:space="preserve">/// что редактор делает после команды сам (помечает документ изменённым и перестраивает «Автор»).</w:t>
      </w:r>
      <w:r>
        <w:br/>
      </w:r>
      <w:r>
        <w:t xml:space="preserve">/// &lt;/summary&gt;</w:t>
      </w:r>
      <w:r>
        <w:br/>
      </w:r>
      <w:r>
        <w:t xml:space="preserve">public sealed class TypographicQuotesCommand : IAuthorCommandPlugin</w:t>
      </w:r>
      <w:r>
        <w:br/>
      </w:r>
      <w:r>
        <w:t xml:space="preserve">{</w:t>
      </w:r>
      <w:r>
        <w:br/>
      </w:r>
      <w:r>
        <w:t xml:space="preserve">    private static readonly HashSet&lt;string&gt; CodeElements = new(StringComparer.Ordinal)</w:t>
      </w:r>
      <w:r>
        <w:br/>
      </w:r>
      <w:r>
        <w:t xml:space="preserve">    {</w:t>
      </w:r>
      <w:r>
        <w:br/>
      </w:r>
      <w:r>
        <w:t xml:space="preserve">        "codeph", "codeblock", "pre", "screen", "filepath", "cmdname", "varname", "parmname", "apiname", "userinput", "systemoutput", "msgph"</w:t>
      </w:r>
      <w:r>
        <w:br/>
      </w:r>
      <w:r>
        <w:t xml:space="preserve">    };</w:t>
      </w:r>
      <w:r>
        <w:br/>
      </w:r>
      <w:r>
        <w:t xml:space="preserve"/>
      </w:r>
      <w:r>
        <w:br/>
      </w:r>
      <w:r>
        <w:t xml:space="preserve">    public string Name =&gt; "Пример: типографские кавычки «»";</w:t>
      </w:r>
      <w:r>
        <w:br/>
      </w:r>
      <w:r>
        <w:t xml:space="preserve"/>
      </w:r>
      <w:r>
        <w:br/>
      </w:r>
      <w:r>
        <w:t xml:space="preserve">    /// &lt;summary&gt;Сколько кавычек заменено при последнем запуске (для тестов и отладки).&lt;/summary&gt;</w:t>
      </w:r>
      <w:r>
        <w:br/>
      </w:r>
      <w:r>
        <w:t xml:space="preserve">    public int LastReplaced { get; private set; }</w:t>
      </w:r>
      <w:r>
        <w:br/>
      </w:r>
      <w:r>
        <w:t xml:space="preserve"/>
      </w:r>
      <w:r>
        <w:br/>
      </w:r>
      <w:r>
        <w:t xml:space="preserve">    public void Execute(IDocumentView pane)</w:t>
      </w:r>
      <w:r>
        <w:br/>
      </w:r>
      <w:r>
        <w:t xml:space="preserve">    {</w:t>
      </w:r>
      <w:r>
        <w:br/>
      </w:r>
      <w:r>
        <w:t xml:space="preserve">        // Снимок ДО правки: «Отменить структурное изменение» (Ctrl+Alt+Z) вернёт документ одним шагом.</w:t>
      </w:r>
      <w:r>
        <w:br/>
      </w:r>
      <w:r>
        <w:t xml:space="preserve">        pane.PushUndo(Name);</w:t>
      </w:r>
      <w:r>
        <w:br/>
      </w:r>
      <w:r>
        <w:t xml:space="preserve"/>
      </w:r>
      <w:r>
        <w:br/>
      </w:r>
      <w:r>
        <w:t xml:space="preserve">        LastReplaced = 0;</w:t>
      </w:r>
      <w:r>
        <w:br/>
      </w:r>
      <w:r>
        <w:t xml:space="preserve">        var previous = ' '; // символ перед кавычкой — по нему видно, открывающая она или закрывающая</w:t>
      </w:r>
      <w:r>
        <w:br/>
      </w:r>
      <w:r>
        <w:t xml:space="preserve">        foreach (var text in pane.Document.Root.Descendants().Where(n =&gt; n.Kind == NodeKind.Text).ToList())</w:t>
      </w:r>
      <w:r>
        <w:br/>
      </w:r>
      <w:r>
        <w:t xml:space="preserve">        {</w:t>
      </w:r>
      <w:r>
        <w:br/>
      </w:r>
      <w:r>
        <w:t xml:space="preserve">            if (text.Ancestors().Any(a =&gt; CodeElements.Contains(a.Name)))</w:t>
      </w:r>
      <w:r>
        <w:br/>
      </w:r>
      <w:r>
        <w:t xml:space="preserve">            {</w:t>
      </w:r>
      <w:r>
        <w:br/>
      </w:r>
      <w:r>
        <w:t xml:space="preserve">                previous = 'x';</w:t>
      </w:r>
      <w:r>
        <w:br/>
      </w:r>
      <w:r>
        <w:t xml:space="preserve">                continue;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var sb = new StringBuilder(text.Value.Length);</w:t>
      </w:r>
      <w:r>
        <w:br/>
      </w:r>
      <w:r>
        <w:t xml:space="preserve">            foreach (var c in text.Value)</w:t>
      </w:r>
      <w:r>
        <w:br/>
      </w:r>
      <w:r>
        <w:t xml:space="preserve">            {</w:t>
      </w:r>
      <w:r>
        <w:br/>
      </w:r>
      <w:r>
        <w:t xml:space="preserve">                if (c == '"')</w:t>
      </w:r>
      <w:r>
        <w:br/>
      </w:r>
      <w:r>
        <w:t xml:space="preserve">                {</w:t>
      </w:r>
      <w:r>
        <w:br/>
      </w:r>
      <w:r>
        <w:t xml:space="preserve">                    // После пробела, начала текста или открывающей скобки — открывающая, иначе закрывающая.</w:t>
      </w:r>
      <w:r>
        <w:br/>
      </w:r>
      <w:r>
        <w:t xml:space="preserve">                    sb.Append(char.IsWhiteSpace(previous) || previous is '(' or '[' or '«' ? '«' : '»');</w:t>
      </w:r>
      <w:r>
        <w:br/>
      </w:r>
      <w:r>
        <w:t xml:space="preserve">                    LastReplaced++;</w:t>
      </w:r>
      <w:r>
        <w:br/>
      </w:r>
      <w:r>
        <w:t xml:space="preserve">                }</w:t>
      </w:r>
      <w:r>
        <w:br/>
      </w:r>
      <w:r>
        <w:t xml:space="preserve">                else</w:t>
      </w:r>
      <w:r>
        <w:br/>
      </w:r>
      <w:r>
        <w:t xml:space="preserve">                {</w:t>
      </w:r>
      <w:r>
        <w:br/>
      </w:r>
      <w:r>
        <w:t xml:space="preserve">                    sb.Append(c);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previous = c;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text.Value = sb.ToString();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// Ничего больше делать не нужно: после Execute редактор помечает документ изменённым, перестраивает «Автор» и пишет</w:t>
      </w:r>
      <w:r>
        <w:br/>
      </w:r>
      <w:r>
        <w:t xml:space="preserve">        // в строке состояния «Команда плагина … выполнена». Сообщить пользователю что-то своё плагин может исключением —</w:t>
      </w:r>
      <w:r>
        <w:br/>
      </w:r>
      <w:r>
        <w:t xml:space="preserve">        // его текст редактор покажет в окне (так делают с ошибками, а не с обычным итогом).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Heading1"/>
      </w:pPr>
      <w:bookmarkStart w:name="_head_3" w:id="10"/>
      <w:bookmarkEnd w:id="10"/>
      <w:r>
        <w:t xml:space="preserve">Разработка и выпуск</w:t>
      </w:r>
    </w:p>
    <w:p>
      <w:pPr>
        <w:pStyle w:val="Heading2"/>
      </w:pPr>
      <w:bookmarkStart w:name="debug_and_test" w:id="11"/>
      <w:bookmarkEnd w:id="11"/>
      <w:r>
        <w:t xml:space="preserve">Отладка и тесты</w:t>
      </w:r>
    </w:p>
    <w:p>
      <w:pPr>
        <w:pStyle w:val="Shortdesc"/>
      </w:pPr>
      <w:r>
        <w:t xml:space="preserve">Правила проверки и форматы публикации проверяются обычными модульными тестами без редактора; для отладки в редакторе к нему подключается отладчик.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0"/>
        </w:numPr>
      </w:pPr>
      <w:r>
        <w:t xml:space="preserve">Создайте проект тестов xUnit рядом с плагином.</w:t>
      </w:r>
    </w:p>
    <w:p>
      <w:pPr>
        <w:pStyle w:val="StepInfo"/>
        <w:ind w:left="720"/>
      </w:pPr>
      <w:r>
        <w:t xml:space="preserve">dotnet new xunit -n CompanyRules.Tests -f net8.0 dotnet add CompanyRules.Tests reference CompanyRules</w:t>
      </w:r>
    </w:p>
    <w:p>
      <w:pPr>
        <w:pStyle w:val="StepInfo"/>
        <w:ind w:left="720"/>
      </w:pPr>
      <w:r>
        <w:t xml:space="preserve"/>
      </w:r>
      <w:r>
        <w:t xml:space="preserve">В проекте тестов ссылка на </w:t>
      </w:r>
      <w:r>
        <w:rPr>
          <w:rStyle w:val="CodeChar"/>
        </w:rPr>
        <w:t xml:space="preserve">DitaStudio.Core.dll</w:t>
      </w:r>
      <w:r>
        <w:t xml:space="preserve"> — обычная, с копированием: тесты запускаются без редактора, и сборка должна лежать рядом.</w:t>
      </w:r>
      <w:r>
        <w:t xml:space="preserve"> </w:t>
      </w:r>
      <w:r>
        <w:t xml:space="preserve">&lt;ItemGroup&gt; &lt;!-- В тестах сборки редактора нужны в выводе: Private по умолчанию (true). --&gt; &lt;Reference Include="DitaStudio.Core"&gt; &lt;HintPath&gt;C:\Programs\DitaStudio\DitaStudio.Core.dll&lt;/HintPath&gt; &lt;/Reference&gt; &lt;ProjectReference Include="..\CompanyRules\CompanyRules.csproj" /&gt; &lt;/ItemGroup&gt;</w:t>
      </w:r>
      <w:r>
        <w:t xml:space="preserve"/>
      </w:r>
    </w:p>
    <w:p>
      <w:pPr>
        <w:pStyle w:val="StepCommand"/>
        <w:numPr>
          <w:ilvl w:val="0"/>
          <w:numId w:val="10"/>
        </w:numPr>
      </w:pPr>
      <w:r>
        <w:t xml:space="preserve">Проверьте правило на документе из строки и на целом проекте.</w:t>
      </w:r>
    </w:p>
    <w:p>
      <w:pPr>
        <w:pStyle w:val="StepInfo"/>
        <w:ind w:left="720"/>
      </w:pPr>
      <w:r>
        <w:t xml:space="preserve">using DitaStudio.Core.Model; using DitaStudio.Core.Project; using DitaStudio.Core.Validation; using Xunit; public class NoTodoRuleTests { [Fact] public void FindsTodoInText() { var doc = DitaDocument.Parse("&lt;topic id=\"t\"&gt;&lt;title&gt;Тема&lt;/title&gt;&lt;body&gt;&lt;p&gt;TODO: дописать&lt;/p&gt;&lt;/body&gt;&lt;/topic&gt;"); var issue = Assert.Single(new NoTodoRule().Check(doc)); Assert.Equal(IssueSeverity.Error, issue.Severity); Assert.Equal("p", issue.Node?.Name); } [Fact] public void WholeProject() { var project = new DitaProject(@"..\..\..\TestProject"); project.Scan(); var issues = project.ValidateAll(new IValidationRulePlugin[] { new NoTodoRule() }); Assert.DoesNotContain(issues, i =&gt; i.Message.Contains("TODO")); } }</w:t>
      </w:r>
    </w:p>
    <w:p>
      <w:pPr>
        <w:pStyle w:val="StepInfo"/>
        <w:ind w:left="720"/>
      </w:pPr>
      <w:r>
        <w:rPr>
          <w:rStyle w:val="CodeChar"/>
        </w:rPr>
        <w:t xml:space="preserve">DitaDocument.Parse</w:t>
      </w:r>
      <w:r>
        <w:t xml:space="preserve"> разбирает XML из строки, </w:t>
      </w:r>
      <w:r>
        <w:rPr>
          <w:rStyle w:val="CodeChar"/>
        </w:rPr>
        <w:t xml:space="preserve">DitaProject</w:t>
      </w:r>
      <w:r>
        <w:t xml:space="preserve"> + </w:t>
      </w:r>
      <w:r>
        <w:rPr>
          <w:rStyle w:val="CodeChar"/>
        </w:rPr>
        <w:t xml:space="preserve">Scan()</w:t>
      </w:r>
      <w:r>
        <w:t xml:space="preserve"> — папку проекта целиком. </w:t>
      </w:r>
      <w:r>
        <w:rPr>
          <w:rStyle w:val="CodeChar"/>
        </w:rPr>
        <w:t xml:space="preserve">ValidateAll(plugins)</w:t>
      </w:r>
      <w:r>
        <w:t xml:space="preserve"> — то же, что </w:t>
      </w:r>
      <w:r>
        <w:rPr>
          <w:rStyle w:val="CodeChar"/>
        </w:rPr>
        <w:t xml:space="preserve">F7</w:t>
      </w:r>
      <w:r>
        <w:t xml:space="preserve"> в редакторе: встроенная проверка плюс ваши правила.</w:t>
      </w:r>
    </w:p>
    <w:p>
      <w:pPr>
        <w:pStyle w:val="StepCommand"/>
        <w:numPr>
          <w:ilvl w:val="0"/>
          <w:numId w:val="10"/>
        </w:numPr>
      </w:pPr>
      <w:r>
        <w:t xml:space="preserve">Формат публикации проверяйте так же: </w:t>
      </w:r>
      <w:r>
        <w:rPr>
          <w:rStyle w:val="CodeChar"/>
        </w:rPr>
        <w:t xml:space="preserve">new MyFormat().Publish(project, mapPath, new PublishOptions(), outputPath)</w:t>
      </w:r>
      <w:r>
        <w:t xml:space="preserve"> и сравнение результата.</w:t>
      </w:r>
    </w:p>
    <w:p>
      <w:pPr>
        <w:pStyle w:val="StepCommand"/>
        <w:numPr>
          <w:ilvl w:val="0"/>
          <w:numId w:val="10"/>
        </w:numPr>
      </w:pPr>
      <w:r>
        <w:t xml:space="preserve">Чтобы отладить плагин в редакторе, подключите отладчик к процессу </w:t>
      </w:r>
      <w:r>
        <w:rPr>
          <w:rStyle w:val="CodeChar"/>
        </w:rPr>
        <w:t xml:space="preserve">DitaStudio.Desktop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В Visual Studio — </w:t>
      </w:r>
      <w:r>
        <w:rPr>
          <w:rStyle w:val="UiControl"/>
        </w:rPr>
        <w:t xml:space="preserve">Отладка</w:t>
      </w:r>
      <w:r>
        <w:t xml:space="preserve"> → </w:t>
      </w:r>
      <w:r>
        <w:rPr>
          <w:rStyle w:val="UiControl"/>
        </w:rPr>
        <w:t xml:space="preserve">Присоединиться к процессу</w:t>
      </w:r>
      <w:r>
        <w:t xml:space="preserve">, в Rider — </w:t>
      </w:r>
      <w:r>
        <w:rPr>
          <w:rStyle w:val="UiControl"/>
        </w:rPr>
        <w:t xml:space="preserve">Attach to Process</w:t>
      </w:r>
      <w:r>
        <w:t xml:space="preserve">. Точки останова в коде плагина сработают, если рядом со сборкой лежит её </w:t>
      </w:r>
      <w:r>
        <w:rPr>
          <w:rStyle w:val="CodeChar"/>
        </w:rPr>
        <w:t xml:space="preserve">.pdb</w:t>
      </w:r>
      <w:r>
        <w:t xml:space="preserve">.</w:t>
      </w:r>
      <w:r>
        <w:t xml:space="preserve"> </w:t>
      </w:r>
      <w:r>
        <w:t xml:space="preserve">Другой способ — запуск редактора из среды разработки: в свойствах отладки проекта плагина укажите программу </w:t>
      </w:r>
      <w:r>
        <w:rPr>
          <w:rStyle w:val="CodeChar"/>
        </w:rPr>
        <w:t xml:space="preserve">C:\Programs\DitaStudio\DitaStudio.Desktop.exe</w:t>
      </w:r>
      <w:r>
        <w:t xml:space="preserve">, а сборка с целью </w:t>
      </w:r>
      <w:r>
        <w:rPr>
          <w:rStyle w:val="CodeChar"/>
        </w:rPr>
        <w:t xml:space="preserve">InstallPlugin</w:t>
      </w:r>
      <w:r>
        <w:t xml:space="preserve"> сама положит плагин на место. Остановиться в самом начале можно вызовом </w:t>
      </w:r>
      <w:r>
        <w:rPr>
          <w:rStyle w:val="CodeChar"/>
        </w:rPr>
        <w:t xml:space="preserve">System.Diagnostics.Debugger.Launch()</w:t>
      </w:r>
      <w:r>
        <w:t xml:space="preserve"> в коде плагина (уберите его перед выпуском).</w:t>
      </w:r>
      <w:r>
        <w:t xml:space="preserve"/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Команды «Автора» требуют открытого документа, их удобнее проверять в редакторе. Пример полного набора тестов для всех трёх видов — </w:t>
      </w:r>
      <w:r>
        <w:rPr>
          <w:rStyle w:val="CodeChar"/>
        </w:rPr>
        <w:t xml:space="preserve">tests/DitaStudio.Desktop.Tests/SamplePluginTests.cs</w:t>
      </w:r>
      <w:r>
        <w:t xml:space="preserve"> в репозитории редактора.</w:t>
      </w:r>
    </w:p>
    <w:p>
      <w:pPr>
        <w:pStyle w:val="Heading2"/>
      </w:pPr>
      <w:bookmarkStart w:name="distribute" w:id="12"/>
      <w:bookmarkEnd w:id="12"/>
      <w:r>
        <w:t xml:space="preserve">Распространение и обновление</w:t>
      </w:r>
    </w:p>
    <w:p>
      <w:pPr>
        <w:pStyle w:val="Shortdesc"/>
      </w:pPr>
      <w:r>
        <w:t xml:space="preserve">Плагин передаётся папкой со сборкой; при обновлении редактора его стоит пересобрать с новыми сборками редактора и прогнать тесты.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1"/>
        </w:numPr>
      </w:pPr>
      <w:r>
        <w:t xml:space="preserve">Упакуйте подпапку плагина в архив.</w:t>
      </w:r>
    </w:p>
    <w:p>
      <w:pPr>
        <w:pStyle w:val="StepInfo"/>
        <w:ind w:left="720"/>
      </w:pPr>
      <w:r>
        <w:t xml:space="preserve">В архиве — папка </w:t>
      </w:r>
      <w:r>
        <w:rPr>
          <w:rStyle w:val="CodeChar"/>
        </w:rPr>
        <w:t xml:space="preserve">CompanyRules</w:t>
      </w:r>
      <w:r>
        <w:t xml:space="preserve"> с </w:t>
      </w:r>
      <w:r>
        <w:rPr>
          <w:rStyle w:val="CodeChar"/>
        </w:rPr>
        <w:t xml:space="preserve">CompanyRules.dll</w:t>
      </w:r>
      <w:r>
        <w:t xml:space="preserve"> и, если есть, зависимостями и </w:t>
      </w:r>
      <w:r>
        <w:rPr>
          <w:rStyle w:val="CodeChar"/>
        </w:rPr>
        <w:t xml:space="preserve">.deps.json</w:t>
      </w:r>
      <w:r>
        <w:t xml:space="preserve">. Пользователь распаковывает её в </w:t>
      </w:r>
      <w:r>
        <w:rPr>
          <w:rStyle w:val="CodeChar"/>
        </w:rPr>
        <w:t xml:space="preserve">plugins</w:t>
      </w:r>
      <w:r>
        <w:t xml:space="preserve"> и перезапускает редактор. Сборок редактора в архиве быть не должно.</w:t>
      </w:r>
    </w:p>
    <w:p>
      <w:pPr>
        <w:pStyle w:val="StepCommand"/>
        <w:numPr>
          <w:ilvl w:val="0"/>
          <w:numId w:val="11"/>
        </w:numPr>
      </w:pPr>
      <w:r>
        <w:t xml:space="preserve">Укажите в описании плагина версию </w:t>
      </w:r>
      <w:r>
        <w:t xml:space="preserve">DITA Studio</w:t>
      </w:r>
      <w:r>
        <w:t xml:space="preserve">, для которой он собран.</w:t>
      </w:r>
    </w:p>
    <w:p>
      <w:pPr>
        <w:pStyle w:val="StepInfo"/>
        <w:ind w:left="720"/>
      </w:pPr>
      <w:r>
        <w:t xml:space="preserve">Задайте и версию самой сборки (</w:t>
      </w:r>
      <w:r>
        <w:rPr>
          <w:rStyle w:val="CodeChar"/>
        </w:rPr>
        <w:t xml:space="preserve">&lt;Version&gt;1.2.0&lt;/Version&gt;</w:t>
      </w:r>
      <w:r>
        <w:t xml:space="preserve"> в </w:t>
      </w:r>
      <w:r>
        <w:rPr>
          <w:rStyle w:val="CodeChar"/>
        </w:rPr>
        <w:t xml:space="preserve">.csproj</w:t>
      </w:r>
      <w:r>
        <w:t xml:space="preserve">) — по ней видно, какая сборка установлена.</w:t>
      </w:r>
    </w:p>
    <w:p>
      <w:pPr>
        <w:pStyle w:val="StepCommand"/>
        <w:numPr>
          <w:ilvl w:val="0"/>
          <w:numId w:val="11"/>
        </w:numPr>
      </w:pPr>
      <w:r>
        <w:t xml:space="preserve">После обновления редактора пересоберите плагин с новыми </w:t>
      </w:r>
      <w:r>
        <w:rPr>
          <w:rStyle w:val="CodeChar"/>
        </w:rPr>
        <w:t xml:space="preserve">DitaStudio.Core.dll</w:t>
      </w:r>
      <w:r>
        <w:t xml:space="preserve"> и </w:t>
      </w:r>
      <w:r>
        <w:rPr>
          <w:rStyle w:val="CodeChar"/>
        </w:rPr>
        <w:t xml:space="preserve">DitaStudio.Presentation.dll</w:t>
      </w:r>
      <w:r>
        <w:t xml:space="preserve"> и прогоните тесты.</w:t>
      </w:r>
    </w:p>
    <w:p>
      <w:pPr>
        <w:pStyle w:val="StepInfo"/>
        <w:ind w:left="720"/>
      </w:pPr>
      <w:r>
        <w:t xml:space="preserve">Интерфейсы плагинов меняются редко и стараются оставаться совместимыми, но классы ядра, которыми пользуется плагин (</w:t>
      </w:r>
      <w:r>
        <w:rPr>
          <w:rStyle w:val="CodeChar"/>
        </w:rPr>
        <w:t xml:space="preserve">MapTree</w:t>
      </w:r>
      <w:r>
        <w:t xml:space="preserve">, </w:t>
      </w:r>
      <w:r>
        <w:rPr>
          <w:rStyle w:val="CodeChar"/>
        </w:rPr>
        <w:t xml:space="preserve">PublishOptions</w:t>
      </w:r>
      <w:r>
        <w:t xml:space="preserve">…), могут меняться между версиями. Ошибка вида </w:t>
      </w:r>
      <w:r>
        <w:rPr>
          <w:rStyle w:val="CodeChar"/>
        </w:rPr>
        <w:t xml:space="preserve">Method not found</w:t>
      </w:r>
      <w:r>
        <w:t xml:space="preserve"> или </w:t>
      </w:r>
      <w:r>
        <w:rPr>
          <w:rStyle w:val="CodeChar"/>
        </w:rPr>
        <w:t xml:space="preserve">Could not load type</w:t>
      </w:r>
      <w:r>
        <w:t xml:space="preserve"> в окне «Плагины» или при запуске плагина — признак того, что плагин собран для другой версии.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Для команды удобно хранить плагины в одном репозитории с документацией и собирать их вместе с ней в CI: тесты плагина заодно проверяют проект документации.</w:t>
      </w:r>
    </w:p>
    <w:p>
      <w:pPr>
        <w:pStyle w:val="Heading1"/>
      </w:pPr>
      <w:bookmarkStart w:name="_head_4" w:id="13"/>
      <w:bookmarkEnd w:id="13"/>
      <w:r>
        <w:t xml:space="preserve">Справочник API</w:t>
      </w:r>
    </w:p>
    <w:p>
      <w:pPr>
        <w:pStyle w:val="Heading2"/>
      </w:pPr>
      <w:bookmarkStart w:name="api_model" w:id="14"/>
      <w:bookmarkEnd w:id="14"/>
      <w:r>
        <w:t xml:space="preserve">Документ и элементы</w:t>
      </w:r>
    </w:p>
    <w:p>
      <w:pPr>
        <w:pStyle w:val="Shortdesc"/>
      </w:pPr>
      <w:r>
        <w:t xml:space="preserve">DitaDocument — разобранный файл DITA, DitaNode — узел его дерева: элемент, текст или комментарий. С ними работают все три вида плагинов.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2</w:t>
        </w:r>
      </w:fldSimple>
      <w:r>
        <w:t xml:space="preserve">. </w:t>
      </w:r>
      <w:r>
        <w:t xml:space="preserve">DitaDocument (DitaStudio.Core.Model)</w:t>
      </w:r>
    </w:p>
    <w:tbl>
      <w:tblPr>
        <w:tblW w:w="5000" w:type="pct"/>
        <w:tblBorders>
          <w:top w:val="single" w:color="613583" w:sz="8" w:space="0"/>
          <w:left w:val="single" w:color="613583" w:sz="8" w:space="0"/>
          <w:bottom w:val="single" w:color="613583" w:sz="8" w:space="0"/>
          <w:right w:val="single" w:color="613583" w:sz="8" w:space="0"/>
          <w:insideH w:val="single" w:color="CDBDE0" w:sz="4" w:space="0"/>
          <w:insideV w:val="single" w:color="CDBDE0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54"/>
        <w:gridCol w:w="6884"/>
      </w:tblGrid>
      <w:tr>
        <w:trPr>
          <w:tblHeader/>
        </w:trPr>
        <w:tc>
          <w:tcPr>
            <w:tcW w:w="1429" w:type="pct"/>
            <w:shd w:val="clear" w:color="auto" w:fill="E9E0F3"/>
          </w:tcPr>
          <w:p>
            <w:pPr>
              <w:pStyle w:val="TableHeading"/>
            </w:pPr>
            <w:r>
              <w:t xml:space="preserve">Член</w:t>
            </w:r>
          </w:p>
        </w:tc>
        <w:tc>
          <w:tcPr>
            <w:tcW w:w="3571" w:type="pct"/>
            <w:shd w:val="clear" w:color="auto" w:fill="E9E0F3"/>
          </w:tcPr>
          <w:p>
            <w:pPr>
              <w:pStyle w:val="TableHeading"/>
            </w:pPr>
            <w:r>
              <w:t xml:space="preserve">Что даёт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Root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Корневой элемент: топик (concept, task…) или карта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FilePath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Полный путь к файлу; null у документа из строки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Title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Заголовок топика или карты (у статьи глоссария — glossterm)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Id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id корневого элемента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Kind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Вид: топик, карта и т. п. (DitaDocumentKind)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IsDirty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Есть несохранённые правки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DitaDocument.Parse(xml)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Документ из строки — для тестов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DitaDocument.Load(path)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Документ из файла (в редакторе лучше project.GetDocument — с кэшем)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ToXmlString()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XML документа</w:t>
            </w:r>
          </w:p>
        </w:tc>
      </w:tr>
    </w:tbl>
    <w:p/>
    <w:p>
      <w:pPr>
        <w:pStyle w:val="TableCaption"/>
      </w:pPr>
      <w:r>
        <w:t xml:space="preserve">Таблица </w:t>
      </w:r>
      <w:fldSimple w:instr=" SEQ Таблица \* ARABIC ">
        <w:r>
          <w:t>3</w:t>
        </w:r>
      </w:fldSimple>
      <w:r>
        <w:t xml:space="preserve">. </w:t>
      </w:r>
      <w:r>
        <w:t xml:space="preserve">DitaNode (DitaStudio.Core.Model)</w:t>
      </w:r>
    </w:p>
    <w:tbl>
      <w:tblPr>
        <w:tblW w:w="5000" w:type="pct"/>
        <w:tblBorders>
          <w:top w:val="single" w:color="613583" w:sz="8" w:space="0"/>
          <w:left w:val="single" w:color="613583" w:sz="8" w:space="0"/>
          <w:bottom w:val="single" w:color="613583" w:sz="8" w:space="0"/>
          <w:right w:val="single" w:color="613583" w:sz="8" w:space="0"/>
          <w:insideH w:val="single" w:color="CDBDE0" w:sz="4" w:space="0"/>
          <w:insideV w:val="single" w:color="CDBDE0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4131"/>
        <w:gridCol w:w="5507"/>
      </w:tblGrid>
      <w:tr>
        <w:trPr>
          <w:tblHeader/>
        </w:trPr>
        <w:tc>
          <w:tcPr>
            <w:tcW w:w="2143" w:type="pct"/>
            <w:shd w:val="clear" w:color="auto" w:fill="E9E0F3"/>
          </w:tcPr>
          <w:p>
            <w:pPr>
              <w:pStyle w:val="TableHeading"/>
            </w:pPr>
            <w:r>
              <w:t xml:space="preserve">Член</w:t>
            </w:r>
          </w:p>
        </w:tc>
        <w:tc>
          <w:tcPr>
            <w:tcW w:w="2857" w:type="pct"/>
            <w:shd w:val="clear" w:color="auto" w:fill="E9E0F3"/>
          </w:tcPr>
          <w:p>
            <w:pPr>
              <w:pStyle w:val="TableHeading"/>
            </w:pPr>
            <w:r>
              <w:t xml:space="preserve">Что даёт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Kind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NodeKind.Element, Text, Comment, ProcessingInstruction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Name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Имя элемента (p, step, keyword…); у текста — #text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Value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Текст текстового узла и комментария (можно менять)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InnerText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Весь текст элемента со всеми вложенными (ключи не подставлены)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GetAttribute(name)</w:t>
            </w:r>
            <w:r>
              <w:t xml:space="preserve">, </w:t>
            </w:r>
            <w:r>
              <w:rPr>
                <w:rStyle w:val="CodeChar"/>
              </w:rPr>
              <w:t xml:space="preserve">HasAttribute</w:t>
            </w:r>
            <w:r>
              <w:t xml:space="preserve">, </w:t>
            </w:r>
            <w:r>
              <w:rPr>
                <w:rStyle w:val="CodeChar"/>
              </w:rPr>
              <w:t xml:space="preserve">SetAttribute(name, value)</w:t>
            </w:r>
            <w:r>
              <w:t xml:space="preserve">, </w:t>
            </w:r>
            <w:r>
              <w:rPr>
                <w:rStyle w:val="CodeChar"/>
              </w:rPr>
              <w:t xml:space="preserve">RemoveAttribute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Атрибуты; SetAttribute с null удаляет атрибут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Parent</w:t>
            </w:r>
            <w:r>
              <w:t xml:space="preserve">, </w:t>
            </w:r>
            <w:r>
              <w:rPr>
                <w:rStyle w:val="CodeChar"/>
              </w:rPr>
              <w:t xml:space="preserve">Children</w:t>
            </w:r>
            <w:r>
              <w:t xml:space="preserve">, </w:t>
            </w:r>
            <w:r>
              <w:rPr>
                <w:rStyle w:val="CodeChar"/>
              </w:rPr>
              <w:t xml:space="preserve">ElementChildren()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Родитель, все дети, только дочерние элементы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Descendants()</w:t>
            </w:r>
            <w:r>
              <w:t xml:space="preserve">, </w:t>
            </w:r>
            <w:r>
              <w:rPr>
                <w:rStyle w:val="CodeChar"/>
              </w:rPr>
              <w:t xml:space="preserve">DescendantsAndSelf()</w:t>
            </w:r>
            <w:r>
              <w:t xml:space="preserve">, </w:t>
            </w:r>
            <w:r>
              <w:rPr>
                <w:rStyle w:val="CodeChar"/>
              </w:rPr>
              <w:t xml:space="preserve">Ancestors()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Обход поддерева и цепочки предков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FirstElement(name)</w:t>
            </w:r>
            <w:r>
              <w:t xml:space="preserve">, </w:t>
            </w:r>
            <w:r>
              <w:rPr>
                <w:rStyle w:val="CodeChar"/>
              </w:rPr>
              <w:t xml:space="preserve">FindDescendant(name)</w:t>
            </w:r>
            <w:r>
              <w:t xml:space="preserve">, </w:t>
            </w:r>
            <w:r>
              <w:rPr>
                <w:rStyle w:val="CodeChar"/>
              </w:rPr>
              <w:t xml:space="preserve">Closest(name)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Первый дочерний, первый вложенный, ближайший предок (или сам) с таким именем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PreviousSibling</w:t>
            </w:r>
            <w:r>
              <w:t xml:space="preserve">, </w:t>
            </w:r>
            <w:r>
              <w:rPr>
                <w:rStyle w:val="CodeChar"/>
              </w:rPr>
              <w:t xml:space="preserve">NextSibling</w:t>
            </w:r>
            <w:r>
              <w:t xml:space="preserve">, </w:t>
            </w:r>
            <w:r>
              <w:rPr>
                <w:rStyle w:val="CodeChar"/>
              </w:rPr>
              <w:t xml:space="preserve">IndexInParent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Соседи и место у родителя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DitaNode.Element(name)</w:t>
            </w:r>
            <w:r>
              <w:t xml:space="preserve">, </w:t>
            </w:r>
            <w:r>
              <w:rPr>
                <w:rStyle w:val="CodeChar"/>
              </w:rPr>
              <w:t xml:space="preserve">DitaNode.Text(value)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Новые узлы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Add</w:t>
            </w:r>
            <w:r>
              <w:t xml:space="preserve">, </w:t>
            </w:r>
            <w:r>
              <w:rPr>
                <w:rStyle w:val="CodeChar"/>
              </w:rPr>
              <w:t xml:space="preserve">Insert(index, node)</w:t>
            </w:r>
            <w:r>
              <w:t xml:space="preserve">, </w:t>
            </w:r>
            <w:r>
              <w:rPr>
                <w:rStyle w:val="CodeChar"/>
              </w:rPr>
              <w:t xml:space="preserve">Remove</w:t>
            </w:r>
            <w:r>
              <w:t xml:space="preserve">, </w:t>
            </w:r>
            <w:r>
              <w:rPr>
                <w:rStyle w:val="CodeChar"/>
              </w:rPr>
              <w:t xml:space="preserve">RemoveSelf()</w:t>
            </w:r>
            <w:r>
              <w:t xml:space="preserve">, </w:t>
            </w:r>
            <w:r>
              <w:rPr>
                <w:rStyle w:val="CodeChar"/>
              </w:rPr>
              <w:t xml:space="preserve">ReplaceWith</w:t>
            </w:r>
            <w:r>
              <w:t xml:space="preserve">, </w:t>
            </w:r>
            <w:r>
              <w:rPr>
                <w:rStyle w:val="CodeChar"/>
              </w:rPr>
              <w:t xml:space="preserve">SetText(text)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Правка дерева (в командах «Автора»)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CloneDeep()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Копия поддерева</w:t>
            </w:r>
          </w:p>
        </w:tc>
      </w:tr>
      <w:tr>
        <w:trPr>
          <w:cantSplit/>
        </w:trPr>
        <w:tc>
          <w:tcPr>
            <w:tcW w:w="2143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Line</w:t>
            </w:r>
            <w:r>
              <w:t xml:space="preserve">, </w:t>
            </w:r>
            <w:r>
              <w:rPr>
                <w:rStyle w:val="CodeChar"/>
              </w:rPr>
              <w:t xml:space="preserve">Column</w:t>
            </w:r>
          </w:p>
        </w:tc>
        <w:tc>
          <w:tcPr>
            <w:tcW w:w="2857" w:type="pct"/>
          </w:tcPr>
          <w:p>
            <w:pPr>
              <w:pStyle w:val="TableText"/>
            </w:pPr>
            <w:r>
              <w:t xml:space="preserve">Место в исходном файле</w:t>
            </w:r>
          </w:p>
        </w:tc>
      </w:tr>
    </w:tbl>
    <w:p/>
    <w:p>
      <w:pPr>
        <w:pStyle w:val="Heading2"/>
      </w:pPr>
      <w:bookmarkStart w:name="api_validation" w:id="15"/>
      <w:bookmarkEnd w:id="15"/>
      <w:r>
        <w:t xml:space="preserve">Правила проверки: интерфейс и замечания</w:t>
      </w:r>
    </w:p>
    <w:p>
      <w:pPr>
        <w:pStyle w:val="Shortdesc"/>
      </w:pPr>
      <w:r>
        <w:t xml:space="preserve">Интерфейс IValidationRulePlugin и класс замечания ValidationIssue.</w:t>
      </w:r>
    </w:p>
    <w:p>
      <w:pPr>
        <w:pStyle w:val="Heading3"/>
      </w:pPr>
      <w:r>
        <w:t xml:space="preserve">IValidationRulePlugin (DitaStudio.Core.Validation)</w:t>
      </w:r>
    </w:p>
    <w:p>
      <w:pPr>
        <w:pStyle w:val="CodeBlock"/>
      </w:pPr>
      <w:r>
        <w:t xml:space="preserve">public interface IValidationRulePlugin</w:t>
      </w:r>
      <w:r>
        <w:br/>
      </w:r>
      <w:r>
        <w:t xml:space="preserve">{</w:t>
      </w:r>
      <w:r>
        <w:br/>
      </w:r>
      <w:r>
        <w:t xml:space="preserve">    string Name { get; }</w:t>
      </w:r>
      <w:r>
        <w:br/>
      </w:r>
      <w:r>
        <w:t xml:space="preserve">    IEnumerable&lt;ValidationIssue&gt; Check(DitaDocument document);</w:t>
      </w:r>
      <w:r>
        <w:br/>
      </w:r>
      <w:r>
        <w:t xml:space="preserve">}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4</w:t>
        </w:r>
      </w:fldSimple>
      <w:r>
        <w:t xml:space="preserve">. </w:t>
      </w:r>
      <w:r>
        <w:t xml:space="preserve">ValidationIssue</w:t>
      </w:r>
    </w:p>
    <w:tbl>
      <w:tblPr>
        <w:tblW w:w="5000" w:type="pct"/>
        <w:tblBorders>
          <w:top w:val="single" w:color="613583" w:sz="8" w:space="0"/>
          <w:left w:val="single" w:color="613583" w:sz="8" w:space="0"/>
          <w:bottom w:val="single" w:color="613583" w:sz="8" w:space="0"/>
          <w:right w:val="single" w:color="613583" w:sz="8" w:space="0"/>
          <w:insideH w:val="single" w:color="CDBDE0" w:sz="4" w:space="0"/>
          <w:insideV w:val="single" w:color="CDBDE0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54"/>
        <w:gridCol w:w="6884"/>
      </w:tblGrid>
      <w:tr>
        <w:trPr>
          <w:tblHeader/>
        </w:trPr>
        <w:tc>
          <w:tcPr>
            <w:tcW w:w="1429" w:type="pct"/>
            <w:shd w:val="clear" w:color="auto" w:fill="E9E0F3"/>
          </w:tcPr>
          <w:p>
            <w:pPr>
              <w:pStyle w:val="TableHeading"/>
            </w:pPr>
            <w:r>
              <w:t xml:space="preserve">Параметр конструктора</w:t>
            </w:r>
          </w:p>
        </w:tc>
        <w:tc>
          <w:tcPr>
            <w:tcW w:w="3571" w:type="pct"/>
            <w:shd w:val="clear" w:color="auto" w:fill="E9E0F3"/>
          </w:tcPr>
          <w:p>
            <w:pPr>
              <w:pStyle w:val="TableHeading"/>
            </w:pPr>
            <w:r>
              <w:t xml:space="preserve">Что задаёт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IssueSeverity severity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Error</w:t>
            </w:r>
            <w:r>
              <w:t xml:space="preserve">, </w:t>
            </w:r>
            <w:r>
              <w:rPr>
                <w:rStyle w:val="CodeChar"/>
              </w:rPr>
              <w:t xml:space="preserve">Warning</w:t>
            </w:r>
            <w:r>
              <w:t xml:space="preserve"> или </w:t>
            </w:r>
            <w:r>
              <w:rPr>
                <w:rStyle w:val="CodeChar"/>
              </w:rPr>
              <w:t xml:space="preserve">Info</w:t>
            </w:r>
            <w:r>
              <w:t xml:space="preserve"> — столбец «Уровень»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string message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Текст замечания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DitaNode? node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Элемент для перехода двойным щелчком и пути в столбце «Место»; null — без перехода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string? filePath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Файл; при проверке проекта передавайте </w:t>
            </w:r>
            <w:r>
              <w:rPr>
                <w:rStyle w:val="CodeChar"/>
              </w:rPr>
              <w:t xml:space="preserve">document.FilePath</w:t>
            </w:r>
          </w:p>
        </w:tc>
      </w:tr>
    </w:tbl>
    <w:p/>
    <w:p>
      <w:pPr>
        <w:pStyle w:val="Heading2"/>
      </w:pPr>
      <w:bookmarkStart w:name="api_publishing" w:id="16"/>
      <w:bookmarkEnd w:id="16"/>
      <w:r>
        <w:t xml:space="preserve">Форматы публикации: проект, карта, условия</w:t>
      </w:r>
    </w:p>
    <w:p>
      <w:pPr>
        <w:pStyle w:val="Shortdesc"/>
      </w:pPr>
      <w:r>
        <w:t xml:space="preserve">Интерфейс IPublishFormatPlugin и классы ядра, которые нужны для обхода карты: DitaProject, MapTree, MapItem, PublishOptions, PublishFilter, RefResolver, AtomicFile.</w:t>
      </w:r>
    </w:p>
    <w:p>
      <w:pPr>
        <w:pStyle w:val="Heading3"/>
      </w:pPr>
      <w:r>
        <w:t xml:space="preserve">IPublishFormatPlugin (DitaStudio.Core.Publishing)</w:t>
      </w:r>
    </w:p>
    <w:p>
      <w:pPr>
        <w:pStyle w:val="CodeBlock"/>
      </w:pPr>
      <w:r>
        <w:t xml:space="preserve">public interface IPublishFormatPlugin</w:t>
      </w:r>
      <w:r>
        <w:br/>
      </w:r>
      <w:r>
        <w:t xml:space="preserve">{</w:t>
      </w:r>
      <w:r>
        <w:br/>
      </w:r>
      <w:r>
        <w:t xml:space="preserve">    string Name { get; }</w:t>
      </w:r>
      <w:r>
        <w:br/>
      </w:r>
      <w:r>
        <w:t xml:space="preserve">    string FileExtension { get; }   // без точки, например "md"</w:t>
      </w:r>
      <w:r>
        <w:br/>
      </w:r>
      <w:r>
        <w:t xml:space="preserve">    void Publish(DitaProject project, string mapPath, PublishOptions options, string outputPath);</w:t>
      </w:r>
      <w:r>
        <w:br/>
      </w:r>
      <w:r>
        <w:t xml:space="preserve">}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5</w:t>
        </w:r>
      </w:fldSimple>
      <w:r>
        <w:t xml:space="preserve">. </w:t>
      </w:r>
      <w:r>
        <w:t xml:space="preserve">DitaProject (DitaStudio.Core.Project)</w:t>
      </w:r>
    </w:p>
    <w:tbl>
      <w:tblPr>
        <w:tblW w:w="5000" w:type="pct"/>
        <w:tblBorders>
          <w:top w:val="single" w:color="613583" w:sz="8" w:space="0"/>
          <w:left w:val="single" w:color="613583" w:sz="8" w:space="0"/>
          <w:bottom w:val="single" w:color="613583" w:sz="8" w:space="0"/>
          <w:right w:val="single" w:color="613583" w:sz="8" w:space="0"/>
          <w:insideH w:val="single" w:color="CDBDE0" w:sz="4" w:space="0"/>
          <w:insideV w:val="single" w:color="CDBDE0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614"/>
        <w:gridCol w:w="6024"/>
      </w:tblGrid>
      <w:tr>
        <w:trPr>
          <w:tblHeader/>
        </w:trPr>
        <w:tc>
          <w:tcPr>
            <w:tcW w:w="1875" w:type="pct"/>
            <w:shd w:val="clear" w:color="auto" w:fill="E9E0F3"/>
          </w:tcPr>
          <w:p>
            <w:pPr>
              <w:pStyle w:val="TableHeading"/>
            </w:pPr>
            <w:r>
              <w:t xml:space="preserve">Член</w:t>
            </w:r>
          </w:p>
        </w:tc>
        <w:tc>
          <w:tcPr>
            <w:tcW w:w="3125" w:type="pct"/>
            <w:shd w:val="clear" w:color="auto" w:fill="E9E0F3"/>
          </w:tcPr>
          <w:p>
            <w:pPr>
              <w:pStyle w:val="TableHeading"/>
            </w:pPr>
            <w:r>
              <w:t xml:space="preserve">Что даёт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RootPath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Папка и имя проекта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Files</w:t>
            </w:r>
            <w:r>
              <w:t xml:space="preserve">, </w:t>
            </w:r>
            <w:r>
              <w:rPr>
                <w:rStyle w:val="CodeChar"/>
              </w:rPr>
              <w:t xml:space="preserve">Maps</w:t>
            </w:r>
            <w:r>
              <w:t xml:space="preserve">, </w:t>
            </w:r>
            <w:r>
              <w:rPr>
                <w:rStyle w:val="CodeChar"/>
              </w:rPr>
              <w:t xml:space="preserve">Topics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Файлы проекта (ProjectFile: FullPath, RelativePath, Kind)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GetDocument(path)</w:t>
            </w:r>
            <w:r>
              <w:t xml:space="preserve">, </w:t>
            </w:r>
            <w:r>
              <w:rPr>
                <w:rStyle w:val="CodeChar"/>
              </w:rPr>
              <w:t xml:space="preserve">TryGetDocument(path)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Документ из кэша проекта (открытые вкладки — с несохранёнными правками)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Catalog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Каталог элементов проекта (с подключённым DTD): </w:t>
            </w:r>
            <w:r>
              <w:rPr>
                <w:rStyle w:val="CodeChar"/>
              </w:rPr>
              <w:t xml:space="preserve">Catalog.Get(name)</w:t>
            </w:r>
            <w:r>
              <w:t xml:space="preserve"> — описание, IsInline, IsTopicType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ResolveKey(key, scope)</w:t>
            </w:r>
            <w:r>
              <w:t xml:space="preserve">, </w:t>
            </w:r>
            <w:r>
              <w:rPr>
                <w:rStyle w:val="CodeChar"/>
              </w:rPr>
              <w:t xml:space="preserve">Keys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Определение ключа (KeyDefinition: KeyText, ResolvedPath, Href)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TextWithKeys(node, scope)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Текст элемента с подставленными ключами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DocxLayout</w:t>
            </w:r>
            <w:r>
              <w:t xml:space="preserve">, </w:t>
            </w:r>
            <w:r>
              <w:rPr>
                <w:rStyle w:val="CodeChar"/>
              </w:rPr>
              <w:t xml:space="preserve">CustomCssPath</w:t>
            </w:r>
            <w:r>
              <w:t xml:space="preserve">, </w:t>
            </w:r>
            <w:r>
              <w:rPr>
                <w:rStyle w:val="CodeChar"/>
              </w:rPr>
              <w:t xml:space="preserve">Products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Настройки проекта: оформление, CSS, список продуктов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ValidateAll(plugins)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Проверка проекта, как F7</w:t>
            </w:r>
          </w:p>
        </w:tc>
      </w:tr>
    </w:tbl>
    <w:p/>
    <w:p>
      <w:pPr>
        <w:pStyle w:val="TableCaption"/>
      </w:pPr>
      <w:r>
        <w:t xml:space="preserve">Таблица </w:t>
      </w:r>
      <w:fldSimple w:instr=" SEQ Таблица \* ARABIC ">
        <w:r>
          <w:t>6</w:t>
        </w:r>
      </w:fldSimple>
      <w:r>
        <w:t xml:space="preserve">. </w:t>
      </w:r>
      <w:r>
        <w:t xml:space="preserve">MapTree и MapItem</w:t>
      </w:r>
    </w:p>
    <w:tbl>
      <w:tblPr>
        <w:tblW w:w="5000" w:type="pct"/>
        <w:tblBorders>
          <w:top w:val="single" w:color="613583" w:sz="8" w:space="0"/>
          <w:left w:val="single" w:color="613583" w:sz="8" w:space="0"/>
          <w:bottom w:val="single" w:color="613583" w:sz="8" w:space="0"/>
          <w:right w:val="single" w:color="613583" w:sz="8" w:space="0"/>
          <w:insideH w:val="single" w:color="CDBDE0" w:sz="4" w:space="0"/>
          <w:insideV w:val="single" w:color="CDBDE0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614"/>
        <w:gridCol w:w="6024"/>
      </w:tblGrid>
      <w:tr>
        <w:trPr>
          <w:tblHeader/>
        </w:trPr>
        <w:tc>
          <w:tcPr>
            <w:tcW w:w="1875" w:type="pct"/>
            <w:shd w:val="clear" w:color="auto" w:fill="E9E0F3"/>
          </w:tcPr>
          <w:p>
            <w:pPr>
              <w:pStyle w:val="TableHeading"/>
            </w:pPr>
            <w:r>
              <w:t xml:space="preserve">Член</w:t>
            </w:r>
          </w:p>
        </w:tc>
        <w:tc>
          <w:tcPr>
            <w:tcW w:w="3125" w:type="pct"/>
            <w:shd w:val="clear" w:color="auto" w:fill="E9E0F3"/>
          </w:tcPr>
          <w:p>
            <w:pPr>
              <w:pStyle w:val="TableHeading"/>
            </w:pPr>
            <w:r>
              <w:t xml:space="preserve">Что даёт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MapTree.Build(project, mapPath, include)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Дерево карты (с вложенными картами); include — фильтр условий, обычно </w:t>
            </w:r>
            <w:r>
              <w:rPr>
                <w:rStyle w:val="CodeChar"/>
              </w:rPr>
              <w:t xml:space="preserve">node =&gt; PublishFilter.IsIncluded(node, options)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Root.Title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Название публикации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PublicationOrderWithHeadings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Порядок издания: топики и разделы без своего топика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PublicationOrder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Только топики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RelatedLinks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Связи «Смотрите также» из таблиц соответствий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MapItem.Title</w:t>
            </w:r>
            <w:r>
              <w:t xml:space="preserve">, </w:t>
            </w:r>
            <w:r>
              <w:rPr>
                <w:rStyle w:val="CodeChar"/>
              </w:rPr>
              <w:t xml:space="preserve">Level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Название строки (с ключами) и глубина: 1 — глава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TargetPath</w:t>
            </w:r>
            <w:r>
              <w:t xml:space="preserve">, </w:t>
            </w:r>
            <w:r>
              <w:rPr>
                <w:rStyle w:val="CodeChar"/>
              </w:rPr>
              <w:t xml:space="preserve">TargetTopicId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Файл топика и id вложенного топика (null — корень файла)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IsHeadingOnly</w:t>
            </w:r>
            <w:r>
              <w:t xml:space="preserve">, </w:t>
            </w:r>
            <w:r>
              <w:rPr>
                <w:rStyle w:val="CodeChar"/>
              </w:rPr>
              <w:t xml:space="preserve">IsPublishedTopic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Раздел без своего топика / топик, который выходит в публикацию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KeyScopeChain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Области ключей строки — для ResolveKey и TextWithKeys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Node</w:t>
            </w:r>
            <w:r>
              <w:t xml:space="preserve">, </w:t>
            </w:r>
            <w:r>
              <w:rPr>
                <w:rStyle w:val="CodeChar"/>
              </w:rPr>
              <w:t xml:space="preserve">Children</w:t>
            </w:r>
            <w:r>
              <w:t xml:space="preserve">, </w:t>
            </w:r>
            <w:r>
              <w:rPr>
                <w:rStyle w:val="CodeChar"/>
              </w:rPr>
              <w:t xml:space="preserve">Parent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Элемент карты и дерево строк</w:t>
            </w:r>
          </w:p>
        </w:tc>
      </w:tr>
    </w:tbl>
    <w:p/>
    <w:p>
      <w:pPr>
        <w:pStyle w:val="TableCaption"/>
      </w:pPr>
      <w:r>
        <w:t xml:space="preserve">Таблица </w:t>
      </w:r>
      <w:fldSimple w:instr=" SEQ Таблица \* ARABIC ">
        <w:r>
          <w:t>7</w:t>
        </w:r>
      </w:fldSimple>
      <w:r>
        <w:t xml:space="preserve">. </w:t>
      </w:r>
      <w:r>
        <w:t xml:space="preserve">Условия, conref, запись</w:t>
      </w:r>
    </w:p>
    <w:tbl>
      <w:tblPr>
        <w:tblW w:w="5000" w:type="pct"/>
        <w:tblBorders>
          <w:top w:val="single" w:color="613583" w:sz="8" w:space="0"/>
          <w:left w:val="single" w:color="613583" w:sz="8" w:space="0"/>
          <w:bottom w:val="single" w:color="613583" w:sz="8" w:space="0"/>
          <w:right w:val="single" w:color="613583" w:sz="8" w:space="0"/>
          <w:insideH w:val="single" w:color="CDBDE0" w:sz="4" w:space="0"/>
          <w:insideV w:val="single" w:color="CDBDE0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614"/>
        <w:gridCol w:w="6024"/>
      </w:tblGrid>
      <w:tr>
        <w:trPr>
          <w:tblHeader/>
        </w:trPr>
        <w:tc>
          <w:tcPr>
            <w:tcW w:w="1875" w:type="pct"/>
            <w:shd w:val="clear" w:color="auto" w:fill="E9E0F3"/>
          </w:tcPr>
          <w:p>
            <w:pPr>
              <w:pStyle w:val="TableHeading"/>
            </w:pPr>
            <w:r>
              <w:t xml:space="preserve">Член</w:t>
            </w:r>
          </w:p>
        </w:tc>
        <w:tc>
          <w:tcPr>
            <w:tcW w:w="3125" w:type="pct"/>
            <w:shd w:val="clear" w:color="auto" w:fill="E9E0F3"/>
          </w:tcPr>
          <w:p>
            <w:pPr>
              <w:pStyle w:val="TableHeading"/>
            </w:pPr>
            <w:r>
              <w:t xml:space="preserve">Что даёт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PublishOptions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Условия сборки (ExcludeConditions, IncludeConditions, FlagConditions), ShowDraftComments, Language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PublishFilter.IsIncluded(node, options)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Входит ли элемент в публикацию по условиям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RefResolver.ExpandConrefs(project, document)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Копия документа с подставленными conref и conkeyref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RefResolver.FindById(root, id)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Элемент по id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AtomicFile.WriteAllText(path, text, encoding)</w:t>
            </w:r>
            <w:r>
              <w:t xml:space="preserve">, </w:t>
            </w:r>
            <w:r>
              <w:rPr>
                <w:rStyle w:val="CodeChar"/>
              </w:rPr>
              <w:t xml:space="preserve">Write(path, stream =&gt; …)</w:t>
            </w:r>
            <w:r>
              <w:t xml:space="preserve">, </w:t>
            </w:r>
            <w:r>
              <w:rPr>
                <w:rStyle w:val="CodeChar"/>
              </w:rPr>
              <w:t xml:space="preserve">WriteVia(path, temp =&gt; …)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Надёжная запись: через временный файл (DitaStudio.Core.IO)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HtmlPublisher</w:t>
            </w:r>
            <w:r>
              <w:t xml:space="preserve">, </w:t>
            </w:r>
            <w:r>
              <w:rPr>
                <w:rStyle w:val="CodeChar"/>
              </w:rPr>
              <w:t xml:space="preserve">DocxPublisher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Встроенные форматы — можно вызвать из своего плагина, например собрать HTML и упаковать его</w:t>
            </w:r>
          </w:p>
        </w:tc>
      </w:tr>
    </w:tbl>
    <w:p/>
    <w:p>
      <w:pPr>
        <w:pStyle w:val="Heading2"/>
      </w:pPr>
      <w:bookmarkStart w:name="api_author" w:id="17"/>
      <w:bookmarkEnd w:id="17"/>
      <w:r>
        <w:t xml:space="preserve">Документ в «Авторе»: IDocumentView</w:t>
      </w:r>
    </w:p>
    <w:p>
      <w:pPr>
        <w:pStyle w:val="Shortdesc"/>
      </w:pPr>
      <w:r>
        <w:t xml:space="preserve">Интерфейс IAuthorCommandPlugin и вкладка документа IDocumentView с операциями режима «Автор» IAuthorSurface (DitaStudio.Presentation).</w:t>
      </w:r>
    </w:p>
    <w:p>
      <w:pPr>
        <w:pStyle w:val="Heading3"/>
      </w:pPr>
      <w:r>
        <w:t xml:space="preserve">IAuthorCommandPlugin (DitaStudio.Presentation.Plugins)</w:t>
      </w:r>
    </w:p>
    <w:p>
      <w:pPr>
        <w:pStyle w:val="CodeBlock"/>
      </w:pPr>
      <w:r>
        <w:t xml:space="preserve">public interface IAuthorCommandPlugin</w:t>
      </w:r>
      <w:r>
        <w:br/>
      </w:r>
      <w:r>
        <w:t xml:space="preserve">{</w:t>
      </w:r>
      <w:r>
        <w:br/>
      </w:r>
      <w:r>
        <w:t xml:space="preserve">    string Name { get; }</w:t>
      </w:r>
      <w:r>
        <w:br/>
      </w:r>
      <w:r>
        <w:t xml:space="preserve">    void Execute(IDocumentView pane);</w:t>
      </w:r>
      <w:r>
        <w:br/>
      </w:r>
      <w:r>
        <w:t xml:space="preserve">}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8</w:t>
        </w:r>
      </w:fldSimple>
      <w:r>
        <w:t xml:space="preserve">. </w:t>
      </w:r>
      <w:r>
        <w:t xml:space="preserve">IDocumentView (DitaStudio.Presentation.Services)</w:t>
      </w:r>
    </w:p>
    <w:tbl>
      <w:tblPr>
        <w:tblW w:w="5000" w:type="pct"/>
        <w:tblBorders>
          <w:top w:val="single" w:color="613583" w:sz="8" w:space="0"/>
          <w:left w:val="single" w:color="613583" w:sz="8" w:space="0"/>
          <w:bottom w:val="single" w:color="613583" w:sz="8" w:space="0"/>
          <w:right w:val="single" w:color="613583" w:sz="8" w:space="0"/>
          <w:insideH w:val="single" w:color="CDBDE0" w:sz="4" w:space="0"/>
          <w:insideV w:val="single" w:color="CDBDE0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54"/>
        <w:gridCol w:w="6884"/>
      </w:tblGrid>
      <w:tr>
        <w:trPr>
          <w:tblHeader/>
        </w:trPr>
        <w:tc>
          <w:tcPr>
            <w:tcW w:w="1429" w:type="pct"/>
            <w:shd w:val="clear" w:color="auto" w:fill="E9E0F3"/>
          </w:tcPr>
          <w:p>
            <w:pPr>
              <w:pStyle w:val="TableHeading"/>
            </w:pPr>
            <w:r>
              <w:t xml:space="preserve">Член</w:t>
            </w:r>
          </w:p>
        </w:tc>
        <w:tc>
          <w:tcPr>
            <w:tcW w:w="3571" w:type="pct"/>
            <w:shd w:val="clear" w:color="auto" w:fill="E9E0F3"/>
          </w:tcPr>
          <w:p>
            <w:pPr>
              <w:pStyle w:val="TableHeading"/>
            </w:pPr>
            <w:r>
              <w:t xml:space="preserve">Что даёт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Document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Модель документа (DitaDocument) — её и меняет команда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FilePath</w:t>
            </w:r>
            <w:r>
              <w:t xml:space="preserve">, </w:t>
            </w:r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IsDirty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Файл, заголовок вкладки, признак несохранённости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Mode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Режим вкладки: Author, Source, Preview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Author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Операции «Автора» (IAuthorSurface)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PushUndo(description)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Снимок для отмены — до правки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FocusNode(node)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Показать элемент и поставить в него курсор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GoToSourceLine(line)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Перейти к строке исходного кода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ReloadViews()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Перестроить все режимы из модели (редактор делает это и сам после команды)</w:t>
            </w:r>
          </w:p>
        </w:tc>
      </w:tr>
      <w:tr>
        <w:trPr>
          <w:cantSplit/>
        </w:trPr>
        <w:tc>
          <w:tcPr>
            <w:tcW w:w="1429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Save(out error)</w:t>
            </w:r>
          </w:p>
        </w:tc>
        <w:tc>
          <w:tcPr>
            <w:tcW w:w="3571" w:type="pct"/>
          </w:tcPr>
          <w:p>
            <w:pPr>
              <w:pStyle w:val="TableText"/>
            </w:pPr>
            <w:r>
              <w:t xml:space="preserve">Сохранить документ</w:t>
            </w:r>
          </w:p>
        </w:tc>
      </w:tr>
    </w:tbl>
    <w:p/>
    <w:p>
      <w:pPr>
        <w:pStyle w:val="TableCaption"/>
      </w:pPr>
      <w:r>
        <w:t xml:space="preserve">Таблица </w:t>
      </w:r>
      <w:fldSimple w:instr=" SEQ Таблица \* ARABIC ">
        <w:r>
          <w:t>9</w:t>
        </w:r>
      </w:fldSimple>
      <w:r>
        <w:t xml:space="preserve">. </w:t>
      </w:r>
      <w:r>
        <w:t xml:space="preserve">IAuthorSurface: главное</w:t>
      </w:r>
    </w:p>
    <w:tbl>
      <w:tblPr>
        <w:tblW w:w="5000" w:type="pct"/>
        <w:tblBorders>
          <w:top w:val="single" w:color="613583" w:sz="8" w:space="0"/>
          <w:left w:val="single" w:color="613583" w:sz="8" w:space="0"/>
          <w:bottom w:val="single" w:color="613583" w:sz="8" w:space="0"/>
          <w:right w:val="single" w:color="613583" w:sz="8" w:space="0"/>
          <w:insideH w:val="single" w:color="CDBDE0" w:sz="4" w:space="0"/>
          <w:insideV w:val="single" w:color="CDBDE0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614"/>
        <w:gridCol w:w="6024"/>
      </w:tblGrid>
      <w:tr>
        <w:trPr>
          <w:tblHeader/>
        </w:trPr>
        <w:tc>
          <w:tcPr>
            <w:tcW w:w="1875" w:type="pct"/>
            <w:shd w:val="clear" w:color="auto" w:fill="E9E0F3"/>
          </w:tcPr>
          <w:p>
            <w:pPr>
              <w:pStyle w:val="TableHeading"/>
            </w:pPr>
            <w:r>
              <w:t xml:space="preserve">Член</w:t>
            </w:r>
          </w:p>
        </w:tc>
        <w:tc>
          <w:tcPr>
            <w:tcW w:w="3125" w:type="pct"/>
            <w:shd w:val="clear" w:color="auto" w:fill="E9E0F3"/>
          </w:tcPr>
          <w:p>
            <w:pPr>
              <w:pStyle w:val="TableHeading"/>
            </w:pPr>
            <w:r>
              <w:t xml:space="preserve">Что даёт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CurrentNode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Элемент под курсором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HasTextSelection</w:t>
            </w:r>
            <w:r>
              <w:t xml:space="preserve">, </w:t>
            </w:r>
            <w:r>
              <w:rPr>
                <w:rStyle w:val="CodeChar"/>
              </w:rPr>
              <w:t xml:space="preserve">HasCellSelection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Есть выделенный текст / выделены ячейки таблицы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InsertElement(name)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Вставить элемент после текущего блока (по контент-модели)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InsertInlineNode(node)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Вставить фразовый узел на место курсора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WrapCurrentInline(name)</w:t>
            </w:r>
            <w:r>
              <w:t xml:space="preserve">, </w:t>
            </w:r>
            <w:r>
              <w:rPr>
                <w:rStyle w:val="CodeChar"/>
              </w:rPr>
              <w:t xml:space="preserve">ToggleCurrentInline(name)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Обернуть выделение (b, codeph…) / снять оформление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MoveCurrent(up)</w:t>
            </w:r>
            <w:r>
              <w:t xml:space="preserve">, </w:t>
            </w:r>
            <w:r>
              <w:rPr>
                <w:rStyle w:val="CodeChar"/>
              </w:rPr>
              <w:t xml:space="preserve">DeleteCurrent()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Переставить и удалить текущий элемент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ToggleCurrentOutputClass(name)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Класс в outputclass текущего элемента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MarkCurrentInserted()</w:t>
            </w:r>
            <w:r>
              <w:t xml:space="preserve">, </w:t>
            </w:r>
            <w:r>
              <w:rPr>
                <w:rStyle w:val="CodeChar"/>
              </w:rPr>
              <w:t xml:space="preserve">MarkCurrentDeleted()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Пометки правок status</w:t>
            </w:r>
          </w:p>
        </w:tc>
      </w:tr>
      <w:tr>
        <w:trPr>
          <w:cantSplit/>
        </w:trPr>
        <w:tc>
          <w:tcPr>
            <w:tcW w:w="1875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Rebuild()</w:t>
            </w:r>
          </w:p>
        </w:tc>
        <w:tc>
          <w:tcPr>
            <w:tcW w:w="3125" w:type="pct"/>
          </w:tcPr>
          <w:p>
            <w:pPr>
              <w:pStyle w:val="TableText"/>
            </w:pPr>
            <w:r>
              <w:t xml:space="preserve">Перестроить «Автор» из модели</w:t>
            </w:r>
          </w:p>
        </w:tc>
      </w:tr>
    </w:tbl>
    <w:p/>
    <w:p>
      <w:pPr>
        <w:pStyle w:val="Heading2"/>
      </w:pPr>
      <w:bookmarkStart w:name="project_files" w:id="18"/>
      <w:bookmarkEnd w:id="18"/>
      <w:r>
        <w:t xml:space="preserve">Шаблоны файлов</w:t>
      </w:r>
    </w:p>
    <w:p>
      <w:pPr>
        <w:pStyle w:val="Shortdesc"/>
      </w:pPr>
      <w:r>
        <w:t xml:space="preserve">Файл проекта плагина и заготовки классов всех трёх видов — для копирования.</w:t>
      </w:r>
    </w:p>
    <w:p>
      <w:pPr>
        <w:pStyle w:val="Heading3"/>
      </w:pPr>
      <w:r>
        <w:t xml:space="preserve">CompanyRules.csproj</w:t>
      </w:r>
    </w:p>
    <w:p>
      <w:pPr>
        <w:pStyle w:val="CodeBlock"/>
      </w:pPr>
      <w:r>
        <w:t xml:space="preserve">&lt;Project Sdk="Microsoft.NET.Sdk"&gt;</w:t>
      </w:r>
      <w:r>
        <w:br/>
      </w:r>
      <w:r>
        <w:t xml:space="preserve"/>
      </w:r>
      <w:r>
        <w:br/>
      </w:r>
      <w:r>
        <w:t xml:space="preserve">  &lt;PropertyGroup&gt;</w:t>
      </w:r>
      <w:r>
        <w:br/>
      </w:r>
      <w:r>
        <w:t xml:space="preserve">    &lt;TargetFramework&gt;net8.0&lt;/TargetFramework&gt;</w:t>
      </w:r>
      <w:r>
        <w:br/>
      </w:r>
      <w:r>
        <w:t xml:space="preserve">    &lt;ImplicitUsings&gt;enable&lt;/ImplicitUsings&gt;</w:t>
      </w:r>
      <w:r>
        <w:br/>
      </w:r>
      <w:r>
        <w:t xml:space="preserve">    &lt;Nullable&gt;enable&lt;/Nullable&gt;</w:t>
      </w:r>
      <w:r>
        <w:br/>
      </w:r>
      <w:r>
        <w:t xml:space="preserve">    &lt;!-- В вывод — только сборка плагина. --&gt;</w:t>
      </w:r>
      <w:r>
        <w:br/>
      </w:r>
      <w:r>
        <w:t xml:space="preserve">    &lt;CopyLocalLockFileAssemblies&gt;false&lt;/CopyLocalLockFileAssemblies&gt;</w:t>
      </w:r>
      <w:r>
        <w:br/>
      </w:r>
      <w:r>
        <w:t xml:space="preserve">    &lt;!-- Папка установленного редактора: ссылки на его сборки и установка плагина после сборки. --&gt;</w:t>
      </w:r>
      <w:r>
        <w:br/>
      </w:r>
      <w:r>
        <w:t xml:space="preserve">    &lt;DitaStudioDir&gt;C:\Programs\DitaStudio&lt;/DitaStudioDir&gt;</w:t>
      </w:r>
      <w:r>
        <w:br/>
      </w:r>
      <w:r>
        <w:t xml:space="preserve">  &lt;/PropertyGroup&gt;</w:t>
      </w:r>
      <w:r>
        <w:br/>
      </w:r>
      <w:r>
        <w:t xml:space="preserve"/>
      </w:r>
      <w:r>
        <w:br/>
      </w:r>
      <w:r>
        <w:t xml:space="preserve">  &lt;ItemGroup&gt;</w:t>
      </w:r>
      <w:r>
        <w:br/>
      </w:r>
      <w:r>
        <w:t xml:space="preserve">    &lt;!-- Private=false: сборки редактора НЕ копируются в вывод плагина. --&gt;</w:t>
      </w:r>
      <w:r>
        <w:br/>
      </w:r>
      <w:r>
        <w:t xml:space="preserve">    &lt;Reference Include="DitaStudio.Core"&gt;</w:t>
      </w:r>
      <w:r>
        <w:br/>
      </w:r>
      <w:r>
        <w:t xml:space="preserve">      &lt;HintPath&gt;$(DitaStudioDir)\DitaStudio.Core.dll&lt;/HintPath&gt;</w:t>
      </w:r>
      <w:r>
        <w:br/>
      </w:r>
      <w:r>
        <w:t xml:space="preserve">      &lt;Private&gt;false&lt;/Private&gt;</w:t>
      </w:r>
      <w:r>
        <w:br/>
      </w:r>
      <w:r>
        <w:t xml:space="preserve">    &lt;/Reference&gt;</w:t>
      </w:r>
      <w:r>
        <w:br/>
      </w:r>
      <w:r>
        <w:t xml:space="preserve">    &lt;!-- Нужна только командам «Автора» (IAuthorCommandPlugin, IDocumentView). --&gt;</w:t>
      </w:r>
      <w:r>
        <w:br/>
      </w:r>
      <w:r>
        <w:t xml:space="preserve">    &lt;Reference Include="DitaStudio.Presentation"&gt;</w:t>
      </w:r>
      <w:r>
        <w:br/>
      </w:r>
      <w:r>
        <w:t xml:space="preserve">      &lt;HintPath&gt;$(DitaStudioDir)\DitaStudio.Presentation.dll&lt;/HintPath&gt;</w:t>
      </w:r>
      <w:r>
        <w:br/>
      </w:r>
      <w:r>
        <w:t xml:space="preserve">      &lt;Private&gt;false&lt;/Private&gt;</w:t>
      </w:r>
      <w:r>
        <w:br/>
      </w:r>
      <w:r>
        <w:t xml:space="preserve">    &lt;/Reference&gt;</w:t>
      </w:r>
      <w:r>
        <w:br/>
      </w:r>
      <w:r>
        <w:t xml:space="preserve">  &lt;/ItemGroup&gt;</w:t>
      </w:r>
      <w:r>
        <w:br/>
      </w:r>
      <w:r>
        <w:t xml:space="preserve"/>
      </w:r>
      <w:r>
        <w:br/>
      </w:r>
      <w:r>
        <w:t xml:space="preserve">  &lt;!-- После сборки — копия в plugins/&lt;Имя&gt;/ установленного редактора (перезапустите его). --&gt;</w:t>
      </w:r>
      <w:r>
        <w:br/>
      </w:r>
      <w:r>
        <w:t xml:space="preserve">  &lt;Target Name="InstallPlugin" AfterTargets="Build" Condition="Exists('$(DitaStudioDir)')"&gt;</w:t>
      </w:r>
      <w:r>
        <w:br/>
      </w:r>
      <w:r>
        <w:t xml:space="preserve">    &lt;Copy SourceFiles="$(TargetPath)" DestinationFolder="$(DitaStudioDir)\plugins\$(AssemblyName)" /&gt;</w:t>
      </w:r>
      <w:r>
        <w:br/>
      </w:r>
      <w:r>
        <w:t xml:space="preserve">  &lt;/Target&gt;</w:t>
      </w:r>
      <w:r>
        <w:br/>
      </w:r>
      <w:r>
        <w:t xml:space="preserve"/>
      </w:r>
      <w:r>
        <w:br/>
      </w:r>
      <w:r>
        <w:t xml:space="preserve">&lt;/Project&gt;</w:t>
      </w:r>
    </w:p>
    <w:p>
      <w:pPr>
        <w:pStyle w:val="Heading3"/>
      </w:pPr>
      <w:r>
        <w:t xml:space="preserve">Правило проверки</w:t>
      </w:r>
    </w:p>
    <w:p>
      <w:pPr>
        <w:pStyle w:val="CodeBlock"/>
      </w:pPr>
      <w:r>
        <w:t xml:space="preserve">using DitaStudio.Core.Model;</w:t>
      </w:r>
      <w:r>
        <w:br/>
      </w:r>
      <w:r>
        <w:t xml:space="preserve">using DitaStudio.Core.Validation;</w:t>
      </w:r>
      <w:r>
        <w:br/>
      </w:r>
      <w:r>
        <w:t xml:space="preserve"/>
      </w:r>
      <w:r>
        <w:br/>
      </w:r>
      <w:r>
        <w:t xml:space="preserve">namespace CompanyRules;</w:t>
      </w:r>
      <w:r>
        <w:br/>
      </w:r>
      <w:r>
        <w:t xml:space="preserve"/>
      </w:r>
      <w:r>
        <w:br/>
      </w:r>
      <w:r>
        <w:t xml:space="preserve">public sealed class NoTodoRule : IValidationRulePlugin</w:t>
      </w:r>
      <w:r>
        <w:br/>
      </w:r>
      <w:r>
        <w:t xml:space="preserve">{</w:t>
      </w:r>
      <w:r>
        <w:br/>
      </w:r>
      <w:r>
        <w:t xml:space="preserve">    public string Name =&gt; "Нет пометок TODO";</w:t>
      </w:r>
      <w:r>
        <w:br/>
      </w:r>
      <w:r>
        <w:t xml:space="preserve"/>
      </w:r>
      <w:r>
        <w:br/>
      </w:r>
      <w:r>
        <w:t xml:space="preserve">    public IEnumerable&lt;ValidationIssue&gt; Check(DitaDocument document)</w:t>
      </w:r>
      <w:r>
        <w:br/>
      </w:r>
      <w:r>
        <w:t xml:space="preserve">    {</w:t>
      </w:r>
      <w:r>
        <w:br/>
      </w:r>
      <w:r>
        <w:t xml:space="preserve">        foreach (var node in document.Root.DescendantsAndSelf())</w:t>
      </w:r>
      <w:r>
        <w:br/>
      </w:r>
      <w:r>
        <w:t xml:space="preserve">        {</w:t>
      </w:r>
      <w:r>
        <w:br/>
      </w:r>
      <w:r>
        <w:t xml:space="preserve">            if (node.Kind == NodeKind.Text &amp;&amp; node.Value.Contains("TODO", StringComparison.Ordinal))</w:t>
      </w:r>
      <w:r>
        <w:br/>
      </w:r>
      <w:r>
        <w:t xml:space="preserve">            {</w:t>
      </w:r>
      <w:r>
        <w:br/>
      </w:r>
      <w:r>
        <w:t xml:space="preserve">                yield return new ValidationIssue(IssueSeverity.Error,</w:t>
      </w:r>
      <w:r>
        <w:br/>
      </w:r>
      <w:r>
        <w:t xml:space="preserve">                    "В тексте осталась пометка TODO", node.Parent, document.FilePath);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Heading3"/>
      </w:pPr>
      <w:r>
        <w:t xml:space="preserve">Формат публикации</w:t>
      </w:r>
    </w:p>
    <w:p>
      <w:pPr>
        <w:pStyle w:val="CodeBlock"/>
      </w:pPr>
      <w:r>
        <w:t xml:space="preserve">using System.Text;</w:t>
      </w:r>
      <w:r>
        <w:br/>
      </w:r>
      <w:r>
        <w:t xml:space="preserve">using DitaStudio.Core.IO;</w:t>
      </w:r>
      <w:r>
        <w:br/>
      </w:r>
      <w:r>
        <w:t xml:space="preserve">using DitaStudio.Core.Project;</w:t>
      </w:r>
      <w:r>
        <w:br/>
      </w:r>
      <w:r>
        <w:t xml:space="preserve">using DitaStudio.Core.Publishing;</w:t>
      </w:r>
      <w:r>
        <w:br/>
      </w:r>
      <w:r>
        <w:t xml:space="preserve"/>
      </w:r>
      <w:r>
        <w:br/>
      </w:r>
      <w:r>
        <w:t xml:space="preserve">namespace CompanyRules;</w:t>
      </w:r>
      <w:r>
        <w:br/>
      </w:r>
      <w:r>
        <w:t xml:space="preserve"/>
      </w:r>
      <w:r>
        <w:br/>
      </w:r>
      <w:r>
        <w:t xml:space="preserve">public sealed class PlainTextFormat : IPublishFormatPlugin</w:t>
      </w:r>
      <w:r>
        <w:br/>
      </w:r>
      <w:r>
        <w:t xml:space="preserve">{</w:t>
      </w:r>
      <w:r>
        <w:br/>
      </w:r>
      <w:r>
        <w:t xml:space="preserve">    public string Name =&gt; "Простой текст";</w:t>
      </w:r>
      <w:r>
        <w:br/>
      </w:r>
      <w:r>
        <w:t xml:space="preserve"/>
      </w:r>
      <w:r>
        <w:br/>
      </w:r>
      <w:r>
        <w:t xml:space="preserve">    public string FileExtension =&gt; "txt";</w:t>
      </w:r>
      <w:r>
        <w:br/>
      </w:r>
      <w:r>
        <w:t xml:space="preserve"/>
      </w:r>
      <w:r>
        <w:br/>
      </w:r>
      <w:r>
        <w:t xml:space="preserve">    public void Publish(DitaProject project, string mapPath, PublishOptions options, string outputPath)</w:t>
      </w:r>
      <w:r>
        <w:br/>
      </w:r>
      <w:r>
        <w:t xml:space="preserve">    {</w:t>
      </w:r>
      <w:r>
        <w:br/>
      </w:r>
      <w:r>
        <w:t xml:space="preserve">        var tree = MapTree.Build(project, mapPath, node =&gt; PublishFilter.IsIncluded(node, options));</w:t>
      </w:r>
      <w:r>
        <w:br/>
      </w:r>
      <w:r>
        <w:t xml:space="preserve">        var sb = new StringBuilder();</w:t>
      </w:r>
      <w:r>
        <w:br/>
      </w:r>
      <w:r>
        <w:t xml:space="preserve">        foreach (var item in tree.PublicationOrderWithHeadings)</w:t>
      </w:r>
      <w:r>
        <w:br/>
      </w:r>
      <w:r>
        <w:t xml:space="preserve">        {</w:t>
      </w:r>
      <w:r>
        <w:br/>
      </w:r>
      <w:r>
        <w:t xml:space="preserve">            sb.AppendLine(item.Title.ToUpperInvariant());</w:t>
      </w:r>
      <w:r>
        <w:br/>
      </w:r>
      <w:r>
        <w:t xml:space="preserve">            if (item.TargetPath is not null)</w:t>
      </w:r>
      <w:r>
        <w:br/>
      </w:r>
      <w:r>
        <w:t xml:space="preserve">            {</w:t>
      </w:r>
      <w:r>
        <w:br/>
      </w:r>
      <w:r>
        <w:t xml:space="preserve">                var doc = RefResolver.ExpandConrefs(project, project.GetDocument(item.TargetPath));</w:t>
      </w:r>
      <w:r>
        <w:br/>
      </w:r>
      <w:r>
        <w:t xml:space="preserve">                sb.AppendLine(doc.Root.FirstElement("shortdesc")?.InnerText.Trim());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sb.AppendLine();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AtomicFile.WriteAllText(outputPath, sb.ToString(), new UTF8Encoding(false));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Heading3"/>
      </w:pPr>
      <w:r>
        <w:t xml:space="preserve">Команда «Автора»</w:t>
      </w:r>
    </w:p>
    <w:p>
      <w:pPr>
        <w:pStyle w:val="CodeBlock"/>
      </w:pPr>
      <w:r>
        <w:t xml:space="preserve">using DitaStudio.Core.Model;</w:t>
      </w:r>
      <w:r>
        <w:br/>
      </w:r>
      <w:r>
        <w:t xml:space="preserve">using DitaStudio.Presentation.Plugins;</w:t>
      </w:r>
      <w:r>
        <w:br/>
      </w:r>
      <w:r>
        <w:t xml:space="preserve">using DitaStudio.Presentation.Services;</w:t>
      </w:r>
      <w:r>
        <w:br/>
      </w:r>
      <w:r>
        <w:t xml:space="preserve"/>
      </w:r>
      <w:r>
        <w:br/>
      </w:r>
      <w:r>
        <w:t xml:space="preserve">namespace CompanyRules;</w:t>
      </w:r>
      <w:r>
        <w:br/>
      </w:r>
      <w:r>
        <w:t xml:space="preserve"/>
      </w:r>
      <w:r>
        <w:br/>
      </w:r>
      <w:r>
        <w:t xml:space="preserve">public sealed class MarkDraftCommand : IAuthorCommandPlugin</w:t>
      </w:r>
      <w:r>
        <w:br/>
      </w:r>
      <w:r>
        <w:t xml:space="preserve">{</w:t>
      </w:r>
      <w:r>
        <w:br/>
      </w:r>
      <w:r>
        <w:t xml:space="preserve">    public string Name =&gt; "Пометить блок как черновик";</w:t>
      </w:r>
      <w:r>
        <w:br/>
      </w:r>
      <w:r>
        <w:t xml:space="preserve"/>
      </w:r>
      <w:r>
        <w:br/>
      </w:r>
      <w:r>
        <w:t xml:space="preserve">    public void Execute(IDocumentView pane)</w:t>
      </w:r>
      <w:r>
        <w:br/>
      </w:r>
      <w:r>
        <w:t xml:space="preserve">    {</w:t>
      </w:r>
      <w:r>
        <w:br/>
      </w:r>
      <w:r>
        <w:t xml:space="preserve">        if (pane.Author.CurrentNode is not { } node)</w:t>
      </w:r>
      <w:r>
        <w:br/>
      </w:r>
      <w:r>
        <w:t xml:space="preserve">        {</w:t>
      </w:r>
      <w:r>
        <w:br/>
      </w:r>
      <w:r>
        <w:t xml:space="preserve">            throw new InvalidOperationException("Поставьте курсор в блок.");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pane.PushUndo(Name);</w:t>
      </w:r>
      <w:r>
        <w:br/>
      </w:r>
      <w:r>
        <w:t xml:space="preserve">        node.SetAttribute("status", "new");</w:t>
      </w:r>
      <w:r>
        <w:br/>
      </w:r>
      <w:r>
        <w:t xml:space="preserve">        node.SetAttribute("rev", "draft");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Heading1"/>
      </w:pPr>
      <w:bookmarkStart w:name="_head_5" w:id="19"/>
      <w:bookmarkEnd w:id="19"/>
      <w:r>
        <w:t xml:space="preserve">Если плагин не работает</w:t>
      </w:r>
    </w:p>
    <w:p>
      <w:pPr>
        <w:pStyle w:val="Heading2"/>
      </w:pPr>
      <w:bookmarkStart w:name="plugin_not_listed" w:id="20"/>
      <w:bookmarkEnd w:id="20"/>
      <w:r>
        <w:t xml:space="preserve">Плагина нет в списке</w:t>
      </w:r>
    </w:p>
    <w:p>
      <w:pPr>
        <w:pStyle w:val="Shortdesc"/>
      </w:pPr>
      <w:r>
        <w:t xml:space="preserve">Сборка лежит в папке plugins, ошибок загрузки нет, но в окне «Справка → Плагины…» плагина нет.</w:t>
      </w:r>
    </w:p>
    <w:p>
      <w:pPr>
        <w:pStyle w:val="Heading3"/>
      </w:pPr>
      <w:r>
        <w:t>Признак</w:t>
      </w:r>
    </w:p>
    <w:p>
      <w:pPr>
        <w:pStyle w:val="BodyText"/>
      </w:pPr>
      <w:r>
        <w:t xml:space="preserve">Окно «Плагины» не показывает ваш плагин и не называет его сборку среди незагрузившихся.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Рядом с плагином лежит своя копия </w:t>
      </w:r>
      <w:r>
        <w:rPr>
          <w:rStyle w:val="CodeChar"/>
        </w:rPr>
        <w:t xml:space="preserve">DitaStudio.Core.dll</w:t>
      </w:r>
      <w:r>
        <w:t xml:space="preserve"> (или </w:t>
      </w:r>
      <w:r>
        <w:rPr>
          <w:rStyle w:val="CodeChar"/>
        </w:rPr>
        <w:t xml:space="preserve">DitaStudio.Presentation.dll</w:t>
      </w:r>
      <w:r>
        <w:t xml:space="preserve">). Плагин получил свои интерфейсы вместо интерфейсов редактора, и редактор не узнаёт его классы.</w:t>
      </w:r>
    </w:p>
    <w:p>
      <w:pPr>
        <w:pStyle w:val="Heading4"/>
      </w:pPr>
      <w:r>
        <w:t xml:space="preserve">Убрать сборки редактора из вывода плагина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2"/>
        </w:numPr>
      </w:pPr>
      <w:r>
        <w:t xml:space="preserve">Поставьте у ссылок на сборки редактора </w:t>
      </w:r>
      <w:r>
        <w:rPr>
          <w:rStyle w:val="CodeChar"/>
        </w:rPr>
        <w:t xml:space="preserve">&lt;Private&gt;false&lt;/Private&gt;</w:t>
      </w:r>
      <w:r>
        <w:t xml:space="preserve"> (или </w:t>
      </w:r>
      <w:r>
        <w:rPr>
          <w:rStyle w:val="CodeChar"/>
        </w:rPr>
        <w:t xml:space="preserve">Private="false"</w:t>
      </w:r>
      <w:r>
        <w:t xml:space="preserve"> у </w:t>
      </w:r>
      <w:r>
        <w:rPr>
          <w:rStyle w:val="CodeChar"/>
        </w:rPr>
        <w:t xml:space="preserve">ProjectReference</w:t>
      </w:r>
      <w:r>
        <w:t xml:space="preserve">).</w:t>
      </w:r>
    </w:p>
    <w:p>
      <w:pPr>
        <w:pStyle w:val="StepCommand"/>
        <w:numPr>
          <w:ilvl w:val="0"/>
          <w:numId w:val="12"/>
        </w:numPr>
      </w:pPr>
      <w:r>
        <w:t xml:space="preserve">Удалите </w:t>
      </w:r>
      <w:r>
        <w:rPr>
          <w:rStyle w:val="CodeChar"/>
        </w:rPr>
        <w:t xml:space="preserve">DitaStudio.*.dll</w:t>
      </w:r>
      <w:r>
        <w:t xml:space="preserve"> из папки плагина, пересоберите и установите его заново.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Класс плагина не подходит: не </w:t>
      </w:r>
      <w:r>
        <w:rPr>
          <w:rStyle w:val="CodeChar"/>
        </w:rPr>
        <w:t xml:space="preserve">public</w:t>
      </w:r>
      <w:r>
        <w:t xml:space="preserve">, абстрактный, вложен в другой непубличный класс или у него нет открытого конструктора без параметров.</w:t>
      </w:r>
    </w:p>
    <w:p>
      <w:pPr>
        <w:pStyle w:val="Heading4"/>
      </w:pPr>
      <w:r>
        <w:t xml:space="preserve">Сделать класс открытым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3"/>
        </w:numPr>
      </w:pPr>
      <w:r>
        <w:t xml:space="preserve">Объявите класс как </w:t>
      </w:r>
      <w:r>
        <w:rPr>
          <w:rStyle w:val="CodeChar"/>
        </w:rPr>
        <w:t xml:space="preserve">public sealed class … : IValidationRulePlugin</w:t>
      </w:r>
      <w:r>
        <w:t xml:space="preserve"> и уберите параметры конструктора (настройки читайте из файла или констант).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Сборка лежит в подпапке под другим именем: в </w:t>
      </w:r>
      <w:r>
        <w:rPr>
          <w:rStyle w:val="CodeChar"/>
        </w:rPr>
        <w:t xml:space="preserve">plugins/Rules/</w:t>
      </w:r>
      <w:r>
        <w:t xml:space="preserve"> редактор ищет только </w:t>
      </w:r>
      <w:r>
        <w:rPr>
          <w:rStyle w:val="CodeChar"/>
        </w:rPr>
        <w:t xml:space="preserve">Rules.dll</w:t>
      </w:r>
      <w:r>
        <w:t xml:space="preserve">.</w:t>
      </w:r>
    </w:p>
    <w:p>
      <w:pPr>
        <w:pStyle w:val="Heading4"/>
      </w:pPr>
      <w:r>
        <w:t xml:space="preserve">Назвать подпапку по сборке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4"/>
        </w:numPr>
      </w:pPr>
      <w:r>
        <w:t xml:space="preserve">Переименуйте подпапку по имени сборки или положите сборку прямо в </w:t>
      </w:r>
      <w:r>
        <w:rPr>
          <w:rStyle w:val="CodeChar"/>
        </w:rPr>
        <w:t xml:space="preserve">plugins</w:t>
      </w:r>
      <w:r>
        <w:t xml:space="preserve">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Редактор не перезапускали после установки плагина.</w:t>
      </w:r>
    </w:p>
    <w:p>
      <w:pPr>
        <w:pStyle w:val="Heading4"/>
      </w:pPr>
      <w:r>
        <w:t xml:space="preserve">Перезапустить редактор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5"/>
        </w:numPr>
      </w:pPr>
      <w:r>
        <w:t xml:space="preserve">Закройте редактор и запустите его снова.</w:t>
      </w:r>
    </w:p>
    <w:p>
      <w:pPr>
        <w:pStyle w:val="Heading2"/>
      </w:pPr>
      <w:bookmarkStart w:name="plugin_load_error" w:id="21"/>
      <w:bookmarkEnd w:id="21"/>
      <w:r>
        <w:t xml:space="preserve">Сборка не загрузилась</w:t>
      </w:r>
    </w:p>
    <w:p>
      <w:pPr>
        <w:pStyle w:val="Shortdesc"/>
      </w:pPr>
      <w:r>
        <w:t xml:space="preserve">При запуске в строке состояния «Плагины: не загрузилось N», в окне «Справка → Плагины…» — раздел «Не загрузились» с причиной.</w:t>
      </w:r>
    </w:p>
    <w:p>
      <w:pPr>
        <w:pStyle w:val="Heading3"/>
      </w:pPr>
      <w:r>
        <w:t>Признак</w:t>
      </w:r>
    </w:p>
    <w:p>
      <w:pPr>
        <w:pStyle w:val="BodyText"/>
      </w:pPr>
      <w:r>
        <w:t xml:space="preserve">В окне «Плагины» — строка вида «ИмяСборки.dll: причина».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572000" cy="4076700"/>
            <wp:effectExtent l="0" t="0" r="0" b="0"/>
            <wp:docPr id="6" name="image6" descr="Окно «Плагины»: загруженные плагины примера и раздел «Не загрузились» — OldPlugin.dll: Bad IL forma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lugins-dialog-error.png"/>
                    <pic:cNvPicPr/>
                  </pic:nvPicPr>
                  <pic:blipFill>
                    <a:blip xmlns:r="http://schemas.openxmlformats.org/officeDocument/2006/relationships" r:embed="R56b2a26884c64bb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767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4</w:t>
        </w:r>
      </w:fldSimple>
      <w:r>
        <w:t xml:space="preserve">. </w:t>
      </w:r>
      <w:r>
        <w:t xml:space="preserve">Сборка, которая не загрузилась</w:t>
      </w:r>
    </w:p>
    <w:p>
      <w:pPr>
        <w:pStyle w:val="Heading4"/>
      </w:pPr>
      <w:r>
        <w:t>Причина</w:t>
      </w:r>
    </w:p>
    <w:p>
      <w:pPr>
        <w:pStyle w:val="BodyText"/>
      </w:pPr>
      <w:r>
        <w:rPr>
          <w:rStyle w:val="CodeChar"/>
        </w:rPr>
        <w:t xml:space="preserve">Bad IL format</w:t>
      </w:r>
      <w:r>
        <w:t xml:space="preserve">, </w:t>
      </w:r>
      <w:r>
        <w:rPr>
          <w:rStyle w:val="CodeChar"/>
        </w:rPr>
        <w:t xml:space="preserve">is not a valid .NET assembly</w:t>
      </w:r>
      <w:r>
        <w:t xml:space="preserve"> — в папке лежит не сборка .NET: нативная библиотека, обрезанный при копировании файл или </w:t>
      </w:r>
      <w:r>
        <w:rPr>
          <w:rStyle w:val="CodeChar"/>
        </w:rPr>
        <w:t xml:space="preserve">.dll</w:t>
      </w:r>
      <w:r>
        <w:t xml:space="preserve"> от другой программы.</w:t>
      </w:r>
    </w:p>
    <w:p>
      <w:pPr>
        <w:pStyle w:val="Heading4"/>
      </w:pPr>
      <w:r>
        <w:t xml:space="preserve">Убрать лишний файл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6"/>
        </w:numPr>
      </w:pPr>
      <w:r>
        <w:t xml:space="preserve">Удалите файл из </w:t>
      </w:r>
      <w:r>
        <w:rPr>
          <w:rStyle w:val="CodeChar"/>
        </w:rPr>
        <w:t xml:space="preserve">plugins</w:t>
      </w:r>
      <w:r>
        <w:t xml:space="preserve">; нативные зависимости плагина положите в его подпапку — там они плагинами не считаются.</w:t>
      </w:r>
    </w:p>
    <w:p>
      <w:pPr>
        <w:pStyle w:val="Heading4"/>
      </w:pPr>
      <w:r>
        <w:t>Причина</w:t>
      </w:r>
    </w:p>
    <w:p>
      <w:pPr>
        <w:pStyle w:val="BodyText"/>
      </w:pPr>
      <w:r>
        <w:rPr>
          <w:rStyle w:val="CodeChar"/>
        </w:rPr>
        <w:t xml:space="preserve">Could not load file or assembly …</w:t>
      </w:r>
      <w:r>
        <w:t xml:space="preserve"> — не нашлась зависимость плагина.</w:t>
      </w:r>
    </w:p>
    <w:p>
      <w:pPr>
        <w:pStyle w:val="Heading4"/>
      </w:pPr>
      <w:r>
        <w:t xml:space="preserve">Положить зависимости рядом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7"/>
        </w:numPr>
      </w:pPr>
      <w:r>
        <w:t xml:space="preserve">Скопируйте весь вывод сборки плагина (вместе с </w:t>
      </w:r>
      <w:r>
        <w:rPr>
          <w:rStyle w:val="CodeChar"/>
        </w:rPr>
        <w:t xml:space="preserve">.deps.json</w:t>
      </w:r>
      <w:r>
        <w:t xml:space="preserve">, кроме сборок редактора) в его подпапку </w:t>
      </w:r>
      <w:r>
        <w:rPr>
          <w:rStyle w:val="CodeChar"/>
        </w:rPr>
        <w:t xml:space="preserve">plugins/&lt;Имя&gt;/</w:t>
      </w:r>
      <w:r>
        <w:t xml:space="preserve">.</w:t>
      </w:r>
    </w:p>
    <w:p>
      <w:pPr>
        <w:pStyle w:val="Heading4"/>
      </w:pPr>
      <w:r>
        <w:t>Причина</w:t>
      </w:r>
    </w:p>
    <w:p>
      <w:pPr>
        <w:pStyle w:val="BodyText"/>
      </w:pPr>
      <w:r>
        <w:rPr>
          <w:rStyle w:val="CodeChar"/>
        </w:rPr>
        <w:t xml:space="preserve">Method not found</w:t>
      </w:r>
      <w:r>
        <w:t xml:space="preserve">, </w:t>
      </w:r>
      <w:r>
        <w:rPr>
          <w:rStyle w:val="CodeChar"/>
        </w:rPr>
        <w:t xml:space="preserve">Could not load type</w:t>
      </w:r>
      <w:r>
        <w:t xml:space="preserve">, другая версия </w:t>
      </w:r>
      <w:r>
        <w:rPr>
          <w:rStyle w:val="CodeChar"/>
        </w:rPr>
        <w:t xml:space="preserve">DitaStudio.Core</w:t>
      </w:r>
      <w:r>
        <w:t xml:space="preserve"> — плагин собран для другой версии редактора, или целевая платформа плагина не </w:t>
      </w:r>
      <w:r>
        <w:rPr>
          <w:rStyle w:val="CodeChar"/>
        </w:rPr>
        <w:t xml:space="preserve">net8.0</w:t>
      </w:r>
      <w:r>
        <w:t xml:space="preserve">.</w:t>
      </w:r>
    </w:p>
    <w:p>
      <w:pPr>
        <w:pStyle w:val="Heading4"/>
      </w:pPr>
      <w:r>
        <w:t xml:space="preserve">Пересобрать для этой версии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8"/>
        </w:numPr>
      </w:pPr>
      <w:r>
        <w:t xml:space="preserve">Пересоберите плагин со сборками установленного редактора и </w:t>
      </w:r>
      <w:r>
        <w:rPr>
          <w:rStyle w:val="CodeChar"/>
        </w:rPr>
        <w:t xml:space="preserve">&lt;TargetFramework&gt;net8.0&lt;/TargetFramework&gt;</w:t>
      </w:r>
      <w:r>
        <w:t xml:space="preserve">.</w:t>
      </w:r>
    </w:p>
    <w:p>
      <w:pPr>
        <w:pStyle w:val="Heading2"/>
      </w:pPr>
      <w:bookmarkStart w:name="plugin_failed" w:id="22"/>
      <w:bookmarkEnd w:id="22"/>
      <w:r>
        <w:t xml:space="preserve">Плагин падает при работе</w:t>
      </w:r>
    </w:p>
    <w:p>
      <w:pPr>
        <w:pStyle w:val="Shortdesc"/>
      </w:pPr>
      <w:r>
        <w:t xml:space="preserve">Плагин загрузился, но при проверке, публикации или команде появляется «Плагин … упал».</w:t>
      </w:r>
    </w:p>
    <w:p>
      <w:pPr>
        <w:pStyle w:val="Heading3"/>
      </w:pPr>
      <w:r>
        <w:t>Признак</w:t>
      </w:r>
    </w:p>
    <w:p>
      <w:pPr>
        <w:pStyle w:val="BodyText"/>
      </w:pPr>
      <w:r>
        <w:t xml:space="preserve">Правило проверки: на вкладке </w:t>
      </w:r>
      <w:r>
        <w:rPr>
          <w:rStyle w:val="UiControl"/>
        </w:rPr>
        <w:t xml:space="preserve">Проверка</w:t>
      </w:r>
      <w:r>
        <w:t xml:space="preserve"> — предупреждение «Плагин … упал при проверке» с текстом исключения. Формат публикации или команда: окно «Плагин … упал: …».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Плагин не ожидал такого документа: нет нужного элемента (</w:t>
      </w:r>
      <w:r>
        <w:rPr>
          <w:rStyle w:val="CodeChar"/>
        </w:rPr>
        <w:t xml:space="preserve">FirstElement</w:t>
      </w:r>
      <w:r>
        <w:t xml:space="preserve"> вернул null), пустой атрибут, документ — карта, а не топик, или </w:t>
      </w:r>
      <w:r>
        <w:rPr>
          <w:rStyle w:val="CodeChar"/>
        </w:rPr>
        <w:t xml:space="preserve">FilePath</w:t>
      </w:r>
      <w:r>
        <w:t xml:space="preserve"> равен null у документа, открытого не из файла.</w:t>
      </w:r>
    </w:p>
    <w:p>
      <w:pPr>
        <w:pStyle w:val="Heading4"/>
      </w:pPr>
      <w:r>
        <w:t xml:space="preserve">Найти и исправить место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9"/>
        </w:numPr>
      </w:pPr>
      <w:r>
        <w:t xml:space="preserve">Повторите действие с подключённым отладчиком (см. </w:t>
      </w:r>
      <w:hyperlink w:history="true" w:anchor="debug_and_test">
        <w:r>
          <w:rPr>
            <w:rStyle w:val="Hyperlink"/>
          </w:rPr>
          <w:t xml:space="preserve">Отладка и тесты</w:t>
        </w:r>
      </w:hyperlink>
      <w:r>
        <w:t xml:space="preserve">) и включите остановку на исключениях.</w:t>
      </w:r>
    </w:p>
    <w:p>
      <w:pPr>
        <w:pStyle w:val="StepCommand"/>
        <w:numPr>
          <w:ilvl w:val="0"/>
          <w:numId w:val="19"/>
        </w:numPr>
      </w:pPr>
      <w:r>
        <w:t xml:space="preserve">Добавьте проверки на null и тест на документ, на котором плагин падал.</w:t>
      </w:r>
    </w:p>
    <w:sectPr>
      <w:headerReference xmlns:r="http://schemas.openxmlformats.org/officeDocument/2006/relationships" w:type="default" r:id="Rb1f968d08d504573"/>
      <w:headerReference xmlns:r="http://schemas.openxmlformats.org/officeDocument/2006/relationships" w:type="first" r:id="R0634e166c65d4107"/>
      <w:footerReference xmlns:r="http://schemas.openxmlformats.org/officeDocument/2006/relationships" w:type="default" r:id="R9ef10e3adb83475e"/>
      <w:footerReference xmlns:r="http://schemas.openxmlformats.org/officeDocument/2006/relationships" w:type="first" r:id="R963d17b32e834595"/>
      <w:pgSz w:w="11906" w:h="16838"/>
      <w:pgMar w:top="1134" w:right="850" w:bottom="1134" w:left="1417" w:header="567" w:footer="567" w:gutter="0"/>
      <w:titlePg/>
    </w:sectPr>
  </w:body>
</w:document>
</file>

<file path=word/footer1.xml><?xml version="1.0" encoding="utf-8"?>
<w:ftr xmlns:w="http://schemas.openxmlformats.org/wordprocessingml/2006/main">
  <w:p>
    <w:pPr>
      <w:pStyle w:val="Footer"/>
      <w:tabs>
        <w:tab w:val="center" w:pos="4819"/>
        <w:tab w:val="right" w:pos="9638"/>
      </w:tabs>
      <w:jc w:val="left"/>
    </w:pPr>
    <w:r>
      <w:tab/>
    </w:r>
    <w:r>
      <w:rPr>
        <w:rFonts w:ascii="Segoe UI" w:hAnsi="Segoe UI" w:eastAsia="Segoe UI" w:cs="Segoe UI"/>
        <w:color w:val="6B7A90"/>
        <w:sz w:val="18"/>
      </w:rPr>
      <w:t xml:space="preserve">Стр. </w:t>
    </w:r>
    <w:fldSimple w:instr=" PAGE ">
      <w:r>
        <w:rPr>
          <w:rFonts w:ascii="Segoe UI" w:hAnsi="Segoe UI" w:eastAsia="Segoe UI" w:cs="Segoe UI"/>
          <w:color w:val="6B7A90"/>
          <w:sz w:val="18"/>
        </w:rPr>
        <w:t xml:space="preserve">1</w:t>
      </w:r>
    </w:fldSimple>
    <w:r>
      <w:rPr>
        <w:rFonts w:ascii="Segoe UI" w:hAnsi="Segoe UI" w:eastAsia="Segoe UI" w:cs="Segoe UI"/>
        <w:color w:val="6B7A90"/>
        <w:sz w:val="18"/>
      </w:rPr>
      <w:t xml:space="preserve"> из </w:t>
    </w:r>
    <w:fldSimple w:instr=" NUMPAGES ">
      <w:r>
        <w:rPr>
          <w:rFonts w:ascii="Segoe UI" w:hAnsi="Segoe UI" w:eastAsia="Segoe UI" w:cs="Segoe UI"/>
          <w:color w:val="6B7A90"/>
          <w:sz w:val="18"/>
        </w:rPr>
        <w:t xml:space="preserve">1</w:t>
      </w:r>
    </w:fldSimple>
    <w:r>
      <w:tab/>
    </w:r>
  </w:p>
</w:ftr>
</file>

<file path=word/footer2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pStyle w:val="Header"/>
      <w:pBdr>
        <w:bottom w:val="single" w:color="CDBDE0" w:sz="4" w:space="4"/>
      </w:pBdr>
      <w:tabs>
        <w:tab w:val="center" w:pos="4819"/>
        <w:tab w:val="right" w:pos="9638"/>
      </w:tabs>
      <w:jc w:val="left"/>
    </w:pPr>
    <w:r>
      <w:tab/>
    </w:r>
    <w:r>
      <w:tab/>
    </w:r>
    <w:r>
      <w:rPr>
        <w:color w:val="6B7A90"/>
        <w:sz w:val="18"/>
      </w:rPr>
      <w:t xml:space="preserve">Создание плагинов DITA Studio</w:t>
    </w:r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0"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eastAsia="Wingdings" w:cs="Wingdings"/>
        <w:color w:val="613583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613583"/>
      </w:rPr>
    </w:lvl>
    <w:lvl w:ilvl="2">
      <w:start w:val="1"/>
      <w:numFmt w:val="bullet"/>
      <w:lvlText w:val="–"/>
      <w:lvlJc w:val="left"/>
      <w:pPr>
        <w:ind w:left="1080" w:hanging="360"/>
      </w:pPr>
      <w:rPr>
        <w:color w:val="613583"/>
      </w:rPr>
    </w:lvl>
    <w:lvl w:ilvl="3">
      <w:start w:val="1"/>
      <w:numFmt w:val="bullet"/>
      <w:lvlText w:val="–"/>
      <w:lvlJc w:val="left"/>
      <w:pPr>
        <w:ind w:left="1440" w:hanging="360"/>
      </w:pPr>
      <w:rPr>
        <w:color w:val="613583"/>
      </w:rPr>
    </w:lvl>
    <w:lvl w:ilvl="4">
      <w:start w:val="1"/>
      <w:numFmt w:val="bullet"/>
      <w:lvlText w:val="–"/>
      <w:lvlJc w:val="left"/>
      <w:pPr>
        <w:ind w:left="1800" w:hanging="360"/>
      </w:pPr>
      <w:rPr>
        <w:color w:val="613583"/>
      </w:rPr>
    </w:lvl>
    <w:lvl w:ilvl="5">
      <w:start w:val="1"/>
      <w:numFmt w:val="bullet"/>
      <w:lvlText w:val="–"/>
      <w:lvlJc w:val="left"/>
      <w:pPr>
        <w:ind w:left="2160" w:hanging="360"/>
      </w:pPr>
      <w:rPr>
        <w:color w:val="613583"/>
      </w:rPr>
    </w:lvl>
    <w:lvl w:ilvl="6">
      <w:start w:val="1"/>
      <w:numFmt w:val="bullet"/>
      <w:lvlText w:val="–"/>
      <w:lvlJc w:val="left"/>
      <w:pPr>
        <w:ind w:left="2520" w:hanging="360"/>
      </w:pPr>
      <w:rPr>
        <w:color w:val="613583"/>
      </w:rPr>
    </w:lvl>
    <w:lvl w:ilvl="7">
      <w:start w:val="1"/>
      <w:numFmt w:val="bullet"/>
      <w:lvlText w:val="–"/>
      <w:lvlJc w:val="left"/>
      <w:pPr>
        <w:ind w:left="2880" w:hanging="360"/>
      </w:pPr>
      <w:rPr>
        <w:color w:val="613583"/>
      </w:rPr>
    </w:lvl>
    <w:lvl w:ilvl="8">
      <w:start w:val="1"/>
      <w:numFmt w:val="bullet"/>
      <w:lvlText w:val="–"/>
      <w:lvlJc w:val="left"/>
      <w:pPr>
        <w:ind w:left="3240" w:hanging="360"/>
      </w:pPr>
      <w:rPr>
        <w:color w:val="613583"/>
      </w:rPr>
    </w:lvl>
  </w:abstractNum>
  <w:abstractNum w:abstractNumId="1001">
    <w:lvl w:ilvl="0">
      <w:start w:val="1"/>
      <w:numFmt w:val="decimal"/>
      <w:lvlText w:val="%1."/>
      <w:lvlJc w:val="left"/>
      <w:pPr>
        <w:ind w:left="360" w:hanging="360"/>
      </w:pPr>
      <w:rPr>
        <w:color w:val="613583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color w:val="613583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color w:val="613583"/>
      </w:rPr>
    </w:lvl>
    <w:lvl w:ilvl="3">
      <w:start w:val="1"/>
      <w:numFmt w:val="decimal"/>
      <w:lvlText w:val="%1.%2.%3."/>
      <w:lvlJc w:val="left"/>
      <w:pPr>
        <w:ind w:left="1440" w:hanging="360"/>
      </w:pPr>
      <w:rPr>
        <w:color w:val="613583"/>
      </w:rPr>
    </w:lvl>
    <w:lvl w:ilvl="4">
      <w:start w:val="1"/>
      <w:numFmt w:val="decimal"/>
      <w:lvlText w:val="%1.%2.%3."/>
      <w:lvlJc w:val="left"/>
      <w:pPr>
        <w:ind w:left="1800" w:hanging="360"/>
      </w:pPr>
      <w:rPr>
        <w:color w:val="613583"/>
      </w:rPr>
    </w:lvl>
    <w:lvl w:ilvl="5">
      <w:start w:val="1"/>
      <w:numFmt w:val="decimal"/>
      <w:lvlText w:val="%1.%2.%3."/>
      <w:lvlJc w:val="left"/>
      <w:pPr>
        <w:ind w:left="2160" w:hanging="360"/>
      </w:pPr>
      <w:rPr>
        <w:color w:val="613583"/>
      </w:rPr>
    </w:lvl>
    <w:lvl w:ilvl="6">
      <w:start w:val="1"/>
      <w:numFmt w:val="decimal"/>
      <w:lvlText w:val="%1.%2.%3."/>
      <w:lvlJc w:val="left"/>
      <w:pPr>
        <w:ind w:left="2520" w:hanging="360"/>
      </w:pPr>
      <w:rPr>
        <w:color w:val="613583"/>
      </w:rPr>
    </w:lvl>
    <w:lvl w:ilvl="7">
      <w:start w:val="1"/>
      <w:numFmt w:val="decimal"/>
      <w:lvlText w:val="%1.%2.%3."/>
      <w:lvlJc w:val="left"/>
      <w:pPr>
        <w:ind w:left="2880" w:hanging="360"/>
      </w:pPr>
      <w:rPr>
        <w:color w:val="613583"/>
      </w:rPr>
    </w:lvl>
    <w:lvl w:ilvl="8">
      <w:start w:val="1"/>
      <w:numFmt w:val="decimal"/>
      <w:lvlText w:val="%1.%2.%3."/>
      <w:lvlJc w:val="left"/>
      <w:pPr>
        <w:ind w:left="3240" w:hanging="360"/>
      </w:pPr>
      <w:rPr>
        <w:color w:val="613583"/>
      </w:rPr>
    </w:lvl>
  </w:abstractNum>
  <w:abstractNum w:abstractNumId="1002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num w:numId="9000">
    <w:abstractNumId w:val="1002"/>
  </w:num>
  <w:num w:numId="1">
    <w:abstractNumId w:val="1000"/>
  </w:num>
  <w:num w:numId="2">
    <w:abstractNumId w:val="1000"/>
  </w:num>
  <w:num w:numId="3">
    <w:abstractNumId w:val="1000"/>
  </w:num>
  <w:num w:numId="4">
    <w:abstractNumId w:val="1000"/>
  </w:num>
  <w:num w:numId="5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autoHyphenation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ru-RU"/>
      </w:rPr>
    </w:rPrDefault>
  </w:docDefaults>
  <w:style w:type="paragraph" w:styleId="Normal">
    <w:name w:val="Normal"/>
    <w:qFormat/>
    <w:rPr>
      <w:rFonts w:ascii="Segoe UI" w:hAnsi="Segoe UI" w:eastAsia="Segoe UI" w:cs="Segoe UI"/>
      <w:color w:val="1F2328"/>
      <w:sz w:val="21"/>
      <w:szCs w:val="21"/>
    </w:rPr>
  </w:style>
  <w:style w:type="paragraph" w:styleId="BodyText">
    <w:name w:val="Body Text"/>
    <w:basedOn w:val="Normal"/>
    <w:pPr>
      <w:spacing w:before="0" w:after="120" w:line="336" w:lineRule="auto"/>
      <w:ind w:left="0" w:right="0"/>
      <w:jc w:val="both"/>
    </w:pPr>
  </w:style>
  <w:style w:type="paragraph" w:styleId="Title">
    <w:name w:val="Title"/>
    <w:basedOn w:val="Normal"/>
    <w:qFormat/>
    <w:pPr>
      <w:spacing w:after="240"/>
    </w:pPr>
    <w:rPr>
      <w:b/>
      <w:sz w:val="56"/>
      <w:szCs w:val="56"/>
    </w:rPr>
  </w:style>
  <w:style w:type="paragraph" w:styleId="Subtitle">
    <w:name w:val="Subtitle"/>
    <w:basedOn w:val="Normal"/>
    <w:qFormat/>
    <w:pPr>
      <w:spacing w:after="240"/>
    </w:pPr>
    <w:rPr>
      <w:color w:val="595959"/>
      <w:sz w:val="32"/>
      <w:szCs w:val="32"/>
    </w:rPr>
  </w:style>
  <w:style w:type="paragraph" w:styleId="TitleAuthor">
    <w:name w:val="Автор на титуле"/>
    <w:basedOn w:val="Normal"/>
    <w:pPr>
      <w:spacing w:before="480"/>
    </w:pPr>
    <w:rPr>
      <w:sz w:val="24"/>
      <w:szCs w:val="24"/>
    </w:rPr>
  </w:style>
  <w:style w:type="paragraph" w:styleId="TOCHeading">
    <w:name w:val="TOC Heading"/>
    <w:basedOn w:val="Normal"/>
    <w:pPr>
      <w:keepNext/>
      <w:spacing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ageBreakBefore/>
      <w:numPr>
        <w:ilvl w:val="0"/>
        <w:numId w:val="9000"/>
      </w:numPr>
      <w:pBdr>
        <w:bottom w:val="single" w:color="613583" w:sz="12" w:space="3"/>
      </w:pBdr>
      <w:spacing w:before="240" w:after="120"/>
      <w:outlineLvl w:val="0"/>
    </w:pPr>
    <w:rPr>
      <w:b/>
      <w:color w:val="613583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9000"/>
      </w:numPr>
      <w:spacing w:before="240" w:after="120"/>
      <w:outlineLvl w:val="1"/>
    </w:pPr>
    <w:rPr>
      <w:b/>
      <w:color w:val="613583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9000"/>
      </w:numPr>
      <w:spacing w:before="240" w:after="120"/>
      <w:outlineLvl w:val="2"/>
    </w:pPr>
    <w:rPr>
      <w:b/>
      <w:color w:val="613583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color w:val="61358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HeadingPlain1">
    <w:name w:val="Заголовок 1 без номера"/>
    <w:basedOn w:val="Heading1"/>
    <w:next w:val="Normal"/>
    <w:qFormat/>
    <w:pPr>
      <w:numPr>
        <w:numId w:val="0"/>
      </w:numPr>
      <w:outlineLvl w:val="9"/>
    </w:pPr>
  </w:style>
  <w:style w:type="paragraph" w:styleId="HeadingPlain2">
    <w:name w:val="Заголовок 2 без номера"/>
    <w:basedOn w:val="Heading2"/>
    <w:next w:val="Normal"/>
    <w:qFormat/>
    <w:pPr>
      <w:numPr>
        <w:numId w:val="0"/>
      </w:numPr>
      <w:outlineLvl w:val="9"/>
    </w:pPr>
  </w:style>
  <w:style w:type="paragraph" w:styleId="HeadingPlain3">
    <w:name w:val="Заголовок 3 без номера"/>
    <w:basedOn w:val="Heading3"/>
    <w:next w:val="Normal"/>
    <w:qFormat/>
    <w:pPr>
      <w:numPr>
        <w:numId w:val="0"/>
      </w:numPr>
      <w:outlineLvl w:val="9"/>
    </w:pPr>
  </w:style>
  <w:style w:type="paragraph" w:styleId="HeadingPlain4">
    <w:name w:val="Заголовок 4 без номера"/>
    <w:basedOn w:val="Heading4"/>
    <w:next w:val="Normal"/>
    <w:qFormat/>
    <w:pPr>
      <w:numPr>
        <w:numId w:val="0"/>
      </w:numPr>
      <w:outlineLvl w:val="9"/>
    </w:pPr>
  </w:style>
  <w:style w:type="paragraph" w:styleId="HeadingPlain5">
    <w:name w:val="Заголовок 5 без номера"/>
    <w:basedOn w:val="Heading5"/>
    <w:next w:val="Normal"/>
    <w:qFormat/>
    <w:pPr>
      <w:numPr>
        <w:numId w:val="0"/>
      </w:numPr>
      <w:outlineLvl w:val="9"/>
    </w:pPr>
  </w:style>
  <w:style w:type="paragraph" w:styleId="HeadingPlain6">
    <w:name w:val="Заголовок 6 без номера"/>
    <w:basedOn w:val="Heading6"/>
    <w:next w:val="Normal"/>
    <w:qFormat/>
    <w:pPr>
      <w:numPr>
        <w:numId w:val="0"/>
      </w:numPr>
      <w:outlineLvl w:val="9"/>
    </w:pPr>
  </w:style>
  <w:style w:type="paragraph" w:styleId="TOC1">
    <w:name w:val="toc 1"/>
    <w:basedOn w:val="Normal"/>
    <w:pPr>
      <w:spacing w:after="60"/>
      <w:ind w:left="0"/>
    </w:pPr>
  </w:style>
  <w:style w:type="paragraph" w:styleId="TOC2">
    <w:name w:val="toc 2"/>
    <w:basedOn w:val="Normal"/>
    <w:pPr>
      <w:spacing w:after="60"/>
      <w:ind w:left="227"/>
    </w:pPr>
  </w:style>
  <w:style w:type="paragraph" w:styleId="TOC3">
    <w:name w:val="toc 3"/>
    <w:basedOn w:val="Normal"/>
    <w:pPr>
      <w:spacing w:after="60"/>
      <w:ind w:left="454"/>
    </w:pPr>
  </w:style>
  <w:style w:type="paragraph" w:styleId="TOC4">
    <w:name w:val="toc 4"/>
    <w:basedOn w:val="Normal"/>
    <w:pPr>
      <w:spacing w:after="60"/>
      <w:ind w:left="681"/>
    </w:pPr>
  </w:style>
  <w:style w:type="paragraph" w:styleId="TOC5">
    <w:name w:val="toc 5"/>
    <w:basedOn w:val="Normal"/>
    <w:pPr>
      <w:spacing w:after="60"/>
      <w:ind w:left="908"/>
    </w:pPr>
  </w:style>
  <w:style w:type="paragraph" w:styleId="TOC6">
    <w:name w:val="toc 6"/>
    <w:basedOn w:val="Normal"/>
    <w:pPr>
      <w:spacing w:after="60"/>
      <w:ind w:left="1135"/>
    </w:pPr>
  </w:style>
  <w:style w:type="paragraph" w:styleId="Shortdesc">
    <w:name w:val="Краткое описание"/>
    <w:basedOn w:val="Normal"/>
    <w:rPr>
      <w:i/>
      <w:color w:val="5E6672"/>
    </w:rPr>
  </w:style>
  <w:style w:type="paragraph" w:styleId="Note">
    <w:name w:val="Примечание"/>
    <w:basedOn w:val="Normal"/>
    <w:pPr>
      <w:pBdr>
        <w:left w:val="single" w:color="613583" w:sz="24" w:space="8"/>
      </w:pBdr>
      <w:shd w:val="clear" w:color="auto" w:fill="F1EBF7"/>
      <w:spacing w:before="80" w:after="80"/>
      <w:ind w:left="227" w:right="160"/>
    </w:pPr>
  </w:style>
  <w:style w:type="paragraph" w:styleId="NoteTip">
    <w:name w:val="Примечание: совет"/>
    <w:basedOn w:val="Note"/>
    <w:pPr>
      <w:pBdr>
        <w:left w:val="nil"/>
      </w:pBdr>
      <w:shd w:val="clear" w:color="auto" w:fill="EAF7EE"/>
    </w:pPr>
  </w:style>
  <w:style w:type="paragraph" w:styleId="NoteImportant">
    <w:name w:val="Примечание: важно"/>
    <w:basedOn w:val="Note"/>
  </w:style>
  <w:style w:type="paragraph" w:styleId="NoteWarning">
    <w:name w:val="Примечание: предупреждение"/>
    <w:basedOn w:val="Note"/>
    <w:pPr>
      <w:pBdr>
        <w:left w:val="nil"/>
      </w:pBdr>
      <w:shd w:val="clear" w:color="auto" w:fill="FFF4E5"/>
    </w:pPr>
  </w:style>
  <w:style w:type="paragraph" w:styleId="NoteDanger">
    <w:name w:val="Примечание: опасность"/>
    <w:basedOn w:val="Note"/>
    <w:pPr>
      <w:pBdr>
        <w:left w:val="nil"/>
      </w:pBdr>
      <w:shd w:val="clear" w:color="auto" w:fill="FDECEC"/>
    </w:pPr>
  </w:style>
  <w:style w:type="character" w:styleId="NoteLabel">
    <w:name w:val="Метка примечания"/>
    <w:rPr>
      <w:b/>
    </w:rPr>
  </w:style>
  <w:style w:type="paragraph" w:styleId="CodeBlock">
    <w:name w:val="Блок кода"/>
    <w:basedOn w:val="Normal"/>
    <w:pPr>
      <w:pBdr>
        <w:top w:val="single" w:color="D0D7DE" w:sz="6" w:space="4"/>
        <w:left w:val="single" w:color="D0D7DE" w:sz="6" w:space="4"/>
        <w:bottom w:val="single" w:color="D0D7DE" w:sz="6" w:space="4"/>
        <w:right w:val="single" w:color="D0D7DE" w:sz="6" w:space="4"/>
      </w:pBdr>
      <w:shd w:val="clear" w:color="auto" w:fill="F4F6F9"/>
    </w:pPr>
    <w:rPr>
      <w:rFonts w:ascii="Consolas" w:hAnsi="Consolas" w:eastAsia="Consolas" w:cs="Consolas"/>
      <w:sz w:val="18"/>
      <w:szCs w:val="18"/>
    </w:rPr>
  </w:style>
  <w:style w:type="paragraph" w:styleId="Quote">
    <w:name w:val="Quote"/>
    <w:basedOn w:val="Normal"/>
    <w:pPr>
      <w:ind w:left="227"/>
    </w:pPr>
    <w:rPr>
      <w:i/>
    </w:rPr>
  </w:style>
  <w:style w:type="paragraph" w:styleId="DraftComment">
    <w:name w:val="Черновой комментарий"/>
    <w:basedOn w:val="Normal"/>
    <w:rPr>
      <w:i/>
    </w:rPr>
  </w:style>
  <w:style w:type="paragraph" w:styleId="BlockTitle">
    <w:name w:val="Заголовок блока"/>
    <w:basedOn w:val="Normal"/>
    <w:pPr>
      <w:keepNext/>
    </w:pPr>
    <w:rPr>
      <w:b/>
    </w:rPr>
  </w:style>
  <w:style w:type="paragraph" w:styleId="GeneratedTitle">
    <w:name w:val="Служебный заголовок"/>
    <w:basedOn w:val="Normal"/>
    <w:pPr>
      <w:keepNext/>
      <w:spacing w:before="160"/>
    </w:pPr>
    <w:rPr>
      <w:b/>
    </w:rPr>
  </w:style>
  <w:style w:type="paragraph" w:styleId="ListItem">
    <w:name w:val="Элемент списка"/>
    <w:basedOn w:val="Normal"/>
    <w:pPr>
      <w:spacing w:before="0" w:after="0"/>
    </w:pPr>
  </w:style>
  <w:style w:type="paragraph" w:styleId="StepCommand">
    <w:name w:val="Команда шага"/>
    <w:basedOn w:val="ListItem"/>
  </w:style>
  <w:style w:type="paragraph" w:styleId="StepInfo">
    <w:name w:val="Пояснение к шагу"/>
    <w:basedOn w:val="Normal"/>
  </w:style>
  <w:style w:type="paragraph" w:styleId="DefinitionTerm">
    <w:name w:val="Термин списка"/>
    <w:basedOn w:val="Normal"/>
    <w:pPr>
      <w:keepNext/>
    </w:pPr>
    <w:rPr>
      <w:b/>
    </w:rPr>
  </w:style>
  <w:style w:type="paragraph" w:styleId="Definition">
    <w:name w:val="Определение"/>
    <w:basedOn w:val="Normal"/>
    <w:pPr>
      <w:ind w:left="227"/>
    </w:pPr>
  </w:style>
  <w:style w:type="paragraph" w:styleId="FigureCaption">
    <w:name w:val="Подпись рисунка"/>
    <w:basedOn w:val="Normal"/>
    <w:pPr>
      <w:jc w:val="center"/>
    </w:pPr>
    <w:rPr>
      <w:i/>
    </w:rPr>
  </w:style>
  <w:style w:type="paragraph" w:styleId="TableCaption">
    <w:name w:val="Подпись таблицы"/>
    <w:basedOn w:val="Normal"/>
    <w:pPr>
      <w:keepNext/>
    </w:pPr>
    <w:rPr>
      <w:b/>
    </w:rPr>
  </w:style>
  <w:style w:type="paragraph" w:styleId="TableText">
    <w:name w:val="Текст таблицы"/>
    <w:basedOn w:val="Normal"/>
    <w:pPr>
      <w:spacing w:before="0" w:after="0"/>
    </w:pPr>
  </w:style>
  <w:style w:type="paragraph" w:styleId="TableHeading">
    <w:name w:val="Шапка таблицы"/>
    <w:basedOn w:val="TableText"/>
    <w:rPr>
      <w:b/>
    </w:rPr>
  </w:style>
  <w:style w:type="paragraph" w:styleId="RelatedLinksTitle">
    <w:name w:val="Заголовок «Смотрите также»"/>
    <w:basedOn w:val="Normal"/>
    <w:pPr>
      <w:keepNext/>
    </w:pPr>
    <w:rPr>
      <w:b/>
    </w:rPr>
  </w:style>
  <w:style w:type="paragraph" w:styleId="RelatedLink">
    <w:name w:val="Ссылка «Смотрите также»"/>
    <w:basedOn w:val="Normal"/>
    <w:pPr>
      <w:ind w:left="227"/>
    </w:pPr>
  </w:style>
  <w:style w:type="paragraph" w:styleId="FootnoteText">
    <w:name w:val="footnote text"/>
    <w:basedOn w:val="Normal"/>
    <w:rPr>
      <w:sz w:val="18"/>
      <w:szCs w:val="18"/>
    </w:rPr>
  </w:style>
  <w:style w:type="paragraph" w:styleId="Header">
    <w:name w:val="header"/>
    <w:basedOn w:val="Normal"/>
    <w:pPr>
      <w:spacing w:before="0" w:after="0"/>
    </w:pPr>
    <w:rPr>
      <w:color w:val="595959"/>
      <w:sz w:val="18"/>
      <w:szCs w:val="18"/>
    </w:rPr>
  </w:style>
  <w:style w:type="paragraph" w:styleId="Footer">
    <w:name w:val="footer"/>
    <w:basedOn w:val="Normal"/>
    <w:pPr>
      <w:spacing w:before="0" w:after="0"/>
    </w:pPr>
    <w:rPr>
      <w:color w:val="595959"/>
      <w:sz w:val="18"/>
      <w:szCs w:val="18"/>
    </w:rPr>
  </w:style>
  <w:style w:type="character" w:styleId="CodeChar">
    <w:name w:val="Код в тексте"/>
    <w:rPr>
      <w:rFonts w:ascii="Consolas" w:hAnsi="Consolas" w:eastAsia="Consolas" w:cs="Consolas"/>
      <w:color w:val="A51D2D"/>
    </w:rPr>
  </w:style>
  <w:style w:type="character" w:styleId="UiControl">
    <w:name w:val="Элемент интерфейса"/>
    <w:rPr>
      <w:b/>
      <w:color w:val="613583"/>
    </w:rPr>
  </w:style>
  <w:style w:type="character" w:styleId="Term">
    <w:name w:val="Термин"/>
  </w:style>
  <w:style w:type="character" w:styleId="Hyperlink">
    <w:name w:val="Hyperlink"/>
  </w:style>
  <w:style w:type="character" w:styleId="FootnoteReference">
    <w:name w:val="footnote reference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396fe4ea39a4165" /><Relationship Type="http://schemas.openxmlformats.org/officeDocument/2006/relationships/numbering" Target="/word/numbering.xml" Id="Rf7b17e1a77cc434f" /><Relationship Type="http://schemas.openxmlformats.org/officeDocument/2006/relationships/settings" Target="/word/settings.xml" Id="R4be9be26937547d2" /><Relationship Type="http://schemas.openxmlformats.org/officeDocument/2006/relationships/image" Target="/media/image.png" Id="R4b1909f754224f97" /><Relationship Type="http://schemas.openxmlformats.org/officeDocument/2006/relationships/image" Target="/media/image2.png" Id="R002c5607863d40bd" /><Relationship Type="http://schemas.openxmlformats.org/officeDocument/2006/relationships/image" Target="/media/image3.png" Id="R34720050319046b7" /><Relationship Type="http://schemas.openxmlformats.org/officeDocument/2006/relationships/image" Target="/media/image4.png" Id="R7b39f5a14cbb4f68" /><Relationship Type="http://schemas.openxmlformats.org/officeDocument/2006/relationships/image" Target="/media/image5.png" Id="Rd85d6deb3ce048cf" /><Relationship Type="http://schemas.openxmlformats.org/officeDocument/2006/relationships/image" Target="/media/image6.png" Id="R56b2a26884c64bb5" /><Relationship Type="http://schemas.openxmlformats.org/officeDocument/2006/relationships/header" Target="/word/header1.xml" Id="Rb1f968d08d504573" /><Relationship Type="http://schemas.openxmlformats.org/officeDocument/2006/relationships/header" Target="/word/header2.xml" Id="R0634e166c65d4107" /><Relationship Type="http://schemas.openxmlformats.org/officeDocument/2006/relationships/footer" Target="/word/footer1.xml" Id="R9ef10e3adb83475e" /><Relationship Type="http://schemas.openxmlformats.org/officeDocument/2006/relationships/footer" Target="/word/footer2.xml" Id="R963d17b32e834595" /></Relationships>
</file>