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shd w:fill="FFFFFF" w:val="clear" w:color="auto"/>
        <w:bidi w:val="false"/>
        <w:spacing w:after="0"/>
        <w:rPr>
          <w:color w:val="000000"/>
          <w:sz w:val="28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React.js Training 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Become proficient in one of the most popular libraries for building dynamic, single-page applications. React.js helps developers build responsive, scalable apps with ease.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</w:t>
      </w: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How React handles the DOM and renders updates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How to build reusable and modular components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Detailed usage of React Hooks (useState, useEffect)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How to manage global state with Redux or Context API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Optimization techniques for better performance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Advanced React patterns like Render Props and Higher-Order Components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 xml:space="preserve">Benefits: </w:t>
      </w: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Master front-end development and create interactive user interfaces.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Be prepared to develop fast, scalable web apps with reusable components.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 xml:space="preserve">Who Can Enroll: </w:t>
      </w: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Beginners in web development or those with JavaScript knowledge who want to learn React.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 xml:space="preserve">Certification: </w:t>
      </w: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Upon completion, receive a </w:t>
      </w: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React.js certification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that can help you land front-end development roles.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Node.js Training&lt;h2&gt;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Overview:&lt;h6)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Node.js is a JavaScript runtime for building fast, scalable, and data-intensive applications. This course teaches you the ins and outs of Node.js for creating back-end applications.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206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Understanding the asynchronous nature of Node.js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Handling file systems and streams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Setting up a Node.js project with NPM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Writing HTTP servers and handling requests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Integrating with MongoDB, MySQL, and other databases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Creating RESTful APIs with Express.js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Benefits: 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Build highly scalable and fast server-side applications.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Understand Node.js’ non-blocking architecture to create efficient applications.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Who Can Enroll: 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Developers who want to deepen their understanding of backend development.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Certification: 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Receive a </w:t>
      </w: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Node.js certification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upon course completion.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b w:val="true"/>
          <w:color w:themeColor="accent1" w:themeShade="BF" w:val="1E58BF"/>
          <w:sz w:val="28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Microsoft Office Training&lt;h2&gt;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This course enhances your proficiency with Microsoft Office tools, making you more productive and efficient at tasks like document creation, data analysis, and presentation design.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206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Advanced formatting in Word and working with long documents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Data analysis techniques using Excel (including macros and complex formulas)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Designing professional presentations with PowerPoint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Efficient communication and time management with Outlook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Working with databases in Access and collaborating with OneNote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Benefits:&lt;h6&gt;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Improve work efficiency and productivity across all </w:t>
      </w: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Microsoft Office applications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Learn advanced features to work smarter and faster.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Who Can Enroll:&lt;h6&gt;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Professionals seeking to enhance their Microsoft Office skills.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Certification:&lt;h6&gt;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Get certified to demonstrate your expertise in Microsoft Office tools.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Artificial Intelligence (AI) Training&lt;h2&gt;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>Dive into AI, where you’ll learn about machine learning, neural networks, and how AI reshapes global industries. Understand core algorithms and build smart applications.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Machine learning fundamentals and algorithms (supervised, unsupervised)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Neural networks, deep learning, and reinforcement learning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Implementing NLP (Natural Language Processing) in real applications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Using TensorFlow and PyTorch for AI model building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Introduction to AI ethics and societal impacts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0"/>
        <w:rPr>
          <w:color w:val="00206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Benefits:&lt;h6&gt;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Learn to build and deploy </w:t>
      </w:r>
      <w:r>
        <w:rPr>
          <w:rFonts w:ascii="DejaVu Sans Bold" w:eastAsia="DejaVu Sans Bold" w:hAnsi="DejaVu Sans Bold" w:cs="DejaVu Sans Bold"/>
          <w:strike w:val="false"/>
          <w:u w:val="none"/>
          <w:spacing w:val="0"/>
          <w:b w:val="true"/>
          <w:color w:val="000000"/>
          <w:sz w:val="24"/>
          <w:i w:val="false"/>
          <w:shd w:fill="FFFFFF" w:val="clear" w:color="auto"/>
        </w:rPr>
        <w:t>AI-driven applications</w:t>
      </w: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>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Understand the potential impact of AI in different industries.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Who Can Enroll:&lt;h6&gt;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• Data scientists, software engineers, and AI enthusiasts.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0"/>
        <w:rPr>
          <w:color w:val="002060"/>
          <w:sz w:val="24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2060"/>
          <w:sz w:val="24"/>
          <w:i w:val="false"/>
          <w:shd w:fill="FFFFFF" w:val="clear" w:color="auto"/>
        </w:rPr>
        <w:t>Certification:&lt;h6&gt;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4"/>
          <w:i w:val="false"/>
          <w:shd w:fill="FFFFFF" w:val="clear" w:color="auto"/>
        </w:rPr>
        <w:t>Complete the course and earn a certificate to showcase your AI expertise.</w:t>
      </w:r>
    </w:p>
    <w:p>
      <w:pPr>
        <w:pStyle w:val="Normal"/>
        <w:shd w:fill="FFFFFF" w:val="clear" w:color="auto"/>
        <w:bidi w:val="false"/>
        <w:spacing w:after="0"/>
        <w:rPr>
          <w:rFonts w:ascii="DejaVu Sans Regular" w:eastAsia="DejaVu Sans Regular" w:hAnsi="DejaVu Sans Regular" w:cs="DejaVu Sans Regular"/>
          <w:strike w:val="false"/>
          <w:u w:val="none"/>
          <w:spacing w:val="0"/>
          <w:b w:val="false"/>
          <w:color w:val="000000"/>
          <w:sz w:val="20"/>
          <w:i w:val="fals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Data Science Training 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Unlock the power of data with our </w:t>
      </w: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Data Science Training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. Learn how to extract insights from large datasets using advanced statistical methods and machine learning.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Data cleaning, wrangling, and preprocessing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Exploratory Data Analysis (EDA) and statistical modeling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Predictive modeling techniques with machine learning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Using Python and R for data analysis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Data visualization with tools like Matplotlib, Seaborn, and Tableau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Building data pipelines for real-time data analysis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Benefits:&lt;h6&gt;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Develop the skills to become a data-driven decision-maker.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Gain practical experience with real-world data sets.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Who Can Enroll:&lt;h6&gt;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Beginners with a basic understanding of statistics and programming.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206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Certification:&lt;h6&gt;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Earn a Data Science certificate upon successful completion.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Data Analytics Training&lt;h2&gt;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Data analytics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is critical for converting raw data into actionable insights. This course will guide you through techniques for analyzing data and making informed decisions.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Techniques for gathering and preparing data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Exploratory Data Analysis (EDA) to identify patterns and trends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Data visualization using Power BI, Tableau, and Excel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Building dashboards and reports for business insights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Advanced analytics techniques like regression analysis and clustering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Benefits:&lt;h6&gt;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Learn to analyze and interpret business data.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Build actionable insights to drive better business decisions.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Who Can Enroll:&lt;h6&gt;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Business analysts, data analysts, and professionals in decision-making roles.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Certification:&lt;h6&gt;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Certification upon successful completion of the course.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b w:val="true"/>
          <w:color w:themeColor="accent1" w:themeShade="BF" w:val="1E58BF"/>
          <w:sz w:val="28"/>
        </w:rPr>
      </w:pPr>
      <w:r>
        <w:rPr>
          <w:rFonts w:ascii="DejaVu Sans Bold" w:eastAsia="DejaVu Sans Bold" w:hAnsi="DejaVu Sans Bold" w:cs="DejaVu Sans Bold"/>
          <w:b w:val="true"/>
          <w:color w:themeColor="accent1" w:themeShade="BF" w:val="1E58BF"/>
          <w:sz w:val="28"/>
          <w:shd w:fill="FFFFFF" w:val="clear" w:color="auto"/>
        </w:rPr>
        <w:t>Cybersecurity Training&lt;h2&gt;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0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Overview:&lt;h6&gt;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In the digital age, cybersecurity is vital. This course equips you with the knowledge to protect information, networks, and systems from cyber threats and vulnerabilities.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What You Will Learn:&lt;h6&gt;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Fundamentals of network security and cryptography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Common threats like malware, phishing, and ransomware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Penetration testing techniques and ethical hacking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Implementing security protocols in web applications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Creating and managing security policies for businesses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Benefits:&lt;h6&gt;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Master the skills to secure networks and information systems.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Learn real-world </w:t>
      </w:r>
      <w:r>
        <w:rPr>
          <w:rFonts w:ascii="DejaVu Sans Bold" w:eastAsia="DejaVu Sans Bold" w:hAnsi="DejaVu Sans Bold" w:cs="DejaVu Sans Bold"/>
          <w:b w:val="true"/>
          <w:color w:val="000000"/>
          <w:sz w:val="24"/>
          <w:shd w:fill="FFFFFF" w:val="clear" w:color="auto"/>
        </w:rPr>
        <w:t>cybersecurity</w:t>
      </w: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techniques and best practices.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Who Can Enroll:&lt;h6&gt;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 xml:space="preserve"> • IT professionals, network administrators, and security enthusiasts.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2060"/>
          <w:sz w:val="24"/>
          <w:shd w:fill="FFFFFF" w:val="clear" w:color="auto"/>
        </w:rPr>
        <w:t>Certification:&lt;h6&gt;</w:t>
      </w:r>
    </w:p>
    <w:p>
      <w:pPr>
        <w:pStyle w:val="Normal"/>
        <w:shd w:fill="FFFFFF" w:val="clear" w:color="auto"/>
        <w:bidi w:val="false"/>
        <w:spacing w:after="0"/>
        <w:rPr>
          <w:color w:val="000000"/>
          <w:sz w:val="24"/>
        </w:rPr>
      </w:pPr>
      <w:r>
        <w:rPr>
          <w:rFonts w:ascii="DejaVu Sans Regular" w:eastAsia="DejaVu Sans Regular" w:hAnsi="DejaVu Sans Regular" w:cs="DejaVu Sans Regular"/>
          <w:color w:val="000000"/>
          <w:sz w:val="24"/>
          <w:shd w:fill="FFFFFF" w:val="clear" w:color="auto"/>
        </w:rPr>
        <w:t>Obtain a Cybersecurity certification upon course completion.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5c42bfa-8b48-4176-8cf8-e93e5bb27652" w:fontKey="{00000000-0000-0000-0000-000000000000}" w:subsetted="0"/>
  </w:font>
  <w:font w:name="DejaVu Sans Bold">
    <w:embedBold r:id="rId5593eeee-9eb8-4607-be31-70051ac51a26" w:fontKey="{00000000-0000-0000-0000-000000000000}" w:subsetted="0"/>
  </w:font>
  <w:font w:name="DejaVu Sans Regular">
    <w:embedRegular r:id="rIde6bef9b0-442e-4b52-b986-f7c972c552f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5593eeee-9eb8-4607-be31-70051ac51a26" Target="fonts/dejavusansbold.ttf" Type="http://schemas.openxmlformats.org/officeDocument/2006/relationships/font"/><Relationship Id="rId65c42bfa-8b48-4176-8cf8-e93e5bb27652" Target="fonts/robotoregular.ttf" Type="http://schemas.openxmlformats.org/officeDocument/2006/relationships/font"/><Relationship Id="rIde6bef9b0-442e-4b52-b986-f7c972c552fc" Target="fonts/dejavusansregular.ttf" Type="http://schemas.openxmlformats.org/officeDocument/2006/relationships/font"/></Relationships>
</file>

<file path=word/theme/theme1.xml><?xml version="1.0" encoding="utf-8"?>
<a:theme xmlns:a="http://schemas.openxmlformats.org/drawingml/2006/main" name="1733409250796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2024-12-05T14:34:10Z</dcterms:created>
  <dc:creator>Divya Bharathi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