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EDF01" w14:textId="062D7977" w:rsidR="007066AF" w:rsidRDefault="00A663BA" w:rsidP="00A14B90">
      <w:pPr>
        <w:jc w:val="center"/>
        <w:rPr>
          <w:rFonts w:ascii="Times New Roman" w:hAnsi="Times New Roman" w:cs="Times New Roman"/>
          <w:b/>
          <w:sz w:val="28"/>
          <w:szCs w:val="28"/>
        </w:rPr>
      </w:pPr>
      <w:r>
        <w:rPr>
          <w:rFonts w:ascii="Times New Roman" w:hAnsi="Times New Roman" w:cs="Times New Roman"/>
          <w:b/>
          <w:sz w:val="28"/>
          <w:szCs w:val="28"/>
        </w:rPr>
        <w:t xml:space="preserve">AI</w:t>
      </w:r>
    </w:p>
    <w:p w14:paraId="676A7E18" w14:textId="77777777" w:rsidR="007A26C6" w:rsidRDefault="007A26C6" w:rsidP="007A26C6">
      <w:pPr>
        <w:rPr>
          <w:rFonts w:ascii="Times New Roman" w:hAnsi="Times New Roman" w:cs="Times New Roman"/>
          <w:bCs/>
          <w:sz w:val="24"/>
          <w:szCs w:val="24"/>
        </w:rPr>
        <w:sectPr w:rsidR="007A26C6" w:rsidSect="009C40DA">
          <w:pgSz w:w="11906" w:h="16838"/>
          <w:pgMar w:top="1440" w:right="1440" w:bottom="1440" w:left="1440" w:header="708" w:footer="708" w:gutter="0"/>
          <w:cols w:space="708"/>
          <w:docGrid w:linePitch="360"/>
        </w:sectPr>
      </w:pPr>
    </w:p>
    <w:p w14:paraId="5B946E23" w14:textId="3928DBD8" w:rsidR="001062DA" w:rsidRPr="001062DA" w:rsidRDefault="00A663BA" w:rsidP="001062DA">
      <w:pPr>
        <w:jc w:val="center"/>
        <w:rPr>
          <w:rFonts w:ascii="Times New Roman" w:hAnsi="Times New Roman" w:cs="Times New Roman"/>
          <w:bCs/>
          <w:sz w:val="24"/>
          <w:szCs w:val="24"/>
        </w:rPr>
        <w:sectPr w:rsidR="001062DA" w:rsidRPr="001062DA" w:rsidSect="00196C60">
          <w:type w:val="continuous"/>
          <w:pgSz w:w="11906" w:h="16838"/>
          <w:pgMar w:top="1440" w:right="1440" w:bottom="1440" w:left="1440" w:header="708" w:footer="708" w:gutter="0"/>
          <w:cols w:space="708"/>
          <w:docGrid w:linePitch="360"/>
        </w:sectPr>
      </w:pPr>
      <w:r>
        <w:rPr>
          <w:rFonts w:ascii="Times New Roman" w:hAnsi="Times New Roman" w:cs="Times New Roman"/>
          <w:bCs/>
          <w:sz w:val="24"/>
          <w:szCs w:val="24"/>
        </w:rPr>
        <w:t xml:space="preserve">Saravanan</w:t>
      </w:r>
      <w:r w:rsidR="007A26C6">
        <w:rPr>
          <w:rFonts w:ascii="Times New Roman" w:hAnsi="Times New Roman" w:cs="Times New Roman"/>
          <w:bCs/>
          <w:sz w:val="24"/>
          <w:szCs w:val="24"/>
        </w:rPr>
        <w:br/>
      </w:r>
      <w:r>
        <w:rPr>
          <w:rFonts w:ascii="Times New Roman" w:hAnsi="Times New Roman" w:cs="Times New Roman"/>
          <w:bCs/>
          <w:sz w:val="24"/>
          <w:szCs w:val="24"/>
        </w:rPr>
        <w:t xml:space="preserve">CSE 3B</w:t>
      </w:r>
      <w:r w:rsidR="004F1344">
        <w:rPr>
          <w:rFonts w:ascii="Times New Roman" w:hAnsi="Times New Roman" w:cs="Times New Roman"/>
          <w:bCs/>
          <w:sz w:val="24"/>
          <w:szCs w:val="24"/>
        </w:rPr>
        <w:t xml:space="preserve"> </w:t>
      </w:r>
      <w:r w:rsidR="004F1344">
        <w:rPr>
          <w:rFonts w:ascii="Times New Roman" w:hAnsi="Times New Roman" w:cs="Times New Roman"/>
          <w:bCs/>
          <w:sz w:val="24"/>
          <w:szCs w:val="24"/>
        </w:rPr>
        <w:br/>
      </w:r>
      <w:r>
        <w:rPr>
          <w:rFonts w:ascii="Times New Roman" w:hAnsi="Times New Roman" w:cs="Times New Roman"/>
          <w:bCs/>
          <w:sz w:val="24"/>
          <w:szCs w:val="24"/>
        </w:rPr>
        <w:t xml:space="preserve">17p61a0584</w:t>
      </w:r>
      <w:proofErr w:type="spellStart"/>
      <w:r>
        <w:rPr>
          <w:rFonts w:ascii="Times New Roman" w:hAnsi="Times New Roman" w:cs="Times New Roman"/>
          <w:bCs/>
          <w:sz w:val="24"/>
          <w:szCs w:val="24"/>
        </w:rPr>
        <w:t/>
      </w:r>
      <w:proofErr w:type="spellEnd"/>
      <w:r>
        <w:rPr>
          <w:rFonts w:ascii="Times New Roman" w:hAnsi="Times New Roman" w:cs="Times New Roman"/>
          <w:bCs/>
          <w:sz w:val="24"/>
          <w:szCs w:val="24"/>
        </w:rPr>
        <w:t/>
      </w:r>
      <w:r w:rsidR="007A26C6">
        <w:rPr>
          <w:rFonts w:ascii="Times New Roman" w:hAnsi="Times New Roman" w:cs="Times New Roman"/>
          <w:bCs/>
          <w:sz w:val="24"/>
          <w:szCs w:val="24"/>
        </w:rPr>
        <w:br/>
      </w:r>
      <w:r>
        <w:rPr>
          <w:rFonts w:ascii="Times New Roman" w:hAnsi="Times New Roman" w:cs="Times New Roman"/>
          <w:bCs/>
          <w:i/>
          <w:iCs/>
          <w:sz w:val="24"/>
          <w:szCs w:val="24"/>
        </w:rPr>
        <w:t xml:space="preserve">jvs.ravanan@gmail.com</w:t>
      </w:r>
    </w:p>
    <w:p w14:paraId="39E8D2D8" w14:textId="677A5825" w:rsidR="00AA6736" w:rsidRPr="005E6BAA" w:rsidRDefault="00AA6736" w:rsidP="00296621">
      <w:pPr>
        <w:rPr>
          <w:rFonts w:ascii="Times New Roman" w:hAnsi="Times New Roman" w:cs="Times New Roman"/>
          <w:b/>
          <w:sz w:val="24"/>
          <w:szCs w:val="24"/>
        </w:rPr>
      </w:pPr>
      <w:r w:rsidRPr="005E6BAA">
        <w:rPr>
          <w:rFonts w:ascii="Times New Roman" w:hAnsi="Times New Roman" w:cs="Times New Roman"/>
          <w:b/>
          <w:sz w:val="24"/>
          <w:szCs w:val="24"/>
        </w:rPr>
        <w:t>Abstract:</w:t>
      </w:r>
    </w:p>
    <w:p w14:paraId="5AE5E0FB" w14:textId="77777777" w:rsidR="007A26C6" w:rsidRDefault="007A26C6" w:rsidP="007A26C6">
      <w:pPr>
        <w:rPr>
          <w:rFonts w:ascii="Times New Roman" w:hAnsi="Times New Roman" w:cs="Times New Roman"/>
          <w:i/>
          <w:iCs/>
          <w:sz w:val="20"/>
          <w:szCs w:val="20"/>
        </w:rPr>
        <w:sectPr w:rsidR="007A26C6" w:rsidSect="00196C60">
          <w:type w:val="continuous"/>
          <w:pgSz w:w="11906" w:h="16838"/>
          <w:pgMar w:top="1440" w:right="1440" w:bottom="1440" w:left="1440" w:header="708" w:footer="708" w:gutter="0"/>
          <w:cols w:space="708"/>
          <w:docGrid w:linePitch="360"/>
        </w:sectPr>
      </w:pPr>
    </w:p>
    <w:p w14:paraId="21D6B28C" w14:textId="77777777" w:rsidR="00B668FC" w:rsidRDefault="00B668FC" w:rsidP="00B668FC">
      <w:pPr>
        <w:spacing w:after="0" w:line="240" w:lineRule="auto"/>
        <w:jc w:val="both"/>
        <w:rPr>
          <w:rFonts w:ascii="Times New Roman" w:hAnsi="Times New Roman" w:cs="Times New Roman"/>
          <w:i/>
          <w:iCs/>
          <w:sz w:val="20"/>
          <w:szCs w:val="20"/>
        </w:rPr>
      </w:pPr>
      <w:r>
        <w:rPr>
          <w:rFonts w:ascii="Times New Roman" w:hAnsi="Times New Roman" w:cs="Times New Roman"/>
          <w:i/>
          <w:iCs/>
          <w:sz w:val="20"/>
          <w:szCs w:val="20"/>
        </w:rPr>
        <w:t/>
      </w:r>
      <w:proofErr w:type="gramStart"/>
      <w:r>
        <w:rPr>
          <w:rFonts w:ascii="Times New Roman" w:hAnsi="Times New Roman" w:cs="Times New Roman"/>
          <w:i/>
          <w:iCs/>
          <w:sz w:val="20"/>
          <w:szCs w:val="20"/>
        </w:rPr>
        <w:t xml:space="preserve">rere Urn rua’ Checking out pull req: X —&amp; Problemloading page X © Secure connection fail X | © secure connection fail: X abstract maker x
a loan Bre aC Pome a 2
You can aso open this Gib Desktop)
Modifying an inactive pull request locally
An inactive pull request is one whose owner has either stopped responding, or,
more likely, has deleted their fork. If a fork was deleted, the pull request can still
be merged. However, if you want to make changes to a pull request and the
author is not responding, you'll need to perform some additional steps to
update the pull request.
Once a pull request is opened, GitHub stores all of the changes online for you.
In other words, commits in a pull request are available in a repository even
before the PR is merged. That means you can fetch an open pull request and
recreate it as your own.
Anyone can work with a previously opened pull request to continue working on
it, test it out, or even open a new pull request with additional changes.
However, only collaborators with push access can merge pull requests
Under your repository name, click @ Issues or f', Pull requests.</w:t>
      </w:r>
      <w:proofErr w:type="gramEnd"/>
      <w:r>
        <w:rPr>
          <w:rFonts w:ascii="Times New Roman" w:hAnsi="Times New Roman" w:cs="Times New Roman"/>
          <w:i/>
          <w:iCs/>
          <w:sz w:val="20"/>
          <w:szCs w:val="20"/>
        </w:rPr>
        <w:t xml:space="preserve">Some websites try using outdated (no longer secure) TLS mechanisms in an attempt to secure your connection. Firefox protects you by preventing navigation to such sites if there is a problem in securely establishing a connection. Contact the owners of the website and ask them to update their TLS version to a version that is still current and still secure.  Other websites may require HTTP Strict Transport Security (HSTS) and will not allow access with an insecure connection. </w:t>
      </w:r>
    </w:p>
    <w:p w14:paraId="448C728F" w14:textId="77777777" w:rsidR="00B668FC" w:rsidRDefault="00B668FC" w:rsidP="00B668FC">
      <w:pPr>
        <w:spacing w:after="0"/>
        <w:rPr>
          <w:rFonts w:ascii="Times New Roman" w:hAnsi="Times New Roman" w:cs="Times New Roman"/>
          <w:i/>
          <w:iCs/>
          <w:sz w:val="20"/>
          <w:szCs w:val="20"/>
          <w:lang w:val="en-US"/>
        </w:rPr>
        <w:sectPr w:rsidR="00B668FC">
          <w:type w:val="continuous"/>
          <w:pgSz w:w="11906" w:h="16838"/>
          <w:pgMar w:top="1440" w:right="1440" w:bottom="1440" w:left="1440" w:header="708" w:footer="708" w:gutter="0"/>
          <w:cols w:num="2" w:space="709"/>
        </w:sectPr>
      </w:pPr>
    </w:p>
    <w:p w14:paraId="5B13BFA6" w14:textId="77777777" w:rsidR="00B668FC" w:rsidRDefault="00B668FC" w:rsidP="00B668FC">
      <w:pPr>
        <w:spacing w:after="0"/>
        <w:rPr>
          <w:rFonts w:ascii="Times New Roman" w:hAnsi="Times New Roman" w:cs="Times New Roman"/>
          <w:i/>
          <w:iCs/>
          <w:sz w:val="20"/>
          <w:szCs w:val="20"/>
        </w:rPr>
        <w:sectPr w:rsidR="00B668FC">
          <w:type w:val="continuous"/>
          <w:pgSz w:w="11906" w:h="16838"/>
          <w:pgMar w:top="1440" w:right="1440" w:bottom="1440" w:left="1440" w:header="708" w:footer="708" w:gutter="0"/>
          <w:cols w:space="720"/>
        </w:sectPr>
      </w:pPr>
    </w:p>
    <w:p w14:paraId="2940411D" w14:textId="77777777" w:rsidR="00AA6736" w:rsidRPr="007A26C6" w:rsidRDefault="00AA6736" w:rsidP="007A26C6">
      <w:pPr>
        <w:jc w:val="both"/>
        <w:rPr>
          <w:rFonts w:ascii="Times New Roman" w:hAnsi="Times New Roman" w:cs="Times New Roman"/>
          <w:i/>
          <w:iCs/>
          <w:sz w:val="20"/>
          <w:szCs w:val="20"/>
        </w:rPr>
      </w:pPr>
      <w:bookmarkStart w:id="0" w:name="_GoBack"/>
      <w:bookmarkEnd w:id="0"/>
    </w:p>
    <w:sectPr w:rsidR="00AA6736" w:rsidRPr="007A26C6" w:rsidSect="007A26C6">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3trCwMDc0NTYwNjRT0lEKTi0uzszPAykwrQUAG0GVzCwAAAA="/>
  </w:docVars>
  <w:rsids>
    <w:rsidRoot w:val="00296621"/>
    <w:rsid w:val="00061186"/>
    <w:rsid w:val="001062DA"/>
    <w:rsid w:val="001C788D"/>
    <w:rsid w:val="0024603D"/>
    <w:rsid w:val="00267D5A"/>
    <w:rsid w:val="00296621"/>
    <w:rsid w:val="00377A96"/>
    <w:rsid w:val="004F1344"/>
    <w:rsid w:val="005D0D3B"/>
    <w:rsid w:val="005E6BAA"/>
    <w:rsid w:val="007066AF"/>
    <w:rsid w:val="007A26C6"/>
    <w:rsid w:val="009C40DA"/>
    <w:rsid w:val="00A14B90"/>
    <w:rsid w:val="00A663BA"/>
    <w:rsid w:val="00AA6736"/>
    <w:rsid w:val="00B668FC"/>
    <w:rsid w:val="00E20CA9"/>
    <w:rsid w:val="00F70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2A64"/>
  <w15:chartTrackingRefBased/>
  <w15:docId w15:val="{35A79E64-5D8D-4941-A25A-EC8FFB37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736"/>
    <w:rPr>
      <w:color w:val="0563C1" w:themeColor="hyperlink"/>
      <w:u w:val="single"/>
    </w:rPr>
  </w:style>
  <w:style w:type="paragraph" w:styleId="NormalWeb">
    <w:name w:val="Normal (Web)"/>
    <w:basedOn w:val="Normal"/>
    <w:uiPriority w:val="99"/>
    <w:semiHidden/>
    <w:unhideWhenUsed/>
    <w:rsid w:val="00AA673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396557">
      <w:bodyDiv w:val="1"/>
      <w:marLeft w:val="0"/>
      <w:marRight w:val="0"/>
      <w:marTop w:val="0"/>
      <w:marBottom w:val="0"/>
      <w:divBdr>
        <w:top w:val="none" w:sz="0" w:space="0" w:color="auto"/>
        <w:left w:val="none" w:sz="0" w:space="0" w:color="auto"/>
        <w:bottom w:val="none" w:sz="0" w:space="0" w:color="auto"/>
        <w:right w:val="none" w:sz="0" w:space="0" w:color="auto"/>
      </w:divBdr>
    </w:div>
    <w:div w:id="849758967">
      <w:bodyDiv w:val="1"/>
      <w:marLeft w:val="0"/>
      <w:marRight w:val="0"/>
      <w:marTop w:val="0"/>
      <w:marBottom w:val="0"/>
      <w:divBdr>
        <w:top w:val="none" w:sz="0" w:space="0" w:color="auto"/>
        <w:left w:val="none" w:sz="0" w:space="0" w:color="auto"/>
        <w:bottom w:val="none" w:sz="0" w:space="0" w:color="auto"/>
        <w:right w:val="none" w:sz="0" w:space="0" w:color="auto"/>
      </w:divBdr>
    </w:div>
    <w:div w:id="120456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12F15-305B-415F-A784-B423162FF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Words>
  <Characters>90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REDDY</dc:creator>
  <cp:keywords/>
  <dc:description/>
  <cp:lastModifiedBy>saravanan jodavula</cp:lastModifiedBy>
  <cp:revision>4</cp:revision>
  <dcterms:created xsi:type="dcterms:W3CDTF">2020-01-20T18:16:00Z</dcterms:created>
  <dcterms:modified xsi:type="dcterms:W3CDTF">2020-01-20T18:32:00Z</dcterms:modified>
</cp:coreProperties>
</file>