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FE2CC" w14:textId="01532BF3" w:rsidR="0056533F" w:rsidRDefault="0056533F">
      <w:r>
        <w:t>Sample FUS testing</w:t>
      </w:r>
    </w:p>
    <w:sectPr w:rsidR="00565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33F"/>
    <w:rsid w:val="0056533F"/>
    <w:rsid w:val="00ED3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A8645"/>
  <w15:chartTrackingRefBased/>
  <w15:docId w15:val="{79CCFDF0-7CBA-43A9-9FA5-F296D2286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3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3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3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3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3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Saravanan G</dc:creator>
  <cp:keywords/>
  <dc:description/>
  <cp:lastModifiedBy>Saravanan G</cp:lastModifiedBy>
  <cp:revision>1</cp:revision>
  <dcterms:created xsi:type="dcterms:W3CDTF">2026-02-11T12:30:00Z</dcterms:created>
  <dcterms:modified xsi:type="dcterms:W3CDTF">2026-02-11T12:31:00Z</dcterms:modified>
</cp:coreProperties>
</file>