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Project overview.</w:t>
      </w:r>
    </w:p>
    <w:p>
      <w:r>
        <w:t>This project develops an offline multimodal and multilingual document question answering system. It operates securely in offline environments without external internet dependencies.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