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1.UNIQUE_SECTION_MARKER_01: Comprehensive notes on topic 1.</w:t>
      </w:r>
    </w:p>
    <w:p>
      <w:r>
        <w:t>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2.UNIQUE_SECTION_MARKER_02: Comprehensive notes on topic 2.</w:t>
      </w:r>
    </w:p>
    <w:p>
      <w:r>
        <w:t>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3.UNIQUE_SECTION_MARKER_03: Comprehensive notes on topic 3.</w:t>
      </w:r>
    </w:p>
    <w:p>
      <w:r>
        <w:t>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4.UNIQUE_SECTION_MARKER_04: Comprehensive notes on topic 4.</w:t>
      </w:r>
    </w:p>
    <w:p>
      <w:r>
        <w:t>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5.UNIQUE_SECTION_MARKER_05: Comprehensive notes on topic 5.</w:t>
      </w:r>
    </w:p>
    <w:p>
      <w:r>
        <w:t>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6.UNIQUE_SECTION_MARKER_06: Comprehensive notes on topic 6.</w:t>
      </w:r>
    </w:p>
    <w:p>
      <w:r>
        <w:t>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7.UNIQUE_SECTION_MARKER_07: Comprehensive notes on topic 7.</w:t>
      </w:r>
    </w:p>
    <w:p>
      <w:r>
        <w:t>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8.UNIQUE_SECTION_MARKER_08: Comprehensive notes on topic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