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Reflection Report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Assignment: Artificial Intelligence for Smart Education</w:t>
      </w:r>
    </w:p>
    <w:p>
      <w:pPr>
        <w:pStyle w:val="Heading1"/>
        <w:spacing w:after="150" w:before="100"/>
      </w:pPr>
      <w:r>
        <w:t xml:space="preserve">1. Overview of the Process</w:t>
      </w:r>
    </w:p>
    <w:p>
      <w:pPr>
        <w:spacing w:after="150"/>
      </w:pPr>
      <w:r>
        <w:t xml:space="preserve">This assignment asked me to walk through a full AI-assisted content pipeline for the theme "Artificial Intelligence for Smart Education": researching the topic, writing a report, generating images, designing a poster, building a presentation, writing code, producing a video, and documenting the outcome. Rather than switching between eight separate specialized tools (Gemini, ChatGPT, DALL·E, Canva AI, Gamma, GitHub Copilot, Runway, Notion AI), I completed every step myself in a single assistant session — researching live sources, writing the report and reflection, illustrating three scenes, designing the infographic poster, building the slide deck, and writing and testing the Python program.</w:t>
      </w:r>
    </w:p>
    <w:p>
      <w:pPr>
        <w:pStyle w:val="Heading1"/>
        <w:spacing w:after="150" w:before="300"/>
      </w:pPr>
      <w:r>
        <w:t xml:space="preserve">2. What Worked Well</w:t>
      </w:r>
    </w:p>
    <w:p>
      <w:pPr>
        <w:spacing w:after="120"/>
      </w:pPr>
      <w:r>
        <w:rPr>
          <w:b/>
          <w:bCs/>
        </w:rPr>
        <w:t xml:space="preserve">Consistency across deliverables: </w:t>
      </w:r>
      <w:r>
        <w:t xml:space="preserve">Because a single process handled research, writing, design, and code, the same facts, terminology, and visual palette (navy, teal, amber) carried through the report, poster, slides, and images, giving the whole package a cohesive identity.</w:t>
      </w:r>
    </w:p>
    <w:p>
      <w:pPr>
        <w:spacing w:after="120"/>
      </w:pPr>
      <w:r>
        <w:rPr>
          <w:b/>
          <w:bCs/>
        </w:rPr>
        <w:t xml:space="preserve">Speed: </w:t>
      </w:r>
      <w:r>
        <w:t xml:space="preserve">Research, writing, and design that would normally require juggling several accounts and exporting/importing files between them was compressed into one continuous workflow.</w:t>
      </w:r>
    </w:p>
    <w:p>
      <w:pPr>
        <w:spacing w:after="120"/>
      </w:pPr>
      <w:r>
        <w:rPr>
          <w:b/>
          <w:bCs/>
        </w:rPr>
        <w:t xml:space="preserve">Working code, not a mockup: </w:t>
      </w:r>
      <w:r>
        <w:t xml:space="preserve">The Student Management System was actually executed and tested (adding, searching, updating, deleting records, and computing class analytics) before delivery, rather than just generated and assumed to work.</w:t>
      </w:r>
    </w:p>
    <w:p>
      <w:pPr>
        <w:pStyle w:val="Heading1"/>
        <w:spacing w:after="150" w:before="300"/>
      </w:pPr>
      <w:r>
        <w:t xml:space="preserve">3. Limitations Encountered</w:t>
      </w:r>
    </w:p>
    <w:p>
      <w:pPr>
        <w:spacing w:after="120"/>
      </w:pPr>
      <w:r>
        <w:rPr>
          <w:b/>
          <w:bCs/>
        </w:rPr>
        <w:t xml:space="preserve">Image generation: </w:t>
      </w:r>
      <w:r>
        <w:t xml:space="preserve">I do not have access to a photorealistic image generator like DALL·E or Firefly. The three required images (Smart Classroom, AI Tutor, Future University) were produced as original vector illustrations instead — thematically accurate and visually consistent, but stylistically different from a photorealistic AI render.</w:t>
      </w:r>
    </w:p>
    <w:p>
      <w:pPr>
        <w:spacing w:after="120"/>
      </w:pPr>
      <w:r>
        <w:rPr>
          <w:b/>
          <w:bCs/>
        </w:rPr>
        <w:t xml:space="preserve">Video generation: </w:t>
      </w:r>
      <w:r>
        <w:t xml:space="preserve">I cannot produce an actual video file (no access to Runway or InVideo AI). In place of a rendered video, I can provide a shot-by-shot script and storyboard that could be fed directly into a text-to-video tool, or narrate the concept for a human to film or animate.</w:t>
      </w:r>
    </w:p>
    <w:p>
      <w:pPr>
        <w:spacing w:after="120"/>
      </w:pPr>
      <w:r>
        <w:rPr>
          <w:b/>
          <w:bCs/>
        </w:rPr>
        <w:t xml:space="preserve">Tool substitution: </w:t>
      </w:r>
      <w:r>
        <w:t xml:space="preserve">Steps that named specific commercial products (Canva AI, Gamma, Notion AI, GitHub Copilot) were fulfilled with equivalent output rather than by operating those actual apps, since I cannot log into third-party accounts.</w:t>
      </w:r>
    </w:p>
    <w:p>
      <w:pPr>
        <w:pStyle w:val="Heading1"/>
        <w:spacing w:after="150" w:before="300"/>
      </w:pPr>
      <w:r>
        <w:t xml:space="preserve">4. Key Learnings About AI in Education</w:t>
      </w:r>
    </w:p>
    <w:p>
      <w:pPr>
        <w:spacing w:after="150"/>
      </w:pPr>
      <w:r>
        <w:t xml:space="preserve">Working through this assignment reinforced that AI's biggest strength in education is personalization at scale — adapting pace, content, and feedback to each learner in a way a single human teacher managing 30+ students cannot fully replicate. At the same time, the challenges are not just technical but institutional: policy, training, and equity determine whether AI narrows or widens gaps between well-resourced and under-resourced schools. The future scope — smart classrooms, AI tutors, and AI-augmented universities — depends less on the AI models improving further and more on institutions building the governance and training structures to use them responsibly.</w:t>
      </w:r>
    </w:p>
    <w:p>
      <w:pPr>
        <w:pStyle w:val="Heading1"/>
        <w:spacing w:after="150" w:before="300"/>
      </w:pPr>
      <w:r>
        <w:t xml:space="preserve">5. Conclusion</w:t>
      </w:r>
    </w:p>
    <w:p>
      <w:pPr>
        <w:spacing w:after="150"/>
      </w:pPr>
      <w:r>
        <w:t xml:space="preserve">Completing this multi-step assignment end-to-end highlighted both the power and the current boundaries of a single AI assistant handling a full creative-and-technical pipeline. Text, design, and code generation are strong and reliable; native photorealistic image and video generation remain outside this assistant's current capabilities and would need a dedicated tool or a human collaborator to complete exactly as specified.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2026-07-23T04:59:22.667Z</dcterms:created>
  <dcterms:modified xsi:type="dcterms:W3CDTF">2026-07-23T04:59:22.668Z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