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82FA" w14:textId="77777777" w:rsidR="00B01FCD" w:rsidRPr="00AC78D1" w:rsidRDefault="00391610" w:rsidP="00AF6954">
      <w:pPr>
        <w:pStyle w:val="PaperNumber"/>
      </w:pPr>
      <w:r>
        <w:t>20</w:t>
      </w:r>
      <w:r w:rsidR="00D3332D">
        <w:t>XX</w:t>
      </w:r>
      <w:r>
        <w:t>-01-XXXX</w:t>
      </w:r>
    </w:p>
    <w:p w14:paraId="7D1332B4" w14:textId="1505D6B2" w:rsidR="001B4D0C" w:rsidRDefault="001B4D0C" w:rsidP="009D5F0A">
      <w:pPr>
        <w:pStyle w:val="Author"/>
        <w:rPr>
          <w:kern w:val="28"/>
          <w:sz w:val="30"/>
        </w:rPr>
      </w:pPr>
      <w:r w:rsidRPr="001B4D0C">
        <w:rPr>
          <w:kern w:val="28"/>
          <w:sz w:val="30"/>
        </w:rPr>
        <w:t xml:space="preserve">Optimal test strategy for Clusters and CDCs in multi power train vehicle </w:t>
      </w:r>
      <w:r>
        <w:rPr>
          <w:kern w:val="28"/>
          <w:sz w:val="30"/>
        </w:rPr>
        <w:t>ecosystem</w:t>
      </w:r>
    </w:p>
    <w:p w14:paraId="7758E799" w14:textId="6DEB75CD"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28B9E021"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66BA90D8"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28CCA78B" w14:textId="77777777" w:rsidR="003F1304" w:rsidRDefault="003F1304" w:rsidP="0006755B">
      <w:pPr>
        <w:pStyle w:val="Head1"/>
      </w:pPr>
    </w:p>
    <w:p w14:paraId="1E539D4A" w14:textId="092342F7" w:rsidR="00B01FCD" w:rsidRDefault="00B01FCD" w:rsidP="0006755B">
      <w:pPr>
        <w:pStyle w:val="Head1"/>
      </w:pPr>
      <w:r>
        <w:t>A</w:t>
      </w:r>
      <w:r w:rsidR="009908CF">
        <w:t>bstract</w:t>
      </w:r>
    </w:p>
    <w:p w14:paraId="10AE3CF8" w14:textId="77777777" w:rsidR="001B4D0C" w:rsidRDefault="001B4D0C" w:rsidP="001B4D0C">
      <w:r>
        <w:t>Innovation in energy storage and generation system will lead to multiple power train solutions across the vehicle categories in the Automative segment.  With</w:t>
      </w:r>
      <w:r w:rsidRPr="00071AB8">
        <w:t xml:space="preserve"> various options to the end consumer across different </w:t>
      </w:r>
      <w:r>
        <w:t>vehicle</w:t>
      </w:r>
      <w:r w:rsidRPr="00071AB8">
        <w:t xml:space="preserve"> segments, the complexity associated with </w:t>
      </w:r>
      <w:r>
        <w:t xml:space="preserve">E/E Architecture and software </w:t>
      </w:r>
      <w:r w:rsidRPr="00071AB8">
        <w:t>engineering</w:t>
      </w:r>
      <w:r>
        <w:t xml:space="preserve"> will be multi-fold both for the OEMs and Suppliers. Over the air updates shall become mandatory features to manage this complexity and to calibrate the vehicle features inline with changing trends and efficiency plus feature enhancements in post-market release scenarios. These upgrades are more common in digital clusters, in-vehicle entrainment and central digital cockpits. OEMs are introducing the vehicle platforms in multiple power train variants keeping comfort, instrument clusters and in-vehicle entertainment as core features across different power trains. </w:t>
      </w:r>
    </w:p>
    <w:p w14:paraId="0765A108" w14:textId="77777777" w:rsidR="001B4D0C" w:rsidRDefault="001B4D0C" w:rsidP="001B4D0C">
      <w:r>
        <w:t xml:space="preserve">A well-defined and managed comprehensive optimal test strategy and infrastructure will be critical to ensure seamless release of the software solutions to different power trains during the product development phase and post-launch software upgrades. </w:t>
      </w:r>
    </w:p>
    <w:p w14:paraId="60DF6674" w14:textId="77777777" w:rsidR="001B4D0C" w:rsidRDefault="001B4D0C" w:rsidP="001B4D0C">
      <w:r w:rsidRPr="00071AB8">
        <w:t>In this novel work, we extensively</w:t>
      </w:r>
      <w:r>
        <w:t xml:space="preserve"> explore</w:t>
      </w:r>
      <w:r w:rsidRPr="00071AB8">
        <w:t xml:space="preserve"> </w:t>
      </w:r>
      <w:r w:rsidRPr="0002331A">
        <w:rPr>
          <w:color w:val="FF0000"/>
        </w:rPr>
        <w:t xml:space="preserve">the current practices </w:t>
      </w:r>
      <w:r w:rsidRPr="00071AB8">
        <w:t>of segregating features through common v</w:t>
      </w:r>
      <w:r>
        <w:t>ersus</w:t>
      </w:r>
      <w:r w:rsidRPr="00071AB8">
        <w:t xml:space="preserve"> specific </w:t>
      </w:r>
      <w:r w:rsidRPr="0002331A">
        <w:rPr>
          <w:highlight w:val="yellow"/>
        </w:rPr>
        <w:t>powertrains</w:t>
      </w:r>
      <w:r w:rsidRPr="00071AB8">
        <w:t xml:space="preserve">, managing the overall </w:t>
      </w:r>
      <w:r w:rsidRPr="0002331A">
        <w:rPr>
          <w:highlight w:val="yellow"/>
        </w:rPr>
        <w:t>test strategy</w:t>
      </w:r>
      <w:r>
        <w:t xml:space="preserve"> </w:t>
      </w:r>
      <w:r w:rsidRPr="00071AB8">
        <w:t>across</w:t>
      </w:r>
      <w:r>
        <w:t xml:space="preserve"> varied test types, </w:t>
      </w:r>
      <w:r w:rsidRPr="0002331A">
        <w:rPr>
          <w:highlight w:val="yellow"/>
        </w:rPr>
        <w:t>test data</w:t>
      </w:r>
      <w:r>
        <w:t xml:space="preserve"> and</w:t>
      </w:r>
      <w:r w:rsidRPr="00071AB8">
        <w:t xml:space="preserve"> </w:t>
      </w:r>
      <w:r w:rsidRPr="0002331A">
        <w:rPr>
          <w:highlight w:val="yellow"/>
        </w:rPr>
        <w:t>test infrastructure</w:t>
      </w:r>
      <w:r w:rsidRPr="00071AB8">
        <w:t xml:space="preserve">; then address the </w:t>
      </w:r>
      <w:r w:rsidRPr="002E06A0">
        <w:rPr>
          <w:color w:val="FF0000"/>
        </w:rPr>
        <w:t>advantages and challenges in our current practices</w:t>
      </w:r>
      <w:r w:rsidRPr="00071AB8">
        <w:t xml:space="preserve">. The paper would summarize the optimal test strategy in approaching the software development pipeline for a </w:t>
      </w:r>
      <w:r w:rsidRPr="002E06A0">
        <w:rPr>
          <w:highlight w:val="yellow"/>
        </w:rPr>
        <w:t>multi-powertrain architecture</w:t>
      </w:r>
      <w:r w:rsidRPr="00071AB8">
        <w:t xml:space="preserve"> and focus specifically on </w:t>
      </w:r>
      <w:r w:rsidRPr="0002331A">
        <w:rPr>
          <w:color w:val="FF0000"/>
        </w:rPr>
        <w:t xml:space="preserve">early test-driven </w:t>
      </w:r>
      <w:r w:rsidRPr="00071AB8">
        <w:t xml:space="preserve">interventions for </w:t>
      </w:r>
      <w:r w:rsidRPr="0002331A">
        <w:rPr>
          <w:color w:val="FF0000"/>
        </w:rPr>
        <w:t xml:space="preserve">robust software deployment </w:t>
      </w:r>
      <w:r w:rsidRPr="00071AB8">
        <w:t>on production for both parallel and staggered release pipeline.</w:t>
      </w:r>
    </w:p>
    <w:p w14:paraId="551DF794" w14:textId="2818C7AC" w:rsidR="008933E6" w:rsidRDefault="00B01FCD" w:rsidP="00A418D3">
      <w:pPr>
        <w:pStyle w:val="Head1"/>
      </w:pPr>
      <w:r w:rsidRPr="00A418D3">
        <w:t>I</w:t>
      </w:r>
      <w:r w:rsidR="009908CF">
        <w:t>ntroduction</w:t>
      </w:r>
    </w:p>
    <w:p w14:paraId="60024189" w14:textId="4191380D" w:rsidR="003F1304" w:rsidRDefault="008933E6" w:rsidP="003F1304">
      <w:r>
        <w:t xml:space="preserve">Aim to create the test strategy document which satisfies requirements of </w:t>
      </w:r>
      <w:r w:rsidR="00FB036D">
        <w:t>cluster and CDC ECUs</w:t>
      </w:r>
      <w:r w:rsidR="00173137">
        <w:t xml:space="preserve"> developed based on </w:t>
      </w:r>
      <w:r>
        <w:t>different</w:t>
      </w:r>
      <w:r w:rsidR="00173137">
        <w:t xml:space="preserve"> types of</w:t>
      </w:r>
      <w:r>
        <w:t xml:space="preserve"> powertrain vehicles, in this paper </w:t>
      </w:r>
      <w:r w:rsidR="00173137">
        <w:t>a</w:t>
      </w:r>
      <w:r>
        <w:t xml:space="preserve"> well-defined test concepts and methodologies are mapped into traditional test strategy development stages and proposal of</w:t>
      </w:r>
      <w:r w:rsidR="00173137">
        <w:t xml:space="preserve"> common</w:t>
      </w:r>
      <w:r>
        <w:t xml:space="preserve"> </w:t>
      </w:r>
      <w:r w:rsidR="00173137">
        <w:t>test framework to achieve testability of multi powertrain architecture-based software implementations</w:t>
      </w:r>
      <w:r>
        <w:t>.</w:t>
      </w:r>
    </w:p>
    <w:p w14:paraId="6E89B40C" w14:textId="204A5DEE" w:rsidR="00466550" w:rsidRPr="00486C86" w:rsidRDefault="00B76223" w:rsidP="003F1304">
      <w:pPr>
        <w:rPr>
          <w:b/>
          <w:bCs/>
        </w:rPr>
      </w:pPr>
      <w:r w:rsidRPr="00486C86">
        <w:rPr>
          <w:b/>
          <w:bCs/>
        </w:rPr>
        <w:t>Proposed Test strategy:</w:t>
      </w:r>
    </w:p>
    <w:p w14:paraId="35DD8BF9" w14:textId="77777777" w:rsidR="00CB2EB6" w:rsidRPr="00E06244" w:rsidRDefault="00CB2EB6" w:rsidP="00CB2EB6">
      <w:pPr>
        <w:spacing w:after="160" w:line="259" w:lineRule="auto"/>
      </w:pPr>
      <w:r w:rsidRPr="00E06244">
        <w:t>To establish a </w:t>
      </w:r>
      <w:r w:rsidRPr="00E06244">
        <w:rPr>
          <w:b/>
          <w:bCs/>
        </w:rPr>
        <w:t>common test strategy</w:t>
      </w:r>
      <w:r w:rsidRPr="00E06244">
        <w:t> across multiple powertrain platforms by aligning with:</w:t>
      </w:r>
    </w:p>
    <w:p w14:paraId="0F4FAEEB" w14:textId="77777777" w:rsidR="00CB2EB6" w:rsidRPr="00E06244" w:rsidRDefault="00CB2EB6" w:rsidP="00CB2EB6">
      <w:pPr>
        <w:numPr>
          <w:ilvl w:val="0"/>
          <w:numId w:val="24"/>
        </w:numPr>
        <w:spacing w:after="160" w:line="259" w:lineRule="auto"/>
      </w:pPr>
      <w:r w:rsidRPr="00E06244">
        <w:t>OEM’s vehicle architecture</w:t>
      </w:r>
    </w:p>
    <w:p w14:paraId="7EF63094" w14:textId="77777777" w:rsidR="00CB2EB6" w:rsidRPr="00E06244" w:rsidRDefault="00CB2EB6" w:rsidP="00CB2EB6">
      <w:pPr>
        <w:numPr>
          <w:ilvl w:val="0"/>
          <w:numId w:val="24"/>
        </w:numPr>
        <w:spacing w:after="160" w:line="259" w:lineRule="auto"/>
      </w:pPr>
      <w:r w:rsidRPr="00E06244">
        <w:t>System architecture</w:t>
      </w:r>
    </w:p>
    <w:p w14:paraId="45B29B58" w14:textId="46269385" w:rsidR="00CB2EB6" w:rsidRPr="00E06244" w:rsidRDefault="00CB2EB6" w:rsidP="00CB2EB6">
      <w:pPr>
        <w:numPr>
          <w:ilvl w:val="0"/>
          <w:numId w:val="24"/>
        </w:numPr>
        <w:spacing w:after="160" w:line="259" w:lineRule="auto"/>
      </w:pPr>
      <w:r w:rsidRPr="00E06244">
        <w:t>Software architecture (</w:t>
      </w:r>
      <w:r w:rsidR="00486C86">
        <w:t xml:space="preserve">Owned by </w:t>
      </w:r>
      <w:r w:rsidR="003F1304">
        <w:t>Software Suppliers)</w:t>
      </w:r>
    </w:p>
    <w:p w14:paraId="2B6F7498" w14:textId="77777777" w:rsidR="003F1304" w:rsidRDefault="003F1304" w:rsidP="00CB2EB6">
      <w:pPr>
        <w:spacing w:after="160" w:line="259" w:lineRule="auto"/>
        <w:rPr>
          <w:b/>
          <w:bCs/>
        </w:rPr>
      </w:pPr>
    </w:p>
    <w:p w14:paraId="6FFE694A" w14:textId="3D0023A5" w:rsidR="00CB2EB6" w:rsidRPr="00E06244" w:rsidRDefault="00CB2EB6" w:rsidP="00CB2EB6">
      <w:pPr>
        <w:spacing w:after="160" w:line="259" w:lineRule="auto"/>
        <w:rPr>
          <w:b/>
          <w:bCs/>
        </w:rPr>
      </w:pPr>
      <w:r w:rsidRPr="00E06244">
        <w:rPr>
          <w:b/>
          <w:bCs/>
        </w:rPr>
        <w:t xml:space="preserve">Architectural Stages for </w:t>
      </w:r>
      <w:r w:rsidR="00062ABB">
        <w:rPr>
          <w:b/>
          <w:bCs/>
        </w:rPr>
        <w:t xml:space="preserve">Test </w:t>
      </w:r>
      <w:r w:rsidRPr="00E06244">
        <w:rPr>
          <w:b/>
          <w:bCs/>
        </w:rPr>
        <w:t>Strategy Alignment</w:t>
      </w:r>
    </w:p>
    <w:p w14:paraId="0E1A326C" w14:textId="77777777" w:rsidR="00CB2EB6" w:rsidRPr="00E06244" w:rsidRDefault="00CB2EB6" w:rsidP="00CB2EB6">
      <w:pPr>
        <w:numPr>
          <w:ilvl w:val="0"/>
          <w:numId w:val="25"/>
        </w:numPr>
        <w:spacing w:after="160" w:line="259" w:lineRule="auto"/>
      </w:pPr>
      <w:r w:rsidRPr="00E06244">
        <w:rPr>
          <w:b/>
          <w:bCs/>
        </w:rPr>
        <w:t>OEM’s Vehicle Architecture</w:t>
      </w:r>
    </w:p>
    <w:p w14:paraId="1E0D1A80" w14:textId="77777777" w:rsidR="00CB2EB6" w:rsidRPr="00E06244" w:rsidRDefault="00CB2EB6" w:rsidP="00CB2EB6">
      <w:pPr>
        <w:numPr>
          <w:ilvl w:val="1"/>
          <w:numId w:val="25"/>
        </w:numPr>
        <w:spacing w:after="160" w:line="259" w:lineRule="auto"/>
      </w:pPr>
      <w:r w:rsidRPr="00E06244">
        <w:t>Defines the overall vehicle-level integration and communication.</w:t>
      </w:r>
    </w:p>
    <w:p w14:paraId="77BE5BFD" w14:textId="77777777" w:rsidR="00CB2EB6" w:rsidRPr="00E06244" w:rsidRDefault="00CB2EB6" w:rsidP="00CB2EB6">
      <w:pPr>
        <w:numPr>
          <w:ilvl w:val="1"/>
          <w:numId w:val="25"/>
        </w:numPr>
        <w:spacing w:after="160" w:line="259" w:lineRule="auto"/>
      </w:pPr>
      <w:r w:rsidRPr="00E06244">
        <w:t>Influences feature behavior across ECUs and subsystems.</w:t>
      </w:r>
    </w:p>
    <w:p w14:paraId="5CDC01A7" w14:textId="77777777" w:rsidR="00CB2EB6" w:rsidRPr="00E06244" w:rsidRDefault="00CB2EB6" w:rsidP="00CB2EB6">
      <w:pPr>
        <w:numPr>
          <w:ilvl w:val="0"/>
          <w:numId w:val="25"/>
        </w:numPr>
        <w:spacing w:after="160" w:line="259" w:lineRule="auto"/>
      </w:pPr>
      <w:r w:rsidRPr="00E06244">
        <w:rPr>
          <w:b/>
          <w:bCs/>
        </w:rPr>
        <w:t>System Architecture</w:t>
      </w:r>
    </w:p>
    <w:p w14:paraId="7F385089" w14:textId="77777777" w:rsidR="00CB2EB6" w:rsidRPr="00E06244" w:rsidRDefault="00CB2EB6" w:rsidP="00CB2EB6">
      <w:pPr>
        <w:numPr>
          <w:ilvl w:val="1"/>
          <w:numId w:val="25"/>
        </w:numPr>
        <w:spacing w:after="160" w:line="259" w:lineRule="auto"/>
      </w:pPr>
      <w:r w:rsidRPr="00E06244">
        <w:t>Represents the functional and logical design of the vehicle systems.</w:t>
      </w:r>
    </w:p>
    <w:p w14:paraId="2E76950D" w14:textId="77777777" w:rsidR="00CB2EB6" w:rsidRPr="00E06244" w:rsidRDefault="00CB2EB6" w:rsidP="00CB2EB6">
      <w:pPr>
        <w:numPr>
          <w:ilvl w:val="1"/>
          <w:numId w:val="25"/>
        </w:numPr>
        <w:spacing w:after="160" w:line="259" w:lineRule="auto"/>
      </w:pPr>
      <w:r w:rsidRPr="00E06244">
        <w:t>Determines how features interact across domains (e.g., powertrain, infotainment).</w:t>
      </w:r>
    </w:p>
    <w:p w14:paraId="1640E22D" w14:textId="77777777" w:rsidR="00CB2EB6" w:rsidRPr="00E06244" w:rsidRDefault="00CB2EB6" w:rsidP="00CB2EB6">
      <w:pPr>
        <w:numPr>
          <w:ilvl w:val="0"/>
          <w:numId w:val="25"/>
        </w:numPr>
        <w:spacing w:after="160" w:line="259" w:lineRule="auto"/>
      </w:pPr>
      <w:r w:rsidRPr="00E06244">
        <w:rPr>
          <w:b/>
          <w:bCs/>
        </w:rPr>
        <w:t>Software Architecture (Supplier-Owned)</w:t>
      </w:r>
    </w:p>
    <w:p w14:paraId="523192A4" w14:textId="77777777" w:rsidR="00CB2EB6" w:rsidRPr="00E06244" w:rsidRDefault="00CB2EB6" w:rsidP="00CB2EB6">
      <w:pPr>
        <w:numPr>
          <w:ilvl w:val="1"/>
          <w:numId w:val="25"/>
        </w:numPr>
        <w:spacing w:after="160" w:line="259" w:lineRule="auto"/>
      </w:pPr>
      <w:r w:rsidRPr="00E06244">
        <w:t>Includes AUTOSAR layers (Base Software, Middleware, Application Software).</w:t>
      </w:r>
    </w:p>
    <w:p w14:paraId="52D3838E" w14:textId="77777777" w:rsidR="00CB2EB6" w:rsidRPr="00E06244" w:rsidRDefault="00CB2EB6" w:rsidP="00CB2EB6">
      <w:pPr>
        <w:numPr>
          <w:ilvl w:val="1"/>
          <w:numId w:val="25"/>
        </w:numPr>
        <w:spacing w:after="160" w:line="259" w:lineRule="auto"/>
      </w:pPr>
      <w:r w:rsidRPr="00E06244">
        <w:t>Managed by Tier 1 suppliers responsible for ECU software delivery.</w:t>
      </w:r>
    </w:p>
    <w:p w14:paraId="176AC098" w14:textId="77777777" w:rsidR="00CB2EB6" w:rsidRPr="00E06244" w:rsidRDefault="00CB2EB6" w:rsidP="00CB2EB6">
      <w:pPr>
        <w:spacing w:after="160" w:line="259" w:lineRule="auto"/>
        <w:rPr>
          <w:b/>
          <w:bCs/>
        </w:rPr>
      </w:pPr>
      <w:r w:rsidRPr="00E06244">
        <w:rPr>
          <w:b/>
          <w:bCs/>
        </w:rPr>
        <w:t> Test Strategy Deployment</w:t>
      </w:r>
    </w:p>
    <w:p w14:paraId="756B512C" w14:textId="77777777" w:rsidR="00CB2EB6" w:rsidRPr="00E06244" w:rsidRDefault="00CB2EB6" w:rsidP="00CB2EB6">
      <w:pPr>
        <w:numPr>
          <w:ilvl w:val="0"/>
          <w:numId w:val="26"/>
        </w:numPr>
        <w:spacing w:after="160" w:line="259" w:lineRule="auto"/>
      </w:pPr>
      <w:r w:rsidRPr="00E06244">
        <w:rPr>
          <w:b/>
          <w:bCs/>
        </w:rPr>
        <w:t>Feature-Based Testing</w:t>
      </w:r>
      <w:r w:rsidRPr="00E06244">
        <w:t>: Each stage contributes to identifying and validating feature sets.</w:t>
      </w:r>
    </w:p>
    <w:p w14:paraId="3115E98A" w14:textId="77777777" w:rsidR="00CB2EB6" w:rsidRPr="00E06244" w:rsidRDefault="00CB2EB6" w:rsidP="00CB2EB6">
      <w:pPr>
        <w:numPr>
          <w:ilvl w:val="0"/>
          <w:numId w:val="26"/>
        </w:numPr>
        <w:spacing w:after="160" w:line="259" w:lineRule="auto"/>
      </w:pPr>
      <w:r w:rsidRPr="00E06244">
        <w:rPr>
          <w:b/>
          <w:bCs/>
        </w:rPr>
        <w:t>Strategy Tailoring</w:t>
      </w:r>
      <w:r w:rsidRPr="00E06244">
        <w:t>: Test methods and environments are adapted based on the architecture stage and feature complexity.</w:t>
      </w:r>
    </w:p>
    <w:p w14:paraId="30AD23FB" w14:textId="77777777" w:rsidR="00CB2EB6" w:rsidRPr="00E06244" w:rsidRDefault="00CB2EB6" w:rsidP="00CB2EB6">
      <w:pPr>
        <w:spacing w:after="160" w:line="259" w:lineRule="auto"/>
        <w:rPr>
          <w:b/>
          <w:bCs/>
        </w:rPr>
      </w:pPr>
      <w:r w:rsidRPr="00E06244">
        <w:rPr>
          <w:b/>
          <w:bCs/>
        </w:rPr>
        <w:t>Release Lifecycle Integration</w:t>
      </w:r>
    </w:p>
    <w:p w14:paraId="7D4A2DA5" w14:textId="77777777" w:rsidR="00CB2EB6" w:rsidRPr="00E06244" w:rsidRDefault="00CB2EB6" w:rsidP="00CB2EB6">
      <w:pPr>
        <w:spacing w:after="160" w:line="259" w:lineRule="auto"/>
      </w:pPr>
      <w:r w:rsidRPr="00E06244">
        <w:t>Test strategy is applied across the following software release stages:</w:t>
      </w:r>
    </w:p>
    <w:p w14:paraId="21C60E80" w14:textId="77777777" w:rsidR="00CB2EB6" w:rsidRPr="00E06244" w:rsidRDefault="00CB2EB6" w:rsidP="00CB2EB6">
      <w:pPr>
        <w:numPr>
          <w:ilvl w:val="0"/>
          <w:numId w:val="27"/>
        </w:numPr>
        <w:spacing w:after="160" w:line="259" w:lineRule="auto"/>
      </w:pPr>
      <w:r w:rsidRPr="00E06244">
        <w:rPr>
          <w:b/>
          <w:bCs/>
        </w:rPr>
        <w:t>Development Release</w:t>
      </w:r>
      <w:r w:rsidRPr="00E06244">
        <w:t> – Unit and module-level testing.</w:t>
      </w:r>
    </w:p>
    <w:p w14:paraId="46270C35" w14:textId="77777777" w:rsidR="00CB2EB6" w:rsidRPr="00E06244" w:rsidRDefault="00CB2EB6" w:rsidP="00CB2EB6">
      <w:pPr>
        <w:numPr>
          <w:ilvl w:val="0"/>
          <w:numId w:val="27"/>
        </w:numPr>
        <w:spacing w:after="160" w:line="259" w:lineRule="auto"/>
      </w:pPr>
      <w:r w:rsidRPr="00E06244">
        <w:rPr>
          <w:b/>
          <w:bCs/>
        </w:rPr>
        <w:t>Proto Release</w:t>
      </w:r>
      <w:r w:rsidRPr="00E06244">
        <w:t> – Integration and early validation.</w:t>
      </w:r>
    </w:p>
    <w:p w14:paraId="630C2093" w14:textId="77777777" w:rsidR="00CB2EB6" w:rsidRPr="00E06244" w:rsidRDefault="00CB2EB6" w:rsidP="00CB2EB6">
      <w:pPr>
        <w:numPr>
          <w:ilvl w:val="0"/>
          <w:numId w:val="27"/>
        </w:numPr>
        <w:spacing w:after="160" w:line="259" w:lineRule="auto"/>
      </w:pPr>
      <w:r w:rsidRPr="00E06244">
        <w:rPr>
          <w:b/>
          <w:bCs/>
        </w:rPr>
        <w:t>Pre-Production Release</w:t>
      </w:r>
      <w:r w:rsidRPr="00E06244">
        <w:t> – System-level and performance testing.</w:t>
      </w:r>
    </w:p>
    <w:p w14:paraId="634A80A4" w14:textId="77777777" w:rsidR="00CB2EB6" w:rsidRPr="00E06244" w:rsidRDefault="00CB2EB6" w:rsidP="00CB2EB6">
      <w:pPr>
        <w:numPr>
          <w:ilvl w:val="0"/>
          <w:numId w:val="27"/>
        </w:numPr>
        <w:spacing w:after="160" w:line="259" w:lineRule="auto"/>
      </w:pPr>
      <w:r w:rsidRPr="00E06244">
        <w:rPr>
          <w:b/>
          <w:bCs/>
        </w:rPr>
        <w:t>Production Release</w:t>
      </w:r>
      <w:r w:rsidRPr="00E06244">
        <w:t> – Final validation and compliance.</w:t>
      </w:r>
    </w:p>
    <w:p w14:paraId="3C35FA3B" w14:textId="77777777" w:rsidR="00CB2EB6" w:rsidRPr="00E06244" w:rsidRDefault="00CB2EB6" w:rsidP="00CB2EB6">
      <w:pPr>
        <w:numPr>
          <w:ilvl w:val="0"/>
          <w:numId w:val="27"/>
        </w:numPr>
        <w:spacing w:after="160" w:line="259" w:lineRule="auto"/>
      </w:pPr>
      <w:r w:rsidRPr="00E06244">
        <w:rPr>
          <w:b/>
          <w:bCs/>
        </w:rPr>
        <w:t>Post-Production Release</w:t>
      </w:r>
      <w:r w:rsidRPr="00E06244">
        <w:t> – Maintenance, diagnostics, and updates.</w:t>
      </w:r>
    </w:p>
    <w:p w14:paraId="1EB9B7A0" w14:textId="77777777" w:rsidR="003F1304" w:rsidRDefault="003F1304" w:rsidP="00B76223">
      <w:pPr>
        <w:spacing w:after="160" w:line="259" w:lineRule="auto"/>
        <w:rPr>
          <w:b/>
          <w:bCs/>
        </w:rPr>
      </w:pPr>
    </w:p>
    <w:p w14:paraId="318B8587" w14:textId="77777777" w:rsidR="003F1304" w:rsidRDefault="003F1304" w:rsidP="00B76223">
      <w:pPr>
        <w:spacing w:after="160" w:line="259" w:lineRule="auto"/>
        <w:rPr>
          <w:b/>
          <w:bCs/>
        </w:rPr>
      </w:pPr>
    </w:p>
    <w:p w14:paraId="6C828BDC" w14:textId="27A12BD0" w:rsidR="00AD3F4D" w:rsidRPr="00FE3614" w:rsidRDefault="00CB2EB6" w:rsidP="00B76223">
      <w:pPr>
        <w:spacing w:after="160" w:line="259" w:lineRule="auto"/>
        <w:rPr>
          <w:b/>
          <w:bCs/>
        </w:rPr>
      </w:pPr>
      <w:r w:rsidRPr="00FE3614">
        <w:rPr>
          <w:b/>
          <w:bCs/>
        </w:rPr>
        <w:lastRenderedPageBreak/>
        <w:t xml:space="preserve">Compliance </w:t>
      </w:r>
      <w:r w:rsidR="00062ABB">
        <w:rPr>
          <w:b/>
          <w:bCs/>
        </w:rPr>
        <w:t>e</w:t>
      </w:r>
      <w:r w:rsidRPr="00FE3614">
        <w:rPr>
          <w:b/>
          <w:bCs/>
        </w:rPr>
        <w:t xml:space="preserve">ach </w:t>
      </w:r>
      <w:r w:rsidR="00FE3614" w:rsidRPr="00FE3614">
        <w:rPr>
          <w:b/>
          <w:bCs/>
        </w:rPr>
        <w:t>stage</w:t>
      </w:r>
    </w:p>
    <w:p w14:paraId="53934C9A" w14:textId="34FEB4D2" w:rsidR="00CB2EB6" w:rsidRDefault="00CB2EB6" w:rsidP="00B76223">
      <w:pPr>
        <w:spacing w:after="160" w:line="259" w:lineRule="auto"/>
      </w:pPr>
      <w:r>
        <w:rPr>
          <w:noProof/>
        </w:rPr>
        <w:drawing>
          <wp:inline distT="0" distB="0" distL="0" distR="0" wp14:anchorId="673BF826" wp14:editId="70C6AFA2">
            <wp:extent cx="3200400" cy="2133600"/>
            <wp:effectExtent l="0" t="0" r="0" b="0"/>
            <wp:docPr id="1996317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p>
    <w:p w14:paraId="4CC566EA" w14:textId="276AD024" w:rsidR="004C7DD5" w:rsidRPr="004C7DD5" w:rsidRDefault="00E1520E" w:rsidP="004C7DD5">
      <w:pPr>
        <w:spacing w:after="160" w:line="259" w:lineRule="auto"/>
        <w:rPr>
          <w:rFonts w:ascii="Segoe UI Emoji" w:hAnsi="Segoe UI Emoji" w:cs="Segoe UI Emoji"/>
          <w:b/>
          <w:bCs/>
        </w:rPr>
      </w:pPr>
      <w:r>
        <w:rPr>
          <w:rFonts w:ascii="Segoe UI Emoji" w:hAnsi="Segoe UI Emoji" w:cs="Segoe UI Emoji"/>
          <w:b/>
          <w:bCs/>
        </w:rPr>
        <w:t xml:space="preserve">1. </w:t>
      </w:r>
      <w:r w:rsidR="004C7DD5" w:rsidRPr="004C7DD5">
        <w:rPr>
          <w:rFonts w:ascii="Segoe UI Emoji" w:hAnsi="Segoe UI Emoji" w:cs="Segoe UI Emoji"/>
          <w:b/>
          <w:bCs/>
        </w:rPr>
        <w:t>Vehicle Architecture Level</w:t>
      </w:r>
    </w:p>
    <w:p w14:paraId="4C0A104D" w14:textId="77777777" w:rsidR="004C7DD5" w:rsidRPr="004C7DD5" w:rsidRDefault="004C7DD5" w:rsidP="004C7DD5">
      <w:pPr>
        <w:spacing w:after="160" w:line="259" w:lineRule="auto"/>
      </w:pPr>
      <w:r w:rsidRPr="00486C86">
        <w:rPr>
          <w:b/>
          <w:bCs/>
        </w:rPr>
        <w:t>Focus</w:t>
      </w:r>
      <w:r w:rsidRPr="004C7DD5">
        <w:t>: High-level vehicle functions and integration</w:t>
      </w:r>
    </w:p>
    <w:p w14:paraId="39202607" w14:textId="77777777" w:rsidR="004C7DD5" w:rsidRPr="004C7DD5" w:rsidRDefault="004C7DD5" w:rsidP="004C7DD5">
      <w:pPr>
        <w:spacing w:after="160" w:line="259" w:lineRule="auto"/>
      </w:pPr>
      <w:r w:rsidRPr="004C7DD5">
        <w:t>At the vehicle architecture level, Tier 1 suppliers derive features by analyzing the OEM’s vehicle architecture perspective. These features are identified and grouped into the following categories:</w:t>
      </w:r>
    </w:p>
    <w:p w14:paraId="215F9C08" w14:textId="77777777" w:rsidR="004C7DD5" w:rsidRPr="004C7DD5" w:rsidRDefault="004C7DD5" w:rsidP="004C7DD5">
      <w:pPr>
        <w:numPr>
          <w:ilvl w:val="0"/>
          <w:numId w:val="12"/>
        </w:numPr>
        <w:spacing w:after="160" w:line="259" w:lineRule="auto"/>
      </w:pPr>
      <w:r w:rsidRPr="004C7DD5">
        <w:t>Similar to Powertrain</w:t>
      </w:r>
    </w:p>
    <w:p w14:paraId="6BF1AF4D" w14:textId="77777777" w:rsidR="004C7DD5" w:rsidRPr="004C7DD5" w:rsidRDefault="004C7DD5" w:rsidP="004C7DD5">
      <w:pPr>
        <w:numPr>
          <w:ilvl w:val="0"/>
          <w:numId w:val="12"/>
        </w:numPr>
        <w:spacing w:after="160" w:line="259" w:lineRule="auto"/>
      </w:pPr>
      <w:r w:rsidRPr="004C7DD5">
        <w:t>Slightly Different Across Powertrain</w:t>
      </w:r>
    </w:p>
    <w:p w14:paraId="31DF195B" w14:textId="77777777" w:rsidR="004C7DD5" w:rsidRPr="004C7DD5" w:rsidRDefault="004C7DD5" w:rsidP="004C7DD5">
      <w:pPr>
        <w:numPr>
          <w:ilvl w:val="0"/>
          <w:numId w:val="12"/>
        </w:numPr>
        <w:spacing w:after="160" w:line="259" w:lineRule="auto"/>
      </w:pPr>
      <w:r w:rsidRPr="004C7DD5">
        <w:t>Unique Features</w:t>
      </w:r>
    </w:p>
    <w:p w14:paraId="56DC7F9D" w14:textId="77777777" w:rsidR="004C7DD5" w:rsidRPr="004C7DD5" w:rsidRDefault="004C7DD5" w:rsidP="004C7DD5">
      <w:pPr>
        <w:spacing w:after="160" w:line="259" w:lineRule="auto"/>
      </w:pPr>
      <w:r w:rsidRPr="004C7DD5">
        <w:t>Once features are categorized, the corresponding functionalities are mapped to the appropriate test strategy, test type, test infrastructure, and deployment method. This feature mapping enables architects to:</w:t>
      </w:r>
    </w:p>
    <w:p w14:paraId="641895C8" w14:textId="77777777" w:rsidR="004C7DD5" w:rsidRPr="004C7DD5" w:rsidRDefault="004C7DD5" w:rsidP="004C7DD5">
      <w:pPr>
        <w:numPr>
          <w:ilvl w:val="0"/>
          <w:numId w:val="13"/>
        </w:numPr>
        <w:spacing w:after="160" w:line="259" w:lineRule="auto"/>
      </w:pPr>
      <w:r w:rsidRPr="004C7DD5">
        <w:t>Identify common test methodologies that can be reused across multiple features.</w:t>
      </w:r>
    </w:p>
    <w:p w14:paraId="1E36FB24" w14:textId="77777777" w:rsidR="004C7DD5" w:rsidRPr="004C7DD5" w:rsidRDefault="004C7DD5" w:rsidP="004C7DD5">
      <w:pPr>
        <w:numPr>
          <w:ilvl w:val="0"/>
          <w:numId w:val="13"/>
        </w:numPr>
        <w:spacing w:after="160" w:line="259" w:lineRule="auto"/>
      </w:pPr>
      <w:r w:rsidRPr="004C7DD5">
        <w:t>Allocate more focused effort toward testing and validating unique or OEM-specific features.</w:t>
      </w:r>
    </w:p>
    <w:p w14:paraId="5FA9E99A" w14:textId="3A541829" w:rsidR="000B56FB" w:rsidRDefault="004C7DD5" w:rsidP="004C7DD5">
      <w:pPr>
        <w:spacing w:after="160" w:line="259" w:lineRule="auto"/>
      </w:pPr>
      <w:r w:rsidRPr="004C7DD5">
        <w:t>This structured approach ensures efficient test planning, reduces redundancy, and enhances the overall quality and integration of vehicle-level functionalities such as the Instrument Cluster and Central Display Controller (CDC).</w:t>
      </w:r>
    </w:p>
    <w:p w14:paraId="7E43DA44" w14:textId="2C5CDBD2" w:rsidR="004C7DD5" w:rsidRPr="004C7DD5" w:rsidRDefault="00C079B4" w:rsidP="004C7DD5">
      <w:pPr>
        <w:spacing w:after="160" w:line="259" w:lineRule="auto"/>
      </w:pPr>
      <w:r w:rsidRPr="00C079B4">
        <w:drawing>
          <wp:inline distT="0" distB="0" distL="0" distR="0" wp14:anchorId="0169E015" wp14:editId="6271FA3B">
            <wp:extent cx="3232785" cy="1968535"/>
            <wp:effectExtent l="0" t="0" r="5715" b="0"/>
            <wp:docPr id="176411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14008" name=""/>
                    <pic:cNvPicPr/>
                  </pic:nvPicPr>
                  <pic:blipFill>
                    <a:blip r:embed="rId11"/>
                    <a:stretch>
                      <a:fillRect/>
                    </a:stretch>
                  </pic:blipFill>
                  <pic:spPr>
                    <a:xfrm>
                      <a:off x="0" y="0"/>
                      <a:ext cx="3242003" cy="1974148"/>
                    </a:xfrm>
                    <a:prstGeom prst="rect">
                      <a:avLst/>
                    </a:prstGeom>
                  </pic:spPr>
                </pic:pic>
              </a:graphicData>
            </a:graphic>
          </wp:inline>
        </w:drawing>
      </w:r>
    </w:p>
    <w:p w14:paraId="001B7578" w14:textId="77777777" w:rsidR="003F1304" w:rsidRDefault="001D2234" w:rsidP="00717B12">
      <w:pPr>
        <w:spacing w:after="160" w:line="259" w:lineRule="auto"/>
      </w:pPr>
      <w:r>
        <w:t xml:space="preserve"> </w:t>
      </w:r>
    </w:p>
    <w:p w14:paraId="0CDE17D5" w14:textId="77777777" w:rsidR="00D12A26" w:rsidRDefault="00D12A26" w:rsidP="00717B12">
      <w:pPr>
        <w:spacing w:after="160" w:line="259" w:lineRule="auto"/>
      </w:pPr>
    </w:p>
    <w:p w14:paraId="5096A6D0" w14:textId="268345C5" w:rsidR="00717B12" w:rsidRPr="00717B12" w:rsidRDefault="00E1520E" w:rsidP="00717B12">
      <w:pPr>
        <w:spacing w:after="160" w:line="259" w:lineRule="auto"/>
      </w:pPr>
      <w:r>
        <w:rPr>
          <w:b/>
          <w:bCs/>
        </w:rPr>
        <w:t>2.</w:t>
      </w:r>
      <w:r w:rsidR="00717B12" w:rsidRPr="009F612F">
        <w:rPr>
          <w:b/>
          <w:bCs/>
        </w:rPr>
        <w:t>System Architecture Level</w:t>
      </w:r>
    </w:p>
    <w:p w14:paraId="3E8A58DF" w14:textId="77777777" w:rsidR="00717B12" w:rsidRPr="00717B12" w:rsidRDefault="00717B12" w:rsidP="00717B12">
      <w:pPr>
        <w:spacing w:after="160" w:line="259" w:lineRule="auto"/>
      </w:pPr>
      <w:r w:rsidRPr="00486C86">
        <w:rPr>
          <w:b/>
          <w:bCs/>
        </w:rPr>
        <w:t>Focus</w:t>
      </w:r>
      <w:r w:rsidRPr="00717B12">
        <w:t>: Subsystems such as powertrain, braking, and battery management</w:t>
      </w:r>
    </w:p>
    <w:p w14:paraId="5C803EA6" w14:textId="77777777" w:rsidR="00717B12" w:rsidRPr="00717B12" w:rsidRDefault="00717B12" w:rsidP="00717B12">
      <w:pPr>
        <w:spacing w:after="160" w:line="259" w:lineRule="auto"/>
      </w:pPr>
      <w:r w:rsidRPr="00717B12">
        <w:t>Analyzing the system architecture is essential for defining a common test strategy. This level of architecture helps link use cases to system functionalities, enabling clear communication between subsystems. It also supports:</w:t>
      </w:r>
    </w:p>
    <w:p w14:paraId="3EF045C4" w14:textId="77777777" w:rsidR="00717B12" w:rsidRPr="00717B12" w:rsidRDefault="00717B12" w:rsidP="00717B12">
      <w:pPr>
        <w:numPr>
          <w:ilvl w:val="0"/>
          <w:numId w:val="14"/>
        </w:numPr>
        <w:spacing w:after="160" w:line="259" w:lineRule="auto"/>
      </w:pPr>
      <w:r w:rsidRPr="00717B12">
        <w:t>Prioritization of messages based on the criticality of features</w:t>
      </w:r>
    </w:p>
    <w:p w14:paraId="22B1336A" w14:textId="77777777" w:rsidR="00717B12" w:rsidRPr="00717B12" w:rsidRDefault="00717B12" w:rsidP="00717B12">
      <w:pPr>
        <w:numPr>
          <w:ilvl w:val="0"/>
          <w:numId w:val="14"/>
        </w:numPr>
        <w:spacing w:after="160" w:line="259" w:lineRule="auto"/>
      </w:pPr>
      <w:r w:rsidRPr="00717B12">
        <w:t>Response mechanisms to malfunctions and errors</w:t>
      </w:r>
    </w:p>
    <w:p w14:paraId="030E40BA" w14:textId="77777777" w:rsidR="00717B12" w:rsidRPr="00717B12" w:rsidRDefault="00717B12" w:rsidP="00717B12">
      <w:pPr>
        <w:numPr>
          <w:ilvl w:val="0"/>
          <w:numId w:val="14"/>
        </w:numPr>
        <w:spacing w:after="160" w:line="259" w:lineRule="auto"/>
      </w:pPr>
      <w:r w:rsidRPr="00717B12">
        <w:t>Impact analysis of software failures across systems</w:t>
      </w:r>
    </w:p>
    <w:p w14:paraId="54D5E388" w14:textId="77777777" w:rsidR="00717B12" w:rsidRPr="00717B12" w:rsidRDefault="00717B12" w:rsidP="00717B12">
      <w:pPr>
        <w:spacing w:after="160" w:line="259" w:lineRule="auto"/>
      </w:pPr>
      <w:r w:rsidRPr="00717B12">
        <w:t>At this stage, we derive the common test strategy for powertrain systems and map each feature to:</w:t>
      </w:r>
    </w:p>
    <w:p w14:paraId="2C86A895" w14:textId="77777777" w:rsidR="00717B12" w:rsidRPr="00717B12" w:rsidRDefault="00717B12" w:rsidP="00717B12">
      <w:pPr>
        <w:numPr>
          <w:ilvl w:val="0"/>
          <w:numId w:val="15"/>
        </w:numPr>
        <w:spacing w:after="160" w:line="259" w:lineRule="auto"/>
      </w:pPr>
      <w:r w:rsidRPr="00717B12">
        <w:t>Test Strategy (e.g., Model-Based, Analytical, Methodical)</w:t>
      </w:r>
    </w:p>
    <w:p w14:paraId="44FE343F" w14:textId="77777777" w:rsidR="00717B12" w:rsidRPr="00717B12" w:rsidRDefault="00717B12" w:rsidP="00717B12">
      <w:pPr>
        <w:numPr>
          <w:ilvl w:val="0"/>
          <w:numId w:val="15"/>
        </w:numPr>
        <w:spacing w:after="160" w:line="259" w:lineRule="auto"/>
      </w:pPr>
      <w:r w:rsidRPr="00717B12">
        <w:t>Test Type (e.g., SIL, HIL, Integration, Regression)</w:t>
      </w:r>
    </w:p>
    <w:p w14:paraId="67271FBD" w14:textId="77777777" w:rsidR="00717B12" w:rsidRPr="00717B12" w:rsidRDefault="00717B12" w:rsidP="00717B12">
      <w:pPr>
        <w:numPr>
          <w:ilvl w:val="0"/>
          <w:numId w:val="15"/>
        </w:numPr>
        <w:spacing w:after="160" w:line="259" w:lineRule="auto"/>
      </w:pPr>
      <w:r w:rsidRPr="00717B12">
        <w:t>Test Infrastructure (e.g., SIL Environment, HIL Rig, Emulators)</w:t>
      </w:r>
    </w:p>
    <w:p w14:paraId="62F9811B" w14:textId="77777777" w:rsidR="00717B12" w:rsidRPr="00717B12" w:rsidRDefault="00717B12" w:rsidP="00717B12">
      <w:pPr>
        <w:numPr>
          <w:ilvl w:val="0"/>
          <w:numId w:val="15"/>
        </w:numPr>
        <w:spacing w:after="160" w:line="259" w:lineRule="auto"/>
      </w:pPr>
      <w:r w:rsidRPr="00717B12">
        <w:t>Deployment Method (e.g., CI/CD Pipeline, Manual Validation)</w:t>
      </w:r>
    </w:p>
    <w:p w14:paraId="18DAD4C8" w14:textId="77777777" w:rsidR="00717B12" w:rsidRPr="00717B12" w:rsidRDefault="00717B12" w:rsidP="00717B12">
      <w:pPr>
        <w:spacing w:after="160" w:line="259" w:lineRule="auto"/>
      </w:pPr>
      <w:r w:rsidRPr="00717B12">
        <w:t>This structured mapping ensures consistency in testing across shared functionalities while allowing targeted validation for unique or OEM-specific features.</w:t>
      </w:r>
    </w:p>
    <w:p w14:paraId="2A2EAD41" w14:textId="64E51FBA" w:rsidR="009F612F" w:rsidRDefault="00E1520E" w:rsidP="000B56FB">
      <w:pPr>
        <w:spacing w:after="160" w:line="259" w:lineRule="auto"/>
        <w:rPr>
          <w:b/>
          <w:bCs/>
        </w:rPr>
      </w:pPr>
      <w:r>
        <w:rPr>
          <w:b/>
          <w:bCs/>
        </w:rPr>
        <w:t>3.</w:t>
      </w:r>
      <w:r w:rsidR="009F612F">
        <w:rPr>
          <w:b/>
          <w:bCs/>
        </w:rPr>
        <w:t>Software Architecture Level</w:t>
      </w:r>
    </w:p>
    <w:p w14:paraId="17FAA7B7" w14:textId="238E6E6A" w:rsidR="000B56FB" w:rsidRPr="00E06244" w:rsidRDefault="000B56FB" w:rsidP="000B56FB">
      <w:pPr>
        <w:spacing w:after="160" w:line="259" w:lineRule="auto"/>
        <w:rPr>
          <w:b/>
          <w:bCs/>
        </w:rPr>
      </w:pPr>
      <w:r w:rsidRPr="00E06244">
        <w:rPr>
          <w:b/>
          <w:bCs/>
        </w:rPr>
        <w:t> Focus Area</w:t>
      </w:r>
    </w:p>
    <w:p w14:paraId="0600CE55" w14:textId="77777777" w:rsidR="000B56FB" w:rsidRPr="00E06244" w:rsidRDefault="000B56FB" w:rsidP="000B56FB">
      <w:pPr>
        <w:numPr>
          <w:ilvl w:val="0"/>
          <w:numId w:val="18"/>
        </w:numPr>
        <w:spacing w:after="160" w:line="259" w:lineRule="auto"/>
      </w:pPr>
      <w:r w:rsidRPr="00E06244">
        <w:rPr>
          <w:b/>
          <w:bCs/>
        </w:rPr>
        <w:t>Domain</w:t>
      </w:r>
      <w:r w:rsidRPr="00E06244">
        <w:t>: ECU Software, Algorithms, Diagnostics</w:t>
      </w:r>
    </w:p>
    <w:p w14:paraId="67F844DB" w14:textId="77777777" w:rsidR="000B56FB" w:rsidRPr="00E06244" w:rsidRDefault="000B56FB" w:rsidP="000B56FB">
      <w:pPr>
        <w:numPr>
          <w:ilvl w:val="0"/>
          <w:numId w:val="18"/>
        </w:numPr>
        <w:spacing w:after="160" w:line="259" w:lineRule="auto"/>
      </w:pPr>
      <w:r w:rsidRPr="00E06244">
        <w:rPr>
          <w:b/>
          <w:bCs/>
        </w:rPr>
        <w:t>Architecture Framework</w:t>
      </w:r>
      <w:r w:rsidRPr="00E06244">
        <w:t>: AUTOSAR (Automotive Open System Architecture)</w:t>
      </w:r>
    </w:p>
    <w:p w14:paraId="3A766551" w14:textId="5E77835A" w:rsidR="000B56FB" w:rsidRPr="00E06244" w:rsidRDefault="000B56FB" w:rsidP="000B56FB">
      <w:pPr>
        <w:spacing w:after="160" w:line="259" w:lineRule="auto"/>
        <w:rPr>
          <w:b/>
          <w:bCs/>
        </w:rPr>
      </w:pPr>
      <w:r w:rsidRPr="00E06244">
        <w:rPr>
          <w:b/>
          <w:bCs/>
        </w:rPr>
        <w:t>AUTOSAR Software Architecture Stages</w:t>
      </w:r>
    </w:p>
    <w:p w14:paraId="6B19B382" w14:textId="77777777" w:rsidR="000B56FB" w:rsidRPr="00E06244" w:rsidRDefault="000B56FB" w:rsidP="000B56FB">
      <w:pPr>
        <w:spacing w:after="160" w:line="259" w:lineRule="auto"/>
      </w:pPr>
      <w:r w:rsidRPr="00E06244">
        <w:t>AUTOSAR is divided into two main paradigms:</w:t>
      </w:r>
    </w:p>
    <w:p w14:paraId="54086F52" w14:textId="77777777" w:rsidR="000B56FB" w:rsidRPr="00E06244" w:rsidRDefault="000B56FB" w:rsidP="000B56FB">
      <w:pPr>
        <w:numPr>
          <w:ilvl w:val="0"/>
          <w:numId w:val="19"/>
        </w:numPr>
        <w:spacing w:after="160" w:line="259" w:lineRule="auto"/>
      </w:pPr>
      <w:r w:rsidRPr="00E06244">
        <w:rPr>
          <w:b/>
          <w:bCs/>
        </w:rPr>
        <w:t>Classical AUTOSAR</w:t>
      </w:r>
    </w:p>
    <w:p w14:paraId="62A3889C" w14:textId="77777777" w:rsidR="000B56FB" w:rsidRPr="00E06244" w:rsidRDefault="000B56FB" w:rsidP="000B56FB">
      <w:pPr>
        <w:numPr>
          <w:ilvl w:val="0"/>
          <w:numId w:val="19"/>
        </w:numPr>
        <w:spacing w:after="160" w:line="259" w:lineRule="auto"/>
      </w:pPr>
      <w:r w:rsidRPr="00E06244">
        <w:rPr>
          <w:b/>
          <w:bCs/>
        </w:rPr>
        <w:t>Adaptive AUTOSAR</w:t>
      </w:r>
    </w:p>
    <w:p w14:paraId="36BCB11F" w14:textId="77777777" w:rsidR="000B56FB" w:rsidRPr="00E06244" w:rsidRDefault="000B56FB" w:rsidP="000B56FB">
      <w:pPr>
        <w:spacing w:after="160" w:line="259" w:lineRule="auto"/>
      </w:pPr>
      <w:r w:rsidRPr="00E06244">
        <w:t>Each ECU software stack typically includes:</w:t>
      </w:r>
    </w:p>
    <w:p w14:paraId="7FE3D40A" w14:textId="77777777" w:rsidR="000B56FB" w:rsidRPr="00E06244" w:rsidRDefault="000B56FB" w:rsidP="000B56FB">
      <w:pPr>
        <w:numPr>
          <w:ilvl w:val="0"/>
          <w:numId w:val="20"/>
        </w:numPr>
        <w:spacing w:after="160" w:line="259" w:lineRule="auto"/>
      </w:pPr>
      <w:r w:rsidRPr="00E06244">
        <w:rPr>
          <w:b/>
          <w:bCs/>
        </w:rPr>
        <w:t>Base Software (BSW)</w:t>
      </w:r>
    </w:p>
    <w:p w14:paraId="1C1BBD9B" w14:textId="77777777" w:rsidR="000B56FB" w:rsidRPr="00E06244" w:rsidRDefault="000B56FB" w:rsidP="000B56FB">
      <w:pPr>
        <w:numPr>
          <w:ilvl w:val="0"/>
          <w:numId w:val="20"/>
        </w:numPr>
        <w:spacing w:after="160" w:line="259" w:lineRule="auto"/>
      </w:pPr>
      <w:r w:rsidRPr="00E06244">
        <w:rPr>
          <w:b/>
          <w:bCs/>
        </w:rPr>
        <w:t>Middleware</w:t>
      </w:r>
    </w:p>
    <w:p w14:paraId="7700A727" w14:textId="77777777" w:rsidR="000B56FB" w:rsidRPr="00D12A26" w:rsidRDefault="000B56FB" w:rsidP="000B56FB">
      <w:pPr>
        <w:numPr>
          <w:ilvl w:val="0"/>
          <w:numId w:val="20"/>
        </w:numPr>
        <w:spacing w:after="160" w:line="259" w:lineRule="auto"/>
      </w:pPr>
      <w:r w:rsidRPr="00E06244">
        <w:rPr>
          <w:b/>
          <w:bCs/>
        </w:rPr>
        <w:t>Application Software</w:t>
      </w:r>
    </w:p>
    <w:p w14:paraId="575CB3C2" w14:textId="77777777" w:rsidR="00D12A26" w:rsidRDefault="00D12A26" w:rsidP="00D12A26">
      <w:pPr>
        <w:spacing w:after="160" w:line="259" w:lineRule="auto"/>
        <w:rPr>
          <w:b/>
          <w:bCs/>
        </w:rPr>
      </w:pPr>
    </w:p>
    <w:p w14:paraId="4B4A8E0F" w14:textId="77777777" w:rsidR="00D12A26" w:rsidRDefault="00D12A26" w:rsidP="00D12A26">
      <w:pPr>
        <w:spacing w:after="160" w:line="259" w:lineRule="auto"/>
        <w:rPr>
          <w:b/>
          <w:bCs/>
        </w:rPr>
      </w:pPr>
    </w:p>
    <w:p w14:paraId="4633CC5E" w14:textId="77777777" w:rsidR="00D12A26" w:rsidRPr="00E06244" w:rsidRDefault="00D12A26" w:rsidP="00D12A26">
      <w:pPr>
        <w:spacing w:after="160" w:line="259" w:lineRule="auto"/>
      </w:pPr>
    </w:p>
    <w:p w14:paraId="4205377F" w14:textId="2E80F47F" w:rsidR="000B56FB" w:rsidRPr="00E06244" w:rsidRDefault="000B56FB" w:rsidP="000B56FB">
      <w:pPr>
        <w:spacing w:after="160" w:line="259" w:lineRule="auto"/>
        <w:rPr>
          <w:b/>
          <w:bCs/>
        </w:rPr>
      </w:pPr>
      <w:r w:rsidRPr="00E06244">
        <w:rPr>
          <w:b/>
          <w:bCs/>
        </w:rPr>
        <w:lastRenderedPageBreak/>
        <w:t>Special Considerations for Instrument Cluster &amp; Infotainment ECUs</w:t>
      </w:r>
    </w:p>
    <w:p w14:paraId="5D2ED794" w14:textId="77777777" w:rsidR="000B56FB" w:rsidRPr="00E06244" w:rsidRDefault="000B56FB" w:rsidP="000B56FB">
      <w:pPr>
        <w:spacing w:after="160" w:line="259" w:lineRule="auto"/>
      </w:pPr>
      <w:r w:rsidRPr="00E06244">
        <w:t>These ECUs integrate:</w:t>
      </w:r>
    </w:p>
    <w:p w14:paraId="69113DCD" w14:textId="77777777" w:rsidR="000B56FB" w:rsidRPr="00E06244" w:rsidRDefault="000B56FB" w:rsidP="000B56FB">
      <w:pPr>
        <w:numPr>
          <w:ilvl w:val="0"/>
          <w:numId w:val="21"/>
        </w:numPr>
        <w:spacing w:after="160" w:line="259" w:lineRule="auto"/>
      </w:pPr>
      <w:r w:rsidRPr="00E06244">
        <w:rPr>
          <w:b/>
          <w:bCs/>
        </w:rPr>
        <w:t>AUTOSAR-based logic</w:t>
      </w:r>
      <w:r w:rsidRPr="00E06244">
        <w:t> (vehicle network, diagnostics, algorithms)</w:t>
      </w:r>
    </w:p>
    <w:p w14:paraId="557CD709" w14:textId="77777777" w:rsidR="000B56FB" w:rsidRPr="00E06244" w:rsidRDefault="000B56FB" w:rsidP="000B56FB">
      <w:pPr>
        <w:numPr>
          <w:ilvl w:val="0"/>
          <w:numId w:val="21"/>
        </w:numPr>
        <w:spacing w:after="160" w:line="259" w:lineRule="auto"/>
      </w:pPr>
      <w:r w:rsidRPr="00E06244">
        <w:rPr>
          <w:b/>
          <w:bCs/>
        </w:rPr>
        <w:t>Graphics Software</w:t>
      </w:r>
      <w:r w:rsidRPr="00E06244">
        <w:t> (animations, warnings, trip computer info)</w:t>
      </w:r>
    </w:p>
    <w:p w14:paraId="31524DE3" w14:textId="77777777" w:rsidR="000B56FB" w:rsidRPr="00E06244" w:rsidRDefault="000B56FB" w:rsidP="000B56FB">
      <w:pPr>
        <w:spacing w:after="160" w:line="259" w:lineRule="auto"/>
      </w:pPr>
      <w:r w:rsidRPr="00E06244">
        <w:rPr>
          <w:b/>
          <w:bCs/>
        </w:rPr>
        <w:t>Testing Scope Includes</w:t>
      </w:r>
      <w:r w:rsidRPr="00E06244">
        <w:t>:</w:t>
      </w:r>
    </w:p>
    <w:p w14:paraId="3D82BA3B" w14:textId="77777777" w:rsidR="000B56FB" w:rsidRPr="00E06244" w:rsidRDefault="000B56FB" w:rsidP="000B56FB">
      <w:pPr>
        <w:numPr>
          <w:ilvl w:val="0"/>
          <w:numId w:val="22"/>
        </w:numPr>
        <w:spacing w:after="160" w:line="259" w:lineRule="auto"/>
      </w:pPr>
      <w:r w:rsidRPr="00E06244">
        <w:rPr>
          <w:b/>
          <w:bCs/>
        </w:rPr>
        <w:t>Vehicle Network &amp; Algorithm Logic</w:t>
      </w:r>
      <w:r w:rsidRPr="00E06244">
        <w:t> (AUTOSAR level)</w:t>
      </w:r>
    </w:p>
    <w:p w14:paraId="5B2F4F2F" w14:textId="77777777" w:rsidR="000B56FB" w:rsidRPr="00E06244" w:rsidRDefault="000B56FB" w:rsidP="000B56FB">
      <w:pPr>
        <w:numPr>
          <w:ilvl w:val="0"/>
          <w:numId w:val="22"/>
        </w:numPr>
        <w:spacing w:after="160" w:line="259" w:lineRule="auto"/>
      </w:pPr>
      <w:r w:rsidRPr="00E06244">
        <w:rPr>
          <w:b/>
          <w:bCs/>
        </w:rPr>
        <w:t>Graphical Views &amp; UI Behavior</w:t>
      </w:r>
      <w:r w:rsidRPr="00E06244">
        <w:t> (Graphics software level)</w:t>
      </w:r>
    </w:p>
    <w:p w14:paraId="40FDB18A" w14:textId="24308946" w:rsidR="000B56FB" w:rsidRPr="00E06244" w:rsidRDefault="000B56FB" w:rsidP="000B56FB">
      <w:pPr>
        <w:spacing w:after="160" w:line="259" w:lineRule="auto"/>
        <w:rPr>
          <w:b/>
          <w:bCs/>
        </w:rPr>
      </w:pPr>
      <w:r w:rsidRPr="00E06244">
        <w:rPr>
          <w:b/>
          <w:bCs/>
        </w:rPr>
        <w:t> Software Release Stages in Multi Powertrain ECUs</w:t>
      </w:r>
    </w:p>
    <w:p w14:paraId="5F90D173" w14:textId="77777777" w:rsidR="000B56FB" w:rsidRPr="00E06244" w:rsidRDefault="000B56FB" w:rsidP="000B56FB">
      <w:pPr>
        <w:spacing w:after="160" w:line="259" w:lineRule="auto"/>
      </w:pPr>
      <w:r w:rsidRPr="00E06244">
        <w:t>A common test strategy is applied across software levels, with features identified and validated through the following release stages:</w:t>
      </w:r>
    </w:p>
    <w:p w14:paraId="45B31E81" w14:textId="1C01F68A" w:rsidR="00DC47C5" w:rsidRPr="00E06244" w:rsidRDefault="000B56FB" w:rsidP="00CB2EB6">
      <w:pPr>
        <w:numPr>
          <w:ilvl w:val="0"/>
          <w:numId w:val="23"/>
        </w:numPr>
        <w:spacing w:after="160" w:line="259" w:lineRule="auto"/>
      </w:pPr>
      <w:r w:rsidRPr="00E06244">
        <w:rPr>
          <w:b/>
          <w:bCs/>
        </w:rPr>
        <w:t>Development Release</w:t>
      </w:r>
      <w:r w:rsidRPr="00E06244">
        <w:t xml:space="preserve"> – Initial feature implementation and unit </w:t>
      </w:r>
      <w:r w:rsidR="00056555" w:rsidRPr="00E06244">
        <w:t>testing</w:t>
      </w:r>
      <w:r w:rsidR="00056555">
        <w:t>, SIL with Functional Validation</w:t>
      </w:r>
    </w:p>
    <w:p w14:paraId="4FA12884" w14:textId="77777777" w:rsidR="000B56FB" w:rsidRPr="00E06244" w:rsidRDefault="000B56FB" w:rsidP="000B56FB">
      <w:pPr>
        <w:numPr>
          <w:ilvl w:val="0"/>
          <w:numId w:val="23"/>
        </w:numPr>
        <w:spacing w:after="160" w:line="259" w:lineRule="auto"/>
      </w:pPr>
      <w:r w:rsidRPr="00E06244">
        <w:rPr>
          <w:b/>
          <w:bCs/>
        </w:rPr>
        <w:t>Proto Release</w:t>
      </w:r>
      <w:r w:rsidRPr="00E06244">
        <w:t> – Early integration and functional testing.</w:t>
      </w:r>
    </w:p>
    <w:p w14:paraId="749C32EE" w14:textId="77777777" w:rsidR="000B56FB" w:rsidRPr="00E06244" w:rsidRDefault="000B56FB" w:rsidP="000B56FB">
      <w:pPr>
        <w:numPr>
          <w:ilvl w:val="0"/>
          <w:numId w:val="23"/>
        </w:numPr>
        <w:spacing w:after="160" w:line="259" w:lineRule="auto"/>
      </w:pPr>
      <w:r w:rsidRPr="00E06244">
        <w:rPr>
          <w:b/>
          <w:bCs/>
        </w:rPr>
        <w:t>Pre-Production Release</w:t>
      </w:r>
      <w:r w:rsidRPr="00E06244">
        <w:t> – System-level validation and performance testing.</w:t>
      </w:r>
    </w:p>
    <w:p w14:paraId="275AD2A4" w14:textId="77777777" w:rsidR="000B56FB" w:rsidRPr="00E06244" w:rsidRDefault="000B56FB" w:rsidP="000B56FB">
      <w:pPr>
        <w:numPr>
          <w:ilvl w:val="0"/>
          <w:numId w:val="23"/>
        </w:numPr>
        <w:spacing w:after="160" w:line="259" w:lineRule="auto"/>
      </w:pPr>
      <w:r w:rsidRPr="00E06244">
        <w:rPr>
          <w:b/>
          <w:bCs/>
        </w:rPr>
        <w:t>Production Release</w:t>
      </w:r>
      <w:r w:rsidRPr="00E06244">
        <w:t> – Final release for manufacturing and deployment.</w:t>
      </w:r>
    </w:p>
    <w:p w14:paraId="624FB2EB" w14:textId="77777777" w:rsidR="000B56FB" w:rsidRDefault="000B56FB" w:rsidP="000B56FB">
      <w:pPr>
        <w:numPr>
          <w:ilvl w:val="0"/>
          <w:numId w:val="23"/>
        </w:numPr>
        <w:spacing w:after="160" w:line="259" w:lineRule="auto"/>
      </w:pPr>
      <w:r w:rsidRPr="00E06244">
        <w:rPr>
          <w:b/>
          <w:bCs/>
        </w:rPr>
        <w:t>Post-Production Release</w:t>
      </w:r>
      <w:r w:rsidRPr="00E06244">
        <w:t> – Maintenance, diagnostics, and updates.</w:t>
      </w:r>
    </w:p>
    <w:p w14:paraId="47F10D99" w14:textId="5FE62127" w:rsidR="00056555" w:rsidRPr="00E06244" w:rsidRDefault="00056555" w:rsidP="00056555">
      <w:pPr>
        <w:spacing w:after="160" w:line="259" w:lineRule="auto"/>
        <w:ind w:left="360"/>
      </w:pPr>
      <w:r>
        <w:rPr>
          <w:b/>
          <w:bCs/>
        </w:rPr>
        <w:t>Defining Test Strategy</w:t>
      </w:r>
      <w:r w:rsidRPr="00056555">
        <w:t>:</w:t>
      </w:r>
    </w:p>
    <w:p w14:paraId="22A35987" w14:textId="13BA6617" w:rsidR="00466550" w:rsidRDefault="00056555" w:rsidP="00466550">
      <w:pPr>
        <w:spacing w:after="160" w:line="259" w:lineRule="auto"/>
      </w:pPr>
      <w:r w:rsidRPr="00056555">
        <w:drawing>
          <wp:inline distT="0" distB="0" distL="0" distR="0" wp14:anchorId="70EB43DD" wp14:editId="610CADA6">
            <wp:extent cx="3346164" cy="3333631"/>
            <wp:effectExtent l="0" t="0" r="6985" b="635"/>
            <wp:docPr id="169007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76205" name=""/>
                    <pic:cNvPicPr/>
                  </pic:nvPicPr>
                  <pic:blipFill>
                    <a:blip r:embed="rId12"/>
                    <a:stretch>
                      <a:fillRect/>
                    </a:stretch>
                  </pic:blipFill>
                  <pic:spPr>
                    <a:xfrm>
                      <a:off x="0" y="0"/>
                      <a:ext cx="3358948" cy="3346367"/>
                    </a:xfrm>
                    <a:prstGeom prst="rect">
                      <a:avLst/>
                    </a:prstGeom>
                  </pic:spPr>
                </pic:pic>
              </a:graphicData>
            </a:graphic>
          </wp:inline>
        </w:drawing>
      </w:r>
    </w:p>
    <w:p w14:paraId="0E85F2C8" w14:textId="1ACFD32F" w:rsidR="00466550" w:rsidRPr="00056555" w:rsidRDefault="00056555" w:rsidP="00466550">
      <w:pPr>
        <w:spacing w:after="160" w:line="259" w:lineRule="auto"/>
        <w:rPr>
          <w:b/>
          <w:bCs/>
        </w:rPr>
      </w:pPr>
      <w:r w:rsidRPr="00056555">
        <w:rPr>
          <w:b/>
          <w:bCs/>
        </w:rPr>
        <w:t>Test Methods Followed by Strategy</w:t>
      </w:r>
    </w:p>
    <w:p w14:paraId="1B1DF158" w14:textId="08B34748" w:rsidR="00466550" w:rsidRDefault="00056555" w:rsidP="00466550">
      <w:pPr>
        <w:spacing w:after="160" w:line="259" w:lineRule="auto"/>
      </w:pPr>
      <w:r w:rsidRPr="00056555">
        <w:drawing>
          <wp:inline distT="0" distB="0" distL="0" distR="0" wp14:anchorId="60C24B7A" wp14:editId="3752B037">
            <wp:extent cx="3117850" cy="3583324"/>
            <wp:effectExtent l="0" t="0" r="6350" b="0"/>
            <wp:docPr id="192579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1054" name=""/>
                    <pic:cNvPicPr/>
                  </pic:nvPicPr>
                  <pic:blipFill>
                    <a:blip r:embed="rId13"/>
                    <a:stretch>
                      <a:fillRect/>
                    </a:stretch>
                  </pic:blipFill>
                  <pic:spPr>
                    <a:xfrm>
                      <a:off x="0" y="0"/>
                      <a:ext cx="3129699" cy="3596942"/>
                    </a:xfrm>
                    <a:prstGeom prst="rect">
                      <a:avLst/>
                    </a:prstGeom>
                  </pic:spPr>
                </pic:pic>
              </a:graphicData>
            </a:graphic>
          </wp:inline>
        </w:drawing>
      </w:r>
    </w:p>
    <w:p w14:paraId="746A5879" w14:textId="77777777" w:rsidR="00466550" w:rsidRDefault="00466550" w:rsidP="00466550">
      <w:pPr>
        <w:spacing w:after="160" w:line="259" w:lineRule="auto"/>
      </w:pPr>
    </w:p>
    <w:p w14:paraId="18C89C15" w14:textId="77777777" w:rsidR="00466550" w:rsidRDefault="00466550" w:rsidP="00466550">
      <w:pPr>
        <w:pStyle w:val="Head1"/>
      </w:pPr>
      <w:r>
        <w:t>Summary/Conclusions</w:t>
      </w:r>
    </w:p>
    <w:p w14:paraId="63188B3F" w14:textId="77777777" w:rsidR="00466550" w:rsidRPr="00466550" w:rsidRDefault="00466550" w:rsidP="00466550">
      <w:r>
        <w:t xml:space="preserve">Deriving common test strategy is the challenging task with the consideration of evolving technologies in the automotive domain with respect to Architecture, Protocols, Specification’s, Vehicle Variants </w:t>
      </w:r>
      <w:proofErr w:type="spellStart"/>
      <w:r>
        <w:t>etc</w:t>
      </w:r>
      <w:proofErr w:type="spellEnd"/>
      <w:r>
        <w:t xml:space="preserve"> ,Its achievable with the right test approach , design and mitigation of risks can be key elements to deliver a quality product on time.</w:t>
      </w:r>
    </w:p>
    <w:p w14:paraId="26474FAE" w14:textId="77777777" w:rsidR="00466550" w:rsidRDefault="00466550" w:rsidP="00466550">
      <w:pPr>
        <w:spacing w:after="160" w:line="259" w:lineRule="auto"/>
      </w:pPr>
    </w:p>
    <w:p w14:paraId="53CA832A" w14:textId="77777777" w:rsidR="0054616F" w:rsidRDefault="0054616F" w:rsidP="0054616F"/>
    <w:sectPr w:rsidR="0054616F" w:rsidSect="0054616F">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6469" w14:textId="77777777" w:rsidR="00F648DB" w:rsidRDefault="00F648DB" w:rsidP="00A418D3">
      <w:r>
        <w:separator/>
      </w:r>
    </w:p>
  </w:endnote>
  <w:endnote w:type="continuationSeparator" w:id="0">
    <w:p w14:paraId="78815F85" w14:textId="77777777" w:rsidR="00F648DB" w:rsidRDefault="00F648DB"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FC89" w14:textId="662A8AFF" w:rsidR="00CC54C8" w:rsidRPr="009F7DCB" w:rsidRDefault="00CC54C8" w:rsidP="009F7DCB">
    <w:r w:rsidRPr="009F7DCB">
      <w:fldChar w:fldCharType="begin"/>
    </w:r>
    <w:r w:rsidRPr="009F7DCB">
      <w:instrText xml:space="preserve">PAGE  </w:instrText>
    </w:r>
    <w:r w:rsidRPr="009F7DCB">
      <w:fldChar w:fldCharType="separate"/>
    </w:r>
    <w:r w:rsidR="003F1304">
      <w:rPr>
        <w:noProof/>
      </w:rPr>
      <w:t>1</w:t>
    </w:r>
    <w:r w:rsidRPr="009F7DCB">
      <w:fldChar w:fldCharType="end"/>
    </w:r>
  </w:p>
  <w:p w14:paraId="5762F374" w14:textId="77777777" w:rsidR="00CC54C8" w:rsidRDefault="00CC54C8" w:rsidP="00C621E9"/>
  <w:p w14:paraId="0A228143" w14:textId="77777777" w:rsidR="00CC54C8" w:rsidRDefault="00CC54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0477"/>
      <w:docPartObj>
        <w:docPartGallery w:val="Page Numbers (Top of Page)"/>
        <w:docPartUnique/>
      </w:docPartObj>
    </w:sdtPr>
    <w:sdtContent>
      <w:p w14:paraId="7D922F76" w14:textId="77777777" w:rsidR="00CC54C8" w:rsidRPr="00BF0C74" w:rsidRDefault="00CC54C8" w:rsidP="004676DD">
        <w:r w:rsidRPr="00BF0C74">
          <w:t xml:space="preserve">Page </w:t>
        </w:r>
        <w:r>
          <w:fldChar w:fldCharType="begin"/>
        </w:r>
        <w:r>
          <w:instrText xml:space="preserve"> PAGE </w:instrText>
        </w:r>
        <w:r>
          <w:fldChar w:fldCharType="separate"/>
        </w:r>
        <w:r w:rsidR="005675E1">
          <w:rPr>
            <w:noProof/>
          </w:rPr>
          <w:t>2</w:t>
        </w:r>
        <w:r>
          <w:rPr>
            <w:noProof/>
          </w:rPr>
          <w:fldChar w:fldCharType="end"/>
        </w:r>
        <w:r w:rsidRPr="00BF0C74">
          <w:t xml:space="preserve"> of </w:t>
        </w:r>
        <w:r>
          <w:fldChar w:fldCharType="begin"/>
        </w:r>
        <w:r>
          <w:instrText xml:space="preserve"> NUMPAGES  </w:instrText>
        </w:r>
        <w:r>
          <w:fldChar w:fldCharType="separate"/>
        </w:r>
        <w:r w:rsidR="005675E1">
          <w:rPr>
            <w:noProof/>
          </w:rPr>
          <w:t>3</w:t>
        </w:r>
        <w:r>
          <w:rPr>
            <w:noProof/>
          </w:rPr>
          <w:fldChar w:fldCharType="end"/>
        </w:r>
      </w:p>
    </w:sdtContent>
  </w:sdt>
  <w:p w14:paraId="6C33ADD6" w14:textId="77777777" w:rsidR="00CC54C8" w:rsidRDefault="005675E1" w:rsidP="00A418D3">
    <w:r>
      <w:t>10</w:t>
    </w:r>
    <w:r w:rsidR="00D3332D">
      <w:t>/</w:t>
    </w:r>
    <w:r>
      <w:t>19</w:t>
    </w:r>
    <w:r w:rsidR="00D3332D">
      <w:t>/201</w:t>
    </w: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6AE7" w14:textId="77777777" w:rsidR="00F648DB" w:rsidRDefault="00F648DB" w:rsidP="00A418D3">
      <w:r>
        <w:separator/>
      </w:r>
    </w:p>
  </w:footnote>
  <w:footnote w:type="continuationSeparator" w:id="0">
    <w:p w14:paraId="7AD84889" w14:textId="77777777" w:rsidR="00F648DB" w:rsidRDefault="00F648DB"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EBA"/>
    <w:multiLevelType w:val="hybridMultilevel"/>
    <w:tmpl w:val="1E34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346EEA"/>
    <w:multiLevelType w:val="multilevel"/>
    <w:tmpl w:val="8AB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65A92"/>
    <w:multiLevelType w:val="multilevel"/>
    <w:tmpl w:val="9DF2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740EE"/>
    <w:multiLevelType w:val="hybridMultilevel"/>
    <w:tmpl w:val="0BFE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FB4C7B"/>
    <w:multiLevelType w:val="multilevel"/>
    <w:tmpl w:val="8076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B2608"/>
    <w:multiLevelType w:val="multilevel"/>
    <w:tmpl w:val="926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F30924"/>
    <w:multiLevelType w:val="multilevel"/>
    <w:tmpl w:val="AB4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2019B"/>
    <w:multiLevelType w:val="hybridMultilevel"/>
    <w:tmpl w:val="35F21572"/>
    <w:lvl w:ilvl="0" w:tplc="0409000F">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A6309"/>
    <w:multiLevelType w:val="multilevel"/>
    <w:tmpl w:val="121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B33C1"/>
    <w:multiLevelType w:val="multilevel"/>
    <w:tmpl w:val="3EC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214AD"/>
    <w:multiLevelType w:val="multilevel"/>
    <w:tmpl w:val="DBF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E3905"/>
    <w:multiLevelType w:val="hybridMultilevel"/>
    <w:tmpl w:val="452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D046F"/>
    <w:multiLevelType w:val="multilevel"/>
    <w:tmpl w:val="89BE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2585B"/>
    <w:multiLevelType w:val="multilevel"/>
    <w:tmpl w:val="CFF0D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D5D38"/>
    <w:multiLevelType w:val="hybridMultilevel"/>
    <w:tmpl w:val="36DC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62FCA"/>
    <w:multiLevelType w:val="hybridMultilevel"/>
    <w:tmpl w:val="7AB2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04084"/>
    <w:multiLevelType w:val="multilevel"/>
    <w:tmpl w:val="A24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6120F"/>
    <w:multiLevelType w:val="multilevel"/>
    <w:tmpl w:val="F7C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5E21A6"/>
    <w:multiLevelType w:val="hybridMultilevel"/>
    <w:tmpl w:val="0A3C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7141B"/>
    <w:multiLevelType w:val="hybridMultilevel"/>
    <w:tmpl w:val="240E9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014A1"/>
    <w:multiLevelType w:val="multilevel"/>
    <w:tmpl w:val="13482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556E7A"/>
    <w:multiLevelType w:val="multilevel"/>
    <w:tmpl w:val="1D2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CB5DD6"/>
    <w:multiLevelType w:val="hybridMultilevel"/>
    <w:tmpl w:val="8EF6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458840">
    <w:abstractNumId w:val="24"/>
  </w:num>
  <w:num w:numId="2" w16cid:durableId="1699742528">
    <w:abstractNumId w:val="1"/>
  </w:num>
  <w:num w:numId="3" w16cid:durableId="512574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1491855">
    <w:abstractNumId w:val="5"/>
  </w:num>
  <w:num w:numId="5" w16cid:durableId="590166740">
    <w:abstractNumId w:val="13"/>
  </w:num>
  <w:num w:numId="6" w16cid:durableId="954822885">
    <w:abstractNumId w:val="21"/>
  </w:num>
  <w:num w:numId="7" w16cid:durableId="916480407">
    <w:abstractNumId w:val="9"/>
  </w:num>
  <w:num w:numId="8" w16cid:durableId="2116558818">
    <w:abstractNumId w:val="25"/>
  </w:num>
  <w:num w:numId="9" w16cid:durableId="2115634961">
    <w:abstractNumId w:val="17"/>
  </w:num>
  <w:num w:numId="10" w16cid:durableId="829298212">
    <w:abstractNumId w:val="20"/>
  </w:num>
  <w:num w:numId="11" w16cid:durableId="1577126429">
    <w:abstractNumId w:val="16"/>
  </w:num>
  <w:num w:numId="12" w16cid:durableId="1494225652">
    <w:abstractNumId w:val="6"/>
  </w:num>
  <w:num w:numId="13" w16cid:durableId="86581001">
    <w:abstractNumId w:val="19"/>
  </w:num>
  <w:num w:numId="14" w16cid:durableId="1213078228">
    <w:abstractNumId w:val="11"/>
  </w:num>
  <w:num w:numId="15" w16cid:durableId="1964538539">
    <w:abstractNumId w:val="23"/>
  </w:num>
  <w:num w:numId="16" w16cid:durableId="2010328860">
    <w:abstractNumId w:val="0"/>
  </w:num>
  <w:num w:numId="17" w16cid:durableId="1195848890">
    <w:abstractNumId w:val="4"/>
  </w:num>
  <w:num w:numId="18" w16cid:durableId="1966082025">
    <w:abstractNumId w:val="10"/>
  </w:num>
  <w:num w:numId="19" w16cid:durableId="12222220">
    <w:abstractNumId w:val="7"/>
  </w:num>
  <w:num w:numId="20" w16cid:durableId="1536236351">
    <w:abstractNumId w:val="15"/>
  </w:num>
  <w:num w:numId="21" w16cid:durableId="149954740">
    <w:abstractNumId w:val="2"/>
  </w:num>
  <w:num w:numId="22" w16cid:durableId="1453475675">
    <w:abstractNumId w:val="18"/>
  </w:num>
  <w:num w:numId="23" w16cid:durableId="811336315">
    <w:abstractNumId w:val="14"/>
  </w:num>
  <w:num w:numId="24" w16cid:durableId="1892959308">
    <w:abstractNumId w:val="3"/>
  </w:num>
  <w:num w:numId="25" w16cid:durableId="1864124237">
    <w:abstractNumId w:val="22"/>
  </w:num>
  <w:num w:numId="26" w16cid:durableId="172768467">
    <w:abstractNumId w:val="8"/>
  </w:num>
  <w:num w:numId="27" w16cid:durableId="202558990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54"/>
    <w:rsid w:val="00030174"/>
    <w:rsid w:val="00031728"/>
    <w:rsid w:val="00031B68"/>
    <w:rsid w:val="00056067"/>
    <w:rsid w:val="00056555"/>
    <w:rsid w:val="0005744B"/>
    <w:rsid w:val="00060DD2"/>
    <w:rsid w:val="00062ABB"/>
    <w:rsid w:val="00066663"/>
    <w:rsid w:val="0006755B"/>
    <w:rsid w:val="000808C6"/>
    <w:rsid w:val="000853DD"/>
    <w:rsid w:val="000948CC"/>
    <w:rsid w:val="000A1AA0"/>
    <w:rsid w:val="000A1CA4"/>
    <w:rsid w:val="000A65D3"/>
    <w:rsid w:val="000A7D3D"/>
    <w:rsid w:val="000B1307"/>
    <w:rsid w:val="000B56FB"/>
    <w:rsid w:val="000B759B"/>
    <w:rsid w:val="000C744F"/>
    <w:rsid w:val="000D2A1B"/>
    <w:rsid w:val="000D56B5"/>
    <w:rsid w:val="000E4E44"/>
    <w:rsid w:val="000F51C0"/>
    <w:rsid w:val="0010106B"/>
    <w:rsid w:val="00101168"/>
    <w:rsid w:val="001027A5"/>
    <w:rsid w:val="00104931"/>
    <w:rsid w:val="00112558"/>
    <w:rsid w:val="001137C5"/>
    <w:rsid w:val="00133399"/>
    <w:rsid w:val="00134901"/>
    <w:rsid w:val="0014104B"/>
    <w:rsid w:val="00145F4C"/>
    <w:rsid w:val="00151E0C"/>
    <w:rsid w:val="00156B5A"/>
    <w:rsid w:val="00173137"/>
    <w:rsid w:val="00176CFC"/>
    <w:rsid w:val="00183069"/>
    <w:rsid w:val="00184623"/>
    <w:rsid w:val="00187F22"/>
    <w:rsid w:val="00195DCC"/>
    <w:rsid w:val="001B3B92"/>
    <w:rsid w:val="001B4D0C"/>
    <w:rsid w:val="001C0F88"/>
    <w:rsid w:val="001D1C28"/>
    <w:rsid w:val="001D2234"/>
    <w:rsid w:val="001D2695"/>
    <w:rsid w:val="001D47E6"/>
    <w:rsid w:val="001E0A92"/>
    <w:rsid w:val="001E6FE0"/>
    <w:rsid w:val="001E75DC"/>
    <w:rsid w:val="001F29BF"/>
    <w:rsid w:val="001F2DFC"/>
    <w:rsid w:val="00200166"/>
    <w:rsid w:val="00207C3A"/>
    <w:rsid w:val="00217179"/>
    <w:rsid w:val="002249F8"/>
    <w:rsid w:val="0023013F"/>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C0024"/>
    <w:rsid w:val="002C0E22"/>
    <w:rsid w:val="002C6C40"/>
    <w:rsid w:val="002C7AB2"/>
    <w:rsid w:val="002D0E56"/>
    <w:rsid w:val="002D3324"/>
    <w:rsid w:val="002D4E1B"/>
    <w:rsid w:val="002D60E0"/>
    <w:rsid w:val="002E0F3C"/>
    <w:rsid w:val="002E2BD5"/>
    <w:rsid w:val="002E4534"/>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95EC6"/>
    <w:rsid w:val="003B012B"/>
    <w:rsid w:val="003B2388"/>
    <w:rsid w:val="003C05EF"/>
    <w:rsid w:val="003C1FE8"/>
    <w:rsid w:val="003D0F6E"/>
    <w:rsid w:val="003D3C65"/>
    <w:rsid w:val="003D709D"/>
    <w:rsid w:val="003E1067"/>
    <w:rsid w:val="003F1304"/>
    <w:rsid w:val="003F2AAF"/>
    <w:rsid w:val="00404F43"/>
    <w:rsid w:val="00406291"/>
    <w:rsid w:val="0040762F"/>
    <w:rsid w:val="0041682E"/>
    <w:rsid w:val="00420DC9"/>
    <w:rsid w:val="00422A49"/>
    <w:rsid w:val="00422EE9"/>
    <w:rsid w:val="00424C9C"/>
    <w:rsid w:val="00425753"/>
    <w:rsid w:val="004262CE"/>
    <w:rsid w:val="00432A4F"/>
    <w:rsid w:val="00445ACE"/>
    <w:rsid w:val="00451CBA"/>
    <w:rsid w:val="00453333"/>
    <w:rsid w:val="00453FEB"/>
    <w:rsid w:val="004623C5"/>
    <w:rsid w:val="00466550"/>
    <w:rsid w:val="00466818"/>
    <w:rsid w:val="004676DD"/>
    <w:rsid w:val="00471829"/>
    <w:rsid w:val="00474C22"/>
    <w:rsid w:val="00482161"/>
    <w:rsid w:val="00486C86"/>
    <w:rsid w:val="004A14DD"/>
    <w:rsid w:val="004B22FF"/>
    <w:rsid w:val="004B7BF0"/>
    <w:rsid w:val="004C4350"/>
    <w:rsid w:val="004C597E"/>
    <w:rsid w:val="004C6518"/>
    <w:rsid w:val="004C7DD5"/>
    <w:rsid w:val="004D1F7B"/>
    <w:rsid w:val="004D2FE6"/>
    <w:rsid w:val="004D6BAB"/>
    <w:rsid w:val="004D72EA"/>
    <w:rsid w:val="004E1DD5"/>
    <w:rsid w:val="004E4063"/>
    <w:rsid w:val="004F7B25"/>
    <w:rsid w:val="005064D6"/>
    <w:rsid w:val="00515C24"/>
    <w:rsid w:val="005228B9"/>
    <w:rsid w:val="0053056E"/>
    <w:rsid w:val="0053460F"/>
    <w:rsid w:val="00534690"/>
    <w:rsid w:val="00534FC7"/>
    <w:rsid w:val="00542676"/>
    <w:rsid w:val="00543C02"/>
    <w:rsid w:val="0054616F"/>
    <w:rsid w:val="00563CA2"/>
    <w:rsid w:val="00565800"/>
    <w:rsid w:val="005675E1"/>
    <w:rsid w:val="00571B58"/>
    <w:rsid w:val="00576410"/>
    <w:rsid w:val="005921D3"/>
    <w:rsid w:val="0059606F"/>
    <w:rsid w:val="005A4977"/>
    <w:rsid w:val="005B31C1"/>
    <w:rsid w:val="005B6432"/>
    <w:rsid w:val="005B7676"/>
    <w:rsid w:val="005C3785"/>
    <w:rsid w:val="005D34ED"/>
    <w:rsid w:val="005E1A29"/>
    <w:rsid w:val="005E378F"/>
    <w:rsid w:val="005E4273"/>
    <w:rsid w:val="005F72D9"/>
    <w:rsid w:val="006009F0"/>
    <w:rsid w:val="006073D9"/>
    <w:rsid w:val="006155E9"/>
    <w:rsid w:val="00615646"/>
    <w:rsid w:val="00615BE0"/>
    <w:rsid w:val="00622391"/>
    <w:rsid w:val="00622BFF"/>
    <w:rsid w:val="006376B3"/>
    <w:rsid w:val="00643687"/>
    <w:rsid w:val="006515E5"/>
    <w:rsid w:val="006812CF"/>
    <w:rsid w:val="00682EE1"/>
    <w:rsid w:val="00684B6B"/>
    <w:rsid w:val="0069397B"/>
    <w:rsid w:val="00693ABA"/>
    <w:rsid w:val="006A50A1"/>
    <w:rsid w:val="006B1A70"/>
    <w:rsid w:val="006B751B"/>
    <w:rsid w:val="006C5FCD"/>
    <w:rsid w:val="006D3C6E"/>
    <w:rsid w:val="006D7235"/>
    <w:rsid w:val="006E120E"/>
    <w:rsid w:val="006E5CB1"/>
    <w:rsid w:val="00701994"/>
    <w:rsid w:val="007029E1"/>
    <w:rsid w:val="00717B12"/>
    <w:rsid w:val="0072764B"/>
    <w:rsid w:val="00733DD9"/>
    <w:rsid w:val="00736554"/>
    <w:rsid w:val="00753D77"/>
    <w:rsid w:val="00765313"/>
    <w:rsid w:val="0077749E"/>
    <w:rsid w:val="007871A8"/>
    <w:rsid w:val="007959D7"/>
    <w:rsid w:val="00795DD7"/>
    <w:rsid w:val="00796AB6"/>
    <w:rsid w:val="00796FA0"/>
    <w:rsid w:val="007A3256"/>
    <w:rsid w:val="007A7560"/>
    <w:rsid w:val="007B3EFE"/>
    <w:rsid w:val="007C0327"/>
    <w:rsid w:val="007D22DD"/>
    <w:rsid w:val="007E7374"/>
    <w:rsid w:val="007F5607"/>
    <w:rsid w:val="007F70DE"/>
    <w:rsid w:val="00812A8D"/>
    <w:rsid w:val="008137EB"/>
    <w:rsid w:val="0082299E"/>
    <w:rsid w:val="00824A7E"/>
    <w:rsid w:val="00824BDB"/>
    <w:rsid w:val="00840A4A"/>
    <w:rsid w:val="00842151"/>
    <w:rsid w:val="00853F8C"/>
    <w:rsid w:val="008554A6"/>
    <w:rsid w:val="00866A7E"/>
    <w:rsid w:val="00867DF2"/>
    <w:rsid w:val="0088184E"/>
    <w:rsid w:val="00886E8E"/>
    <w:rsid w:val="00887EB9"/>
    <w:rsid w:val="00892FD4"/>
    <w:rsid w:val="008933E6"/>
    <w:rsid w:val="008A5AEE"/>
    <w:rsid w:val="008C19F5"/>
    <w:rsid w:val="008C682C"/>
    <w:rsid w:val="008D142E"/>
    <w:rsid w:val="008D2D21"/>
    <w:rsid w:val="008E1A38"/>
    <w:rsid w:val="008E34D0"/>
    <w:rsid w:val="008E573A"/>
    <w:rsid w:val="008E711F"/>
    <w:rsid w:val="008F1455"/>
    <w:rsid w:val="009002DE"/>
    <w:rsid w:val="009006DC"/>
    <w:rsid w:val="009035C5"/>
    <w:rsid w:val="00904BC4"/>
    <w:rsid w:val="00910060"/>
    <w:rsid w:val="00925227"/>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612F"/>
    <w:rsid w:val="009F779A"/>
    <w:rsid w:val="009F7DCB"/>
    <w:rsid w:val="00A02501"/>
    <w:rsid w:val="00A02C3D"/>
    <w:rsid w:val="00A1434C"/>
    <w:rsid w:val="00A15FDC"/>
    <w:rsid w:val="00A20246"/>
    <w:rsid w:val="00A26FE9"/>
    <w:rsid w:val="00A32261"/>
    <w:rsid w:val="00A34E0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3F4D"/>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62BD5"/>
    <w:rsid w:val="00B73E6B"/>
    <w:rsid w:val="00B76223"/>
    <w:rsid w:val="00B9692E"/>
    <w:rsid w:val="00BA5C6B"/>
    <w:rsid w:val="00BA67D3"/>
    <w:rsid w:val="00BB0F44"/>
    <w:rsid w:val="00BB10BC"/>
    <w:rsid w:val="00BB23D0"/>
    <w:rsid w:val="00BC4FFD"/>
    <w:rsid w:val="00BE3714"/>
    <w:rsid w:val="00BE74D4"/>
    <w:rsid w:val="00BF0C74"/>
    <w:rsid w:val="00BF5794"/>
    <w:rsid w:val="00BF7087"/>
    <w:rsid w:val="00C0692C"/>
    <w:rsid w:val="00C06DB0"/>
    <w:rsid w:val="00C079B4"/>
    <w:rsid w:val="00C124C3"/>
    <w:rsid w:val="00C205BD"/>
    <w:rsid w:val="00C2424D"/>
    <w:rsid w:val="00C25019"/>
    <w:rsid w:val="00C25ADE"/>
    <w:rsid w:val="00C34922"/>
    <w:rsid w:val="00C46522"/>
    <w:rsid w:val="00C511C8"/>
    <w:rsid w:val="00C512D0"/>
    <w:rsid w:val="00C519AC"/>
    <w:rsid w:val="00C546B8"/>
    <w:rsid w:val="00C621E9"/>
    <w:rsid w:val="00C625DA"/>
    <w:rsid w:val="00C65EFC"/>
    <w:rsid w:val="00C70F1B"/>
    <w:rsid w:val="00C7287D"/>
    <w:rsid w:val="00C74388"/>
    <w:rsid w:val="00C806B0"/>
    <w:rsid w:val="00C8115E"/>
    <w:rsid w:val="00C824BD"/>
    <w:rsid w:val="00C85D3B"/>
    <w:rsid w:val="00C92191"/>
    <w:rsid w:val="00C9283F"/>
    <w:rsid w:val="00C9344F"/>
    <w:rsid w:val="00CA09F0"/>
    <w:rsid w:val="00CA2ABA"/>
    <w:rsid w:val="00CA3153"/>
    <w:rsid w:val="00CB2EB6"/>
    <w:rsid w:val="00CB399E"/>
    <w:rsid w:val="00CB5137"/>
    <w:rsid w:val="00CC3F12"/>
    <w:rsid w:val="00CC54C8"/>
    <w:rsid w:val="00CD0C3E"/>
    <w:rsid w:val="00CD7086"/>
    <w:rsid w:val="00CE1255"/>
    <w:rsid w:val="00CE58B2"/>
    <w:rsid w:val="00CE62B5"/>
    <w:rsid w:val="00CE7D82"/>
    <w:rsid w:val="00CF67D0"/>
    <w:rsid w:val="00D03790"/>
    <w:rsid w:val="00D12A26"/>
    <w:rsid w:val="00D220FF"/>
    <w:rsid w:val="00D24567"/>
    <w:rsid w:val="00D25890"/>
    <w:rsid w:val="00D26E62"/>
    <w:rsid w:val="00D317E2"/>
    <w:rsid w:val="00D31CA6"/>
    <w:rsid w:val="00D328BE"/>
    <w:rsid w:val="00D3332D"/>
    <w:rsid w:val="00D400A8"/>
    <w:rsid w:val="00D53402"/>
    <w:rsid w:val="00D60647"/>
    <w:rsid w:val="00D71F6D"/>
    <w:rsid w:val="00D76E7B"/>
    <w:rsid w:val="00D7754F"/>
    <w:rsid w:val="00D91D8A"/>
    <w:rsid w:val="00D95157"/>
    <w:rsid w:val="00DA7FA0"/>
    <w:rsid w:val="00DB0C29"/>
    <w:rsid w:val="00DB268A"/>
    <w:rsid w:val="00DC47C5"/>
    <w:rsid w:val="00DD5E0A"/>
    <w:rsid w:val="00DD5E12"/>
    <w:rsid w:val="00DE18AB"/>
    <w:rsid w:val="00DF2BB2"/>
    <w:rsid w:val="00DF6B61"/>
    <w:rsid w:val="00E01BD3"/>
    <w:rsid w:val="00E05022"/>
    <w:rsid w:val="00E14938"/>
    <w:rsid w:val="00E1520E"/>
    <w:rsid w:val="00E1566B"/>
    <w:rsid w:val="00E17F5A"/>
    <w:rsid w:val="00E20066"/>
    <w:rsid w:val="00E21ADE"/>
    <w:rsid w:val="00E25DD3"/>
    <w:rsid w:val="00E27DB9"/>
    <w:rsid w:val="00E32BB4"/>
    <w:rsid w:val="00E37DC5"/>
    <w:rsid w:val="00E43931"/>
    <w:rsid w:val="00E43998"/>
    <w:rsid w:val="00E52CD3"/>
    <w:rsid w:val="00E601AC"/>
    <w:rsid w:val="00E6556E"/>
    <w:rsid w:val="00E7033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271"/>
    <w:rsid w:val="00F345B4"/>
    <w:rsid w:val="00F4768D"/>
    <w:rsid w:val="00F502DB"/>
    <w:rsid w:val="00F641DA"/>
    <w:rsid w:val="00F648DB"/>
    <w:rsid w:val="00F76AEA"/>
    <w:rsid w:val="00F85EBC"/>
    <w:rsid w:val="00F910BE"/>
    <w:rsid w:val="00F93A6B"/>
    <w:rsid w:val="00FA2863"/>
    <w:rsid w:val="00FB036D"/>
    <w:rsid w:val="00FB205C"/>
    <w:rsid w:val="00FB53F1"/>
    <w:rsid w:val="00FB599C"/>
    <w:rsid w:val="00FC230D"/>
    <w:rsid w:val="00FC30DF"/>
    <w:rsid w:val="00FD3482"/>
    <w:rsid w:val="00FE24DE"/>
    <w:rsid w:val="00FE3614"/>
    <w:rsid w:val="00FE434A"/>
    <w:rsid w:val="00FE5F95"/>
    <w:rsid w:val="00FF5D24"/>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A91DC"/>
  <w15:docId w15:val="{487B3C3D-3E64-41AF-B631-E63D370F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25DA"/>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locked/>
    <w:rsid w:val="00CB2E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C625DA"/>
    <w:pPr>
      <w:spacing w:after="180"/>
    </w:pPr>
    <w:rPr>
      <w:sz w:val="16"/>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table" w:styleId="PlainTable1">
    <w:name w:val="Plain Table 1"/>
    <w:basedOn w:val="TableNormal"/>
    <w:uiPriority w:val="41"/>
    <w:rsid w:val="006A50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A5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semiHidden/>
    <w:rsid w:val="00CB2EB6"/>
    <w:rPr>
      <w:rFonts w:asciiTheme="majorHAnsi" w:eastAsiaTheme="majorEastAsia" w:hAnsiTheme="majorHAnsi" w:cstheme="majorBidi"/>
      <w:i/>
      <w:iCs/>
      <w:color w:val="365F91"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8543">
      <w:bodyDiv w:val="1"/>
      <w:marLeft w:val="0"/>
      <w:marRight w:val="0"/>
      <w:marTop w:val="0"/>
      <w:marBottom w:val="0"/>
      <w:divBdr>
        <w:top w:val="none" w:sz="0" w:space="0" w:color="auto"/>
        <w:left w:val="none" w:sz="0" w:space="0" w:color="auto"/>
        <w:bottom w:val="none" w:sz="0" w:space="0" w:color="auto"/>
        <w:right w:val="none" w:sz="0" w:space="0" w:color="auto"/>
      </w:divBdr>
    </w:div>
    <w:div w:id="327905426">
      <w:bodyDiv w:val="1"/>
      <w:marLeft w:val="0"/>
      <w:marRight w:val="0"/>
      <w:marTop w:val="0"/>
      <w:marBottom w:val="0"/>
      <w:divBdr>
        <w:top w:val="none" w:sz="0" w:space="0" w:color="auto"/>
        <w:left w:val="none" w:sz="0" w:space="0" w:color="auto"/>
        <w:bottom w:val="none" w:sz="0" w:space="0" w:color="auto"/>
        <w:right w:val="none" w:sz="0" w:space="0" w:color="auto"/>
      </w:divBdr>
    </w:div>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02945">
      <w:bodyDiv w:val="1"/>
      <w:marLeft w:val="0"/>
      <w:marRight w:val="0"/>
      <w:marTop w:val="0"/>
      <w:marBottom w:val="0"/>
      <w:divBdr>
        <w:top w:val="none" w:sz="0" w:space="0" w:color="auto"/>
        <w:left w:val="none" w:sz="0" w:space="0" w:color="auto"/>
        <w:bottom w:val="none" w:sz="0" w:space="0" w:color="auto"/>
        <w:right w:val="none" w:sz="0" w:space="0" w:color="auto"/>
      </w:divBdr>
    </w:div>
    <w:div w:id="842816747">
      <w:bodyDiv w:val="1"/>
      <w:marLeft w:val="0"/>
      <w:marRight w:val="0"/>
      <w:marTop w:val="0"/>
      <w:marBottom w:val="0"/>
      <w:divBdr>
        <w:top w:val="none" w:sz="0" w:space="0" w:color="auto"/>
        <w:left w:val="none" w:sz="0" w:space="0" w:color="auto"/>
        <w:bottom w:val="none" w:sz="0" w:space="0" w:color="auto"/>
        <w:right w:val="none" w:sz="0" w:space="0" w:color="auto"/>
      </w:divBdr>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29189">
      <w:bodyDiv w:val="1"/>
      <w:marLeft w:val="0"/>
      <w:marRight w:val="0"/>
      <w:marTop w:val="0"/>
      <w:marBottom w:val="0"/>
      <w:divBdr>
        <w:top w:val="none" w:sz="0" w:space="0" w:color="auto"/>
        <w:left w:val="none" w:sz="0" w:space="0" w:color="auto"/>
        <w:bottom w:val="none" w:sz="0" w:space="0" w:color="auto"/>
        <w:right w:val="none" w:sz="0" w:space="0" w:color="auto"/>
      </w:divBdr>
    </w:div>
    <w:div w:id="1360662010">
      <w:bodyDiv w:val="1"/>
      <w:marLeft w:val="0"/>
      <w:marRight w:val="0"/>
      <w:marTop w:val="0"/>
      <w:marBottom w:val="0"/>
      <w:divBdr>
        <w:top w:val="none" w:sz="0" w:space="0" w:color="auto"/>
        <w:left w:val="none" w:sz="0" w:space="0" w:color="auto"/>
        <w:bottom w:val="none" w:sz="0" w:space="0" w:color="auto"/>
        <w:right w:val="none" w:sz="0" w:space="0" w:color="auto"/>
      </w:divBdr>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195734">
      <w:bodyDiv w:val="1"/>
      <w:marLeft w:val="0"/>
      <w:marRight w:val="0"/>
      <w:marTop w:val="0"/>
      <w:marBottom w:val="0"/>
      <w:divBdr>
        <w:top w:val="none" w:sz="0" w:space="0" w:color="auto"/>
        <w:left w:val="none" w:sz="0" w:space="0" w:color="auto"/>
        <w:bottom w:val="none" w:sz="0" w:space="0" w:color="auto"/>
        <w:right w:val="none" w:sz="0" w:space="0" w:color="auto"/>
      </w:divBdr>
      <w:divsChild>
        <w:div w:id="230847896">
          <w:marLeft w:val="0"/>
          <w:marRight w:val="0"/>
          <w:marTop w:val="0"/>
          <w:marBottom w:val="0"/>
          <w:divBdr>
            <w:top w:val="none" w:sz="0" w:space="0" w:color="auto"/>
            <w:left w:val="none" w:sz="0" w:space="0" w:color="auto"/>
            <w:bottom w:val="none" w:sz="0" w:space="0" w:color="auto"/>
            <w:right w:val="none" w:sz="0" w:space="0" w:color="auto"/>
          </w:divBdr>
        </w:div>
      </w:divsChild>
    </w:div>
    <w:div w:id="2036732232">
      <w:bodyDiv w:val="1"/>
      <w:marLeft w:val="0"/>
      <w:marRight w:val="0"/>
      <w:marTop w:val="0"/>
      <w:marBottom w:val="0"/>
      <w:divBdr>
        <w:top w:val="none" w:sz="0" w:space="0" w:color="auto"/>
        <w:left w:val="none" w:sz="0" w:space="0" w:color="auto"/>
        <w:bottom w:val="none" w:sz="0" w:space="0" w:color="auto"/>
        <w:right w:val="none" w:sz="0" w:space="0" w:color="auto"/>
      </w:divBdr>
      <w:divsChild>
        <w:div w:id="357127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arames\Downloads\word2007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37181-F474-44B8-A145-F0C8E122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word2007template (1)</Template>
  <TotalTime>276</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Parameswaran, Venkata (V.)</dc:creator>
  <cp:keywords/>
  <dc:description/>
  <cp:lastModifiedBy>Rajaram, Saravanan (S.)</cp:lastModifiedBy>
  <cp:revision>33</cp:revision>
  <cp:lastPrinted>2015-07-23T12:51:00Z</cp:lastPrinted>
  <dcterms:created xsi:type="dcterms:W3CDTF">2025-07-18T16:53:00Z</dcterms:created>
  <dcterms:modified xsi:type="dcterms:W3CDTF">2025-08-06T07:07:00Z</dcterms:modified>
</cp:coreProperties>
</file>