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DEEA6" w14:textId="77777777" w:rsidR="008023B1" w:rsidRDefault="008023B1"/>
    <w:p w14:paraId="6D69BFB8" w14:textId="77777777" w:rsidR="008023B1" w:rsidRDefault="008023B1"/>
    <w:p w14:paraId="2FAABAD9" w14:textId="46B876A2" w:rsidR="003F4BCA" w:rsidRDefault="003F4BCA">
      <w:r>
        <w:t>Storage Account:</w:t>
      </w:r>
    </w:p>
    <w:p w14:paraId="3B875044" w14:textId="1E5AE8B9" w:rsidR="003F4BCA" w:rsidRDefault="00073BF9">
      <w:r w:rsidRPr="00073BF9">
        <w:t>Azure Storage is a Microsoft-managed service providing cloud storage that is highly available, secure, durable, scalable, and redundant. Azure Storage includes Azure Blobs (objects), Azure Data Lake Storage Gen2, Azure Files, Azure Queues, and Azure Tables.</w:t>
      </w:r>
    </w:p>
    <w:p w14:paraId="0BD66BCC" w14:textId="5F226E4D" w:rsidR="00073BF9" w:rsidRDefault="00073BF9">
      <w:r w:rsidRPr="00073BF9">
        <w:rPr>
          <w:noProof/>
        </w:rPr>
        <w:drawing>
          <wp:inline distT="0" distB="0" distL="0" distR="0" wp14:anchorId="46EE79BB" wp14:editId="45C0DB24">
            <wp:extent cx="5645440" cy="654084"/>
            <wp:effectExtent l="0" t="0" r="0" b="0"/>
            <wp:docPr id="70322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26017" name=""/>
                    <pic:cNvPicPr/>
                  </pic:nvPicPr>
                  <pic:blipFill>
                    <a:blip r:embed="rId5"/>
                    <a:stretch>
                      <a:fillRect/>
                    </a:stretch>
                  </pic:blipFill>
                  <pic:spPr>
                    <a:xfrm>
                      <a:off x="0" y="0"/>
                      <a:ext cx="5645440" cy="654084"/>
                    </a:xfrm>
                    <a:prstGeom prst="rect">
                      <a:avLst/>
                    </a:prstGeom>
                  </pic:spPr>
                </pic:pic>
              </a:graphicData>
            </a:graphic>
          </wp:inline>
        </w:drawing>
      </w:r>
    </w:p>
    <w:p w14:paraId="61F8569E" w14:textId="1C07571D" w:rsidR="00963C70" w:rsidRDefault="00963C70">
      <w:r>
        <w:t xml:space="preserve">Premium Will support LRS and ZRS only for </w:t>
      </w:r>
      <w:r w:rsidRPr="00963C70">
        <w:t>Redundancy</w:t>
      </w:r>
      <w:r>
        <w:t xml:space="preserve"> </w:t>
      </w:r>
      <w:proofErr w:type="spellStart"/>
      <w:r>
        <w:t>bcoz</w:t>
      </w:r>
      <w:proofErr w:type="spellEnd"/>
      <w:r>
        <w:t xml:space="preserve"> low latency</w:t>
      </w:r>
    </w:p>
    <w:p w14:paraId="1D3D3F96" w14:textId="5CBE5653" w:rsidR="00963C70" w:rsidRDefault="00963C70">
      <w:r>
        <w:t xml:space="preserve">Standard Will Support </w:t>
      </w:r>
      <w:proofErr w:type="gramStart"/>
      <w:r>
        <w:t>LRS,ZRS</w:t>
      </w:r>
      <w:proofErr w:type="gramEnd"/>
      <w:r>
        <w:t>,</w:t>
      </w:r>
      <w:proofErr w:type="gramStart"/>
      <w:r>
        <w:t>GRS,GZRS</w:t>
      </w:r>
      <w:proofErr w:type="gramEnd"/>
    </w:p>
    <w:p w14:paraId="326CF30B" w14:textId="77777777" w:rsidR="00073BF9" w:rsidRDefault="00073BF9"/>
    <w:p w14:paraId="614D244D" w14:textId="3C01011E" w:rsidR="00073BF9" w:rsidRDefault="00073BF9">
      <w:r w:rsidRPr="00073BF9">
        <w:rPr>
          <w:highlight w:val="yellow"/>
        </w:rPr>
        <w:t>Standard general-purpose v2</w:t>
      </w:r>
      <w:r w:rsidRPr="00073BF9">
        <w:tab/>
      </w:r>
    </w:p>
    <w:p w14:paraId="1AA8A0E2" w14:textId="14E31BD8" w:rsidR="00073BF9" w:rsidRDefault="00073BF9">
      <w:r w:rsidRPr="00073BF9">
        <w:t>Standard storage account type for blobs, file shares, queues, and tables.</w:t>
      </w:r>
    </w:p>
    <w:p w14:paraId="20EEA710" w14:textId="37BB5D60" w:rsidR="00446893" w:rsidRDefault="00446893" w:rsidP="00446893">
      <w:pPr>
        <w:ind w:firstLine="720"/>
      </w:pPr>
      <w:r w:rsidRPr="00446893">
        <w:rPr>
          <w:highlight w:val="yellow"/>
        </w:rPr>
        <w:t>Queue Storage:</w:t>
      </w:r>
      <w:r w:rsidRPr="00446893">
        <w:t xml:space="preserve"> </w:t>
      </w:r>
      <w:r>
        <w:t>To</w:t>
      </w:r>
      <w:r w:rsidRPr="00446893">
        <w:t xml:space="preserve"> storing large numbers of messages</w:t>
      </w:r>
      <w:r>
        <w:t xml:space="preserve">. </w:t>
      </w:r>
      <w:r w:rsidRPr="00446893">
        <w:t>Provides a messaging solution for asynchronous communication between application components</w:t>
      </w:r>
      <w:r>
        <w:t xml:space="preserve"> and </w:t>
      </w:r>
      <w:proofErr w:type="spellStart"/>
      <w:r>
        <w:t>Microservies</w:t>
      </w:r>
      <w:proofErr w:type="spellEnd"/>
    </w:p>
    <w:p w14:paraId="5990C69B" w14:textId="29FA1021" w:rsidR="00446893" w:rsidRDefault="00446893" w:rsidP="00446893">
      <w:pPr>
        <w:ind w:firstLine="720"/>
      </w:pPr>
      <w:r w:rsidRPr="00446893">
        <w:rPr>
          <w:highlight w:val="yellow"/>
        </w:rPr>
        <w:t>Table Storage:</w:t>
      </w:r>
      <w:r w:rsidRPr="00446893">
        <w:t xml:space="preserve"> is a NoSQL data with a schema-less design</w:t>
      </w:r>
      <w:r>
        <w:t>.</w:t>
      </w:r>
      <w:r w:rsidRPr="00446893">
        <w:rPr>
          <w:rFonts w:ascii="Arial" w:hAnsi="Arial" w:cs="Arial"/>
          <w:color w:val="4A5568"/>
          <w:sz w:val="27"/>
          <w:szCs w:val="27"/>
          <w:shd w:val="clear" w:color="auto" w:fill="FFFFFF"/>
        </w:rPr>
        <w:t xml:space="preserve"> </w:t>
      </w:r>
      <w:r w:rsidRPr="00446893">
        <w:t>Suitable for storing large amounts of non-relational data, such as user metadata or device information.</w:t>
      </w:r>
    </w:p>
    <w:p w14:paraId="60A61D79" w14:textId="3D5900C3" w:rsidR="00073BF9" w:rsidRDefault="00073BF9">
      <w:r w:rsidRPr="00073BF9">
        <w:rPr>
          <w:highlight w:val="yellow"/>
        </w:rPr>
        <w:t>Premium block blobs</w:t>
      </w:r>
      <w:r w:rsidRPr="00073BF9">
        <w:tab/>
      </w:r>
    </w:p>
    <w:p w14:paraId="148CD676" w14:textId="731521FD" w:rsidR="00073BF9" w:rsidRDefault="00073BF9">
      <w:r w:rsidRPr="00073BF9">
        <w:t>Premium storage account type for block blobs and append blobs. Recommended for scenarios with high transactions rates.</w:t>
      </w:r>
    </w:p>
    <w:p w14:paraId="0686B718" w14:textId="108A765D" w:rsidR="00073BF9" w:rsidRDefault="00073BF9" w:rsidP="00073BF9">
      <w:r w:rsidRPr="003F4BCA">
        <w:t xml:space="preserve">1. Block Blob: </w:t>
      </w:r>
      <w:r w:rsidR="00A25929" w:rsidRPr="00A25929">
        <w:t>Blob Storage is essentially a service for storing large amounts of text or binary data, such as images, audio, video files, and other types of unstructured data.</w:t>
      </w:r>
    </w:p>
    <w:p w14:paraId="07E018D4" w14:textId="77777777" w:rsidR="006F2323" w:rsidRPr="006F2323" w:rsidRDefault="006F2323" w:rsidP="006F2323">
      <w:r w:rsidRPr="006F2323">
        <w:t>It supports RESTful APIs, making it accessible from anywhere.</w:t>
      </w:r>
    </w:p>
    <w:p w14:paraId="3729C565" w14:textId="2CA6653E" w:rsidR="00073BF9" w:rsidRDefault="00073BF9" w:rsidP="00073BF9">
      <w:r>
        <w:t>2</w:t>
      </w:r>
      <w:r w:rsidRPr="003F4BCA">
        <w:t>. Append Blob: Log files, real-time analytics, IoT data streams.</w:t>
      </w:r>
    </w:p>
    <w:p w14:paraId="674E7385" w14:textId="5E1D28BC" w:rsidR="00395F38" w:rsidRDefault="00395F38" w:rsidP="00073BF9">
      <w:r w:rsidRPr="00395F38">
        <w:rPr>
          <w:i/>
          <w:iCs/>
        </w:rPr>
        <w:t>Each blob can be up to 4.77 terabytes in size. Users may access blobs via HTTP or HTTPS using a unique URL, and a user can authenticate them using Azure Active Directory or a shared access signature.</w:t>
      </w:r>
    </w:p>
    <w:p w14:paraId="57CFEEB9" w14:textId="77777777" w:rsidR="00A25929" w:rsidRDefault="00A25929" w:rsidP="00A25929">
      <w:r w:rsidRPr="00A25929">
        <w:t xml:space="preserve">If you have an </w:t>
      </w:r>
      <w:proofErr w:type="gramStart"/>
      <w:r w:rsidRPr="00A25929">
        <w:t>analytics</w:t>
      </w:r>
      <w:proofErr w:type="gramEnd"/>
      <w:r w:rsidRPr="00A25929">
        <w:t xml:space="preserve"> use case, we highly recommend that you use Azure Data Lake Storage along with a premium block blob storage account.</w:t>
      </w:r>
    </w:p>
    <w:p w14:paraId="324EC68E" w14:textId="70088A31" w:rsidR="00A25929" w:rsidRPr="00A25929" w:rsidRDefault="00A25929" w:rsidP="00A25929">
      <w:r w:rsidRPr="00A25929">
        <w:t>To unlock Azure Data Lake Storage capabilities, enable the </w:t>
      </w:r>
      <w:r w:rsidRPr="00A25929">
        <w:rPr>
          <w:b/>
          <w:bCs/>
        </w:rPr>
        <w:t>Hierarchical namespace</w:t>
      </w:r>
      <w:r w:rsidRPr="00A25929">
        <w:t> setting in the </w:t>
      </w:r>
      <w:r w:rsidRPr="00A25929">
        <w:rPr>
          <w:b/>
          <w:bCs/>
        </w:rPr>
        <w:t>Advanced</w:t>
      </w:r>
      <w:r w:rsidRPr="00A25929">
        <w:t> tab of the </w:t>
      </w:r>
      <w:r w:rsidRPr="00A25929">
        <w:rPr>
          <w:b/>
          <w:bCs/>
        </w:rPr>
        <w:t>Create storage account</w:t>
      </w:r>
      <w:r w:rsidRPr="00A25929">
        <w:t> page.</w:t>
      </w:r>
    </w:p>
    <w:p w14:paraId="1B8E5FE8" w14:textId="59E68061" w:rsidR="00073BF9" w:rsidRDefault="00073BF9">
      <w:r w:rsidRPr="00073BF9">
        <w:rPr>
          <w:highlight w:val="yellow"/>
        </w:rPr>
        <w:t>Premium file shares</w:t>
      </w:r>
      <w:r w:rsidRPr="00073BF9">
        <w:tab/>
      </w:r>
    </w:p>
    <w:p w14:paraId="740942EC" w14:textId="77777777" w:rsidR="00073BF9" w:rsidRDefault="00073BF9">
      <w:r w:rsidRPr="00073BF9">
        <w:t>Premium storage account type for file shares only. Recommended for enterprise or high-performance scale applications. Use this account type if you want a storage account that supports both Server Message Block (SMB) and NFS file shares.</w:t>
      </w:r>
    </w:p>
    <w:p w14:paraId="6CDD30E9" w14:textId="5DA091E1" w:rsidR="00073BF9" w:rsidRDefault="00073BF9">
      <w:r w:rsidRPr="00073BF9">
        <w:rPr>
          <w:highlight w:val="yellow"/>
        </w:rPr>
        <w:lastRenderedPageBreak/>
        <w:t>Premium page blobs</w:t>
      </w:r>
      <w:r w:rsidRPr="00073BF9">
        <w:tab/>
      </w:r>
    </w:p>
    <w:p w14:paraId="033A0BF7" w14:textId="77777777" w:rsidR="00A25929" w:rsidRDefault="00A25929">
      <w:r w:rsidRPr="00A25929">
        <w:t>Used primarily for VHD (Virtual Hard Disk) files that serve as disks for Azure virtual machines. They can be up to 8 TiB in size</w:t>
      </w:r>
    </w:p>
    <w:p w14:paraId="6896CBE9" w14:textId="5CB41297" w:rsidR="00073BF9" w:rsidRDefault="00A25929">
      <w:r w:rsidRPr="00A25929">
        <w:t>Page blobs can only use the </w:t>
      </w:r>
      <w:r w:rsidRPr="00A25929">
        <w:rPr>
          <w:b/>
          <w:bCs/>
        </w:rPr>
        <w:t>Hot</w:t>
      </w:r>
      <w:r w:rsidRPr="00A25929">
        <w:t xml:space="preserve"> access </w:t>
      </w:r>
      <w:proofErr w:type="gramStart"/>
      <w:r w:rsidRPr="00A25929">
        <w:t>tier,</w:t>
      </w:r>
      <w:proofErr w:type="gramEnd"/>
      <w:r w:rsidRPr="00A25929">
        <w:t xml:space="preserve"> they cannot use either the </w:t>
      </w:r>
      <w:r w:rsidRPr="00A25929">
        <w:rPr>
          <w:b/>
          <w:bCs/>
        </w:rPr>
        <w:t>Cool</w:t>
      </w:r>
      <w:r w:rsidRPr="00A25929">
        <w:t> or </w:t>
      </w:r>
      <w:r w:rsidRPr="00A25929">
        <w:rPr>
          <w:b/>
          <w:bCs/>
        </w:rPr>
        <w:t>Archive</w:t>
      </w:r>
      <w:r w:rsidRPr="00A25929">
        <w:t> tiers</w:t>
      </w:r>
    </w:p>
    <w:p w14:paraId="7B7BA010" w14:textId="77777777" w:rsidR="00073BF9" w:rsidRDefault="00073BF9"/>
    <w:p w14:paraId="4D2A3381" w14:textId="77777777" w:rsidR="00963C70" w:rsidRDefault="00963C70"/>
    <w:p w14:paraId="09C2D18E" w14:textId="77777777" w:rsidR="00963C70" w:rsidRDefault="00963C70"/>
    <w:p w14:paraId="6EBBA1AE" w14:textId="77777777" w:rsidR="00963C70" w:rsidRDefault="00963C70"/>
    <w:p w14:paraId="5A3DF077" w14:textId="77777777" w:rsidR="00963C70" w:rsidRDefault="00963C70"/>
    <w:p w14:paraId="17E9419F" w14:textId="77777777" w:rsidR="00963C70" w:rsidRDefault="00963C70">
      <w:pPr>
        <w:rPr>
          <w:b/>
          <w:bCs/>
        </w:rPr>
      </w:pPr>
    </w:p>
    <w:p w14:paraId="291D1A69" w14:textId="5D2963DF" w:rsidR="00963C70" w:rsidRDefault="00963C70">
      <w:pPr>
        <w:rPr>
          <w:b/>
          <w:bCs/>
        </w:rPr>
      </w:pPr>
      <w:r w:rsidRPr="00963C70">
        <w:rPr>
          <w:b/>
          <w:bCs/>
        </w:rPr>
        <w:t xml:space="preserve">Locally redundant </w:t>
      </w:r>
      <w:proofErr w:type="gramStart"/>
      <w:r w:rsidRPr="00963C70">
        <w:rPr>
          <w:b/>
          <w:bCs/>
        </w:rPr>
        <w:t>storage</w:t>
      </w:r>
      <w:r>
        <w:rPr>
          <w:b/>
          <w:bCs/>
        </w:rPr>
        <w:t>(</w:t>
      </w:r>
      <w:proofErr w:type="gramEnd"/>
      <w:r>
        <w:rPr>
          <w:b/>
          <w:bCs/>
        </w:rPr>
        <w:t>LRS)</w:t>
      </w:r>
    </w:p>
    <w:p w14:paraId="593F82BD" w14:textId="74877AE0" w:rsidR="00963C70" w:rsidRDefault="00963C70">
      <w:pPr>
        <w:rPr>
          <w:b/>
          <w:bCs/>
        </w:rPr>
      </w:pPr>
      <w:r w:rsidRPr="00395F38">
        <w:rPr>
          <w:b/>
          <w:bCs/>
          <w:highlight w:val="yellow"/>
        </w:rPr>
        <w:t>Three</w:t>
      </w:r>
      <w:r w:rsidRPr="00963C70">
        <w:rPr>
          <w:b/>
          <w:bCs/>
        </w:rPr>
        <w:t xml:space="preserve"> copies across one or more availability zones within a region</w:t>
      </w:r>
    </w:p>
    <w:p w14:paraId="622CC7A8" w14:textId="1814BB2D" w:rsidR="00963C70" w:rsidRDefault="00963C70" w:rsidP="00963C70">
      <w:pPr>
        <w:rPr>
          <w:b/>
          <w:bCs/>
        </w:rPr>
      </w:pPr>
      <w:r w:rsidRPr="00963C70">
        <w:rPr>
          <w:b/>
          <w:bCs/>
        </w:rPr>
        <w:t xml:space="preserve">Zone-redundant </w:t>
      </w:r>
      <w:proofErr w:type="gramStart"/>
      <w:r w:rsidRPr="00963C70">
        <w:rPr>
          <w:b/>
          <w:bCs/>
        </w:rPr>
        <w:t>storage</w:t>
      </w:r>
      <w:r>
        <w:rPr>
          <w:b/>
          <w:bCs/>
        </w:rPr>
        <w:t>(</w:t>
      </w:r>
      <w:proofErr w:type="gramEnd"/>
      <w:r>
        <w:rPr>
          <w:b/>
          <w:bCs/>
        </w:rPr>
        <w:t>ZRS)</w:t>
      </w:r>
    </w:p>
    <w:p w14:paraId="6F2109C8" w14:textId="29AD3201" w:rsidR="00963C70" w:rsidRDefault="00963C70" w:rsidP="00963C70">
      <w:pPr>
        <w:rPr>
          <w:b/>
          <w:bCs/>
        </w:rPr>
      </w:pPr>
      <w:r w:rsidRPr="00395F38">
        <w:rPr>
          <w:b/>
          <w:bCs/>
          <w:highlight w:val="yellow"/>
        </w:rPr>
        <w:t>Three</w:t>
      </w:r>
      <w:r w:rsidRPr="00963C70">
        <w:rPr>
          <w:b/>
          <w:bCs/>
        </w:rPr>
        <w:t xml:space="preserve"> copies across separate availability zones within a single region</w:t>
      </w:r>
      <w:r w:rsidRPr="00963C70">
        <w:rPr>
          <w:b/>
          <w:bCs/>
        </w:rPr>
        <w:tab/>
      </w:r>
    </w:p>
    <w:p w14:paraId="76A7C470" w14:textId="6C9BB6BD" w:rsidR="00963C70" w:rsidRDefault="00963C70" w:rsidP="00963C70">
      <w:pPr>
        <w:rPr>
          <w:b/>
          <w:bCs/>
        </w:rPr>
      </w:pPr>
      <w:r w:rsidRPr="00963C70">
        <w:rPr>
          <w:b/>
          <w:bCs/>
        </w:rPr>
        <w:t>Geo-redundant storage (GRS)</w:t>
      </w:r>
    </w:p>
    <w:p w14:paraId="409A2B3D" w14:textId="2A033D24" w:rsidR="00963C70" w:rsidRDefault="00963C70" w:rsidP="00963C70">
      <w:pPr>
        <w:rPr>
          <w:b/>
          <w:bCs/>
        </w:rPr>
      </w:pPr>
      <w:r w:rsidRPr="00395F38">
        <w:rPr>
          <w:b/>
          <w:bCs/>
          <w:highlight w:val="yellow"/>
        </w:rPr>
        <w:t>Six</w:t>
      </w:r>
      <w:r w:rsidRPr="00963C70">
        <w:rPr>
          <w:b/>
          <w:bCs/>
        </w:rPr>
        <w:t xml:space="preserve"> copies total, including three in the primary region and three in the secondary region</w:t>
      </w:r>
      <w:r w:rsidRPr="00963C70">
        <w:rPr>
          <w:b/>
          <w:bCs/>
        </w:rPr>
        <w:tab/>
      </w:r>
    </w:p>
    <w:p w14:paraId="5908AA17" w14:textId="400BAAA6" w:rsidR="00963C70" w:rsidRDefault="00963C70" w:rsidP="00963C70">
      <w:pPr>
        <w:rPr>
          <w:b/>
          <w:bCs/>
        </w:rPr>
      </w:pPr>
      <w:r w:rsidRPr="00963C70">
        <w:rPr>
          <w:b/>
          <w:bCs/>
        </w:rPr>
        <w:t>Geo-zone-redundant storage (GZRS) </w:t>
      </w:r>
    </w:p>
    <w:p w14:paraId="0784ABF9" w14:textId="5DFA0F4A" w:rsidR="00963C70" w:rsidRPr="00963C70" w:rsidRDefault="00963C70" w:rsidP="00963C70">
      <w:pPr>
        <w:rPr>
          <w:b/>
          <w:bCs/>
        </w:rPr>
      </w:pPr>
      <w:r w:rsidRPr="00395F38">
        <w:rPr>
          <w:b/>
          <w:bCs/>
          <w:highlight w:val="yellow"/>
        </w:rPr>
        <w:t>Six</w:t>
      </w:r>
      <w:r w:rsidRPr="00963C70">
        <w:rPr>
          <w:b/>
          <w:bCs/>
        </w:rPr>
        <w:t xml:space="preserve"> copies total, including three across separate availability zones in the primary region and three locally redundant copies in the secondary region</w:t>
      </w:r>
    </w:p>
    <w:p w14:paraId="4364A3D1" w14:textId="77777777" w:rsidR="00963C70" w:rsidRPr="00963C70" w:rsidRDefault="00963C70">
      <w:pPr>
        <w:rPr>
          <w:b/>
          <w:bCs/>
        </w:rPr>
      </w:pPr>
    </w:p>
    <w:p w14:paraId="43F849D5" w14:textId="77777777" w:rsidR="003905B1" w:rsidRDefault="003905B1"/>
    <w:p w14:paraId="29D54026" w14:textId="7A8BD3E6" w:rsidR="00D14139" w:rsidRDefault="008023B1">
      <w:r w:rsidRPr="008023B1">
        <w:rPr>
          <w:noProof/>
        </w:rPr>
        <w:drawing>
          <wp:inline distT="0" distB="0" distL="0" distR="0" wp14:anchorId="1F83F864" wp14:editId="7ED20892">
            <wp:extent cx="5731510" cy="2884805"/>
            <wp:effectExtent l="0" t="0" r="2540" b="0"/>
            <wp:docPr id="1384388072" name="Picture 1" descr="A white and blu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88072" name="Picture 1" descr="A white and blue box with black text&#10;&#10;AI-generated content may be incorrect."/>
                    <pic:cNvPicPr/>
                  </pic:nvPicPr>
                  <pic:blipFill>
                    <a:blip r:embed="rId6"/>
                    <a:stretch>
                      <a:fillRect/>
                    </a:stretch>
                  </pic:blipFill>
                  <pic:spPr>
                    <a:xfrm>
                      <a:off x="0" y="0"/>
                      <a:ext cx="5731510" cy="2884805"/>
                    </a:xfrm>
                    <a:prstGeom prst="rect">
                      <a:avLst/>
                    </a:prstGeom>
                  </pic:spPr>
                </pic:pic>
              </a:graphicData>
            </a:graphic>
          </wp:inline>
        </w:drawing>
      </w:r>
    </w:p>
    <w:p w14:paraId="4863B380" w14:textId="77777777" w:rsidR="002D1FD5" w:rsidRPr="002D1FD5" w:rsidRDefault="002D1FD5" w:rsidP="002D1FD5">
      <w:pPr>
        <w:numPr>
          <w:ilvl w:val="0"/>
          <w:numId w:val="4"/>
        </w:numPr>
      </w:pPr>
      <w:r w:rsidRPr="002D1FD5">
        <w:rPr>
          <w:b/>
          <w:bCs/>
        </w:rPr>
        <w:lastRenderedPageBreak/>
        <w:t>Hot tier</w:t>
      </w:r>
      <w:r w:rsidRPr="002D1FD5">
        <w:t> - An online tier optimized for storing data that is accessed or modified frequently. The hot tier has the highest storage costs, but the lowest access costs.</w:t>
      </w:r>
    </w:p>
    <w:p w14:paraId="33EA21FF" w14:textId="77777777" w:rsidR="002D1FD5" w:rsidRPr="002D1FD5" w:rsidRDefault="002D1FD5" w:rsidP="002D1FD5">
      <w:pPr>
        <w:numPr>
          <w:ilvl w:val="0"/>
          <w:numId w:val="4"/>
        </w:numPr>
      </w:pPr>
      <w:r w:rsidRPr="002D1FD5">
        <w:rPr>
          <w:b/>
          <w:bCs/>
        </w:rPr>
        <w:t>Cool tier</w:t>
      </w:r>
      <w:r w:rsidRPr="002D1FD5">
        <w:t> - An online tier optimized for storing data that is infrequently accessed or modified. Data in the cool tier should be stored for a minimum of </w:t>
      </w:r>
      <w:r w:rsidRPr="002D1FD5">
        <w:rPr>
          <w:b/>
          <w:bCs/>
        </w:rPr>
        <w:t>30</w:t>
      </w:r>
      <w:r w:rsidRPr="002D1FD5">
        <w:t> days. The cool tier has lower storage costs and higher access costs compared to the hot tier.</w:t>
      </w:r>
    </w:p>
    <w:p w14:paraId="38270E13" w14:textId="77777777" w:rsidR="002D1FD5" w:rsidRPr="002D1FD5" w:rsidRDefault="002D1FD5" w:rsidP="002D1FD5">
      <w:pPr>
        <w:numPr>
          <w:ilvl w:val="0"/>
          <w:numId w:val="4"/>
        </w:numPr>
      </w:pPr>
      <w:r w:rsidRPr="002D1FD5">
        <w:rPr>
          <w:b/>
          <w:bCs/>
        </w:rPr>
        <w:t>Cold tier</w:t>
      </w:r>
      <w:r w:rsidRPr="002D1FD5">
        <w:t xml:space="preserve"> - An online tier optimized for storing data that is rarely accessed or </w:t>
      </w:r>
      <w:proofErr w:type="gramStart"/>
      <w:r w:rsidRPr="002D1FD5">
        <w:t>modified, but</w:t>
      </w:r>
      <w:proofErr w:type="gramEnd"/>
      <w:r w:rsidRPr="002D1FD5">
        <w:t xml:space="preserve"> still requires fast retrieval. Data in the cold tier should be stored for a minimum of </w:t>
      </w:r>
      <w:r w:rsidRPr="002D1FD5">
        <w:rPr>
          <w:b/>
          <w:bCs/>
        </w:rPr>
        <w:t>90</w:t>
      </w:r>
      <w:r w:rsidRPr="002D1FD5">
        <w:t> days. The cold tier has lower storage costs and higher access costs compared to the cool tier.</w:t>
      </w:r>
    </w:p>
    <w:p w14:paraId="4D53D1F5" w14:textId="77777777" w:rsidR="002D1FD5" w:rsidRDefault="002D1FD5" w:rsidP="002D1FD5">
      <w:pPr>
        <w:numPr>
          <w:ilvl w:val="0"/>
          <w:numId w:val="4"/>
        </w:numPr>
      </w:pPr>
      <w:r w:rsidRPr="002D1FD5">
        <w:rPr>
          <w:b/>
          <w:bCs/>
        </w:rPr>
        <w:t>Archive tier</w:t>
      </w:r>
      <w:r w:rsidRPr="002D1FD5">
        <w:t> - An offline tier optimized for storing data that is rarely accessed, and that has flexible latency requirements, on the order of hours. Data in the archive tier should be stored for a minimum of </w:t>
      </w:r>
      <w:r w:rsidRPr="002D1FD5">
        <w:rPr>
          <w:b/>
          <w:bCs/>
        </w:rPr>
        <w:t>180</w:t>
      </w:r>
      <w:r w:rsidRPr="002D1FD5">
        <w:t> days</w:t>
      </w:r>
    </w:p>
    <w:p w14:paraId="5CC18A18" w14:textId="77777777" w:rsidR="002D1FD5" w:rsidRPr="002D1FD5" w:rsidRDefault="002D1FD5" w:rsidP="002D1FD5">
      <w:pPr>
        <w:ind w:left="720"/>
        <w:rPr>
          <w:b/>
          <w:bCs/>
        </w:rPr>
      </w:pPr>
      <w:r w:rsidRPr="002D1FD5">
        <w:rPr>
          <w:rFonts w:ascii="Segoe UI Emoji" w:hAnsi="Segoe UI Emoji" w:cs="Segoe UI Emoji"/>
          <w:b/>
          <w:bCs/>
        </w:rPr>
        <w:t>🚫</w:t>
      </w:r>
      <w:r w:rsidRPr="002D1FD5">
        <w:rPr>
          <w:b/>
          <w:bCs/>
        </w:rPr>
        <w:t xml:space="preserve"> ARCHIVE Tier</w:t>
      </w:r>
    </w:p>
    <w:p w14:paraId="07DBAEA3" w14:textId="77777777" w:rsidR="002D1FD5" w:rsidRPr="002D1FD5" w:rsidRDefault="002D1FD5" w:rsidP="002D1FD5">
      <w:pPr>
        <w:numPr>
          <w:ilvl w:val="0"/>
          <w:numId w:val="5"/>
        </w:numPr>
      </w:pPr>
      <w:r w:rsidRPr="002D1FD5">
        <w:rPr>
          <w:b/>
          <w:bCs/>
        </w:rPr>
        <w:t>Purpose</w:t>
      </w:r>
      <w:r w:rsidRPr="002D1FD5">
        <w:t>: Long-term, rarely accessed data (e.g., compliance logs, archived files).</w:t>
      </w:r>
    </w:p>
    <w:p w14:paraId="11C7569E" w14:textId="77777777" w:rsidR="002D1FD5" w:rsidRPr="002D1FD5" w:rsidRDefault="002D1FD5" w:rsidP="002D1FD5">
      <w:pPr>
        <w:numPr>
          <w:ilvl w:val="0"/>
          <w:numId w:val="5"/>
        </w:numPr>
      </w:pPr>
      <w:r w:rsidRPr="002D1FD5">
        <w:rPr>
          <w:b/>
          <w:bCs/>
        </w:rPr>
        <w:t>Access Speed</w:t>
      </w:r>
      <w:r w:rsidRPr="002D1FD5">
        <w:t xml:space="preserve">: </w:t>
      </w:r>
      <w:r w:rsidRPr="002D1FD5">
        <w:rPr>
          <w:b/>
          <w:bCs/>
        </w:rPr>
        <w:t>Not immediate</w:t>
      </w:r>
      <w:r w:rsidRPr="002D1FD5">
        <w:t>.</w:t>
      </w:r>
    </w:p>
    <w:p w14:paraId="2752B61B" w14:textId="77777777" w:rsidR="002D1FD5" w:rsidRPr="002D1FD5" w:rsidRDefault="002D1FD5" w:rsidP="002D1FD5">
      <w:pPr>
        <w:numPr>
          <w:ilvl w:val="0"/>
          <w:numId w:val="5"/>
        </w:numPr>
      </w:pPr>
      <w:r w:rsidRPr="002D1FD5">
        <w:rPr>
          <w:b/>
          <w:bCs/>
        </w:rPr>
        <w:t>Cost</w:t>
      </w:r>
      <w:r w:rsidRPr="002D1FD5">
        <w:t>: Lowest storage cost, highest access cost.</w:t>
      </w:r>
    </w:p>
    <w:p w14:paraId="2B20E0F5" w14:textId="77777777" w:rsidR="002D1FD5" w:rsidRPr="002D1FD5" w:rsidRDefault="002D1FD5" w:rsidP="002D1FD5">
      <w:pPr>
        <w:numPr>
          <w:ilvl w:val="0"/>
          <w:numId w:val="5"/>
        </w:numPr>
      </w:pPr>
      <w:r w:rsidRPr="002D1FD5">
        <w:rPr>
          <w:rFonts w:ascii="Segoe UI Emoji" w:hAnsi="Segoe UI Emoji" w:cs="Segoe UI Emoji"/>
        </w:rPr>
        <w:t>❌</w:t>
      </w:r>
      <w:r w:rsidRPr="002D1FD5">
        <w:t xml:space="preserve"> </w:t>
      </w:r>
      <w:r w:rsidRPr="002D1FD5">
        <w:rPr>
          <w:b/>
          <w:bCs/>
        </w:rPr>
        <w:t>Access</w:t>
      </w:r>
      <w:r w:rsidRPr="002D1FD5">
        <w:t xml:space="preserve">: </w:t>
      </w:r>
      <w:r w:rsidRPr="002D1FD5">
        <w:rPr>
          <w:b/>
          <w:bCs/>
        </w:rPr>
        <w:t>Not immediate!</w:t>
      </w:r>
    </w:p>
    <w:p w14:paraId="2762E4DB" w14:textId="77777777" w:rsidR="002D1FD5" w:rsidRPr="002D1FD5" w:rsidRDefault="002D1FD5" w:rsidP="002D1FD5">
      <w:pPr>
        <w:numPr>
          <w:ilvl w:val="1"/>
          <w:numId w:val="5"/>
        </w:numPr>
      </w:pPr>
      <w:r w:rsidRPr="002D1FD5">
        <w:t xml:space="preserve">You must </w:t>
      </w:r>
      <w:r w:rsidRPr="002D1FD5">
        <w:rPr>
          <w:b/>
          <w:bCs/>
        </w:rPr>
        <w:t>re-hydrate</w:t>
      </w:r>
      <w:r w:rsidRPr="002D1FD5">
        <w:t xml:space="preserve"> the blob to Hot or Cool </w:t>
      </w:r>
      <w:r w:rsidRPr="002D1FD5">
        <w:rPr>
          <w:b/>
          <w:bCs/>
        </w:rPr>
        <w:t>before accessing it</w:t>
      </w:r>
      <w:r w:rsidRPr="002D1FD5">
        <w:t>.</w:t>
      </w:r>
    </w:p>
    <w:p w14:paraId="17F274D6" w14:textId="77777777" w:rsidR="002D1FD5" w:rsidRDefault="002D1FD5" w:rsidP="002D1FD5">
      <w:pPr>
        <w:numPr>
          <w:ilvl w:val="1"/>
          <w:numId w:val="5"/>
        </w:numPr>
      </w:pPr>
      <w:r w:rsidRPr="002D1FD5">
        <w:t xml:space="preserve">Rehydration takes </w:t>
      </w:r>
      <w:r w:rsidRPr="002D1FD5">
        <w:rPr>
          <w:b/>
          <w:bCs/>
        </w:rPr>
        <w:t>several hours (up to 15 hours)</w:t>
      </w:r>
      <w:r w:rsidRPr="002D1FD5">
        <w:t>.</w:t>
      </w:r>
    </w:p>
    <w:p w14:paraId="5EBA1718" w14:textId="77777777" w:rsidR="007E4164" w:rsidRPr="007E4164" w:rsidRDefault="007E4164" w:rsidP="007E4164">
      <w:pPr>
        <w:pStyle w:val="ListParagraph"/>
        <w:numPr>
          <w:ilvl w:val="0"/>
          <w:numId w:val="5"/>
        </w:numPr>
        <w:spacing w:beforeAutospacing="1" w:after="100" w:afterAutospacing="1" w:line="240" w:lineRule="auto"/>
        <w:ind w:right="720"/>
        <w:rPr>
          <w:rFonts w:ascii="Times New Roman" w:eastAsia="Times New Roman" w:hAnsi="Times New Roman" w:cs="Times New Roman"/>
          <w:kern w:val="0"/>
          <w:sz w:val="24"/>
          <w:szCs w:val="24"/>
          <w:lang w:eastAsia="en-IN"/>
          <w14:ligatures w14:val="none"/>
        </w:rPr>
      </w:pPr>
      <w:r w:rsidRPr="007E4164">
        <w:rPr>
          <w:rFonts w:ascii="Segoe UI Emoji" w:eastAsia="Times New Roman" w:hAnsi="Segoe UI Emoji" w:cs="Segoe UI Emoji"/>
          <w:kern w:val="0"/>
          <w:sz w:val="24"/>
          <w:szCs w:val="24"/>
          <w:lang w:eastAsia="en-IN"/>
          <w14:ligatures w14:val="none"/>
        </w:rPr>
        <w:t>❌</w:t>
      </w:r>
      <w:r w:rsidRPr="007E4164">
        <w:rPr>
          <w:rFonts w:ascii="Times New Roman" w:eastAsia="Times New Roman" w:hAnsi="Times New Roman" w:cs="Times New Roman"/>
          <w:kern w:val="0"/>
          <w:sz w:val="24"/>
          <w:szCs w:val="24"/>
          <w:lang w:eastAsia="en-IN"/>
          <w14:ligatures w14:val="none"/>
        </w:rPr>
        <w:t xml:space="preserve"> </w:t>
      </w:r>
      <w:r w:rsidRPr="007E4164">
        <w:rPr>
          <w:rFonts w:ascii="Times New Roman" w:eastAsia="Times New Roman" w:hAnsi="Times New Roman" w:cs="Times New Roman"/>
          <w:b/>
          <w:bCs/>
          <w:kern w:val="0"/>
          <w:sz w:val="24"/>
          <w:szCs w:val="24"/>
          <w:lang w:eastAsia="en-IN"/>
          <w14:ligatures w14:val="none"/>
        </w:rPr>
        <w:t xml:space="preserve">Archive tier is </w:t>
      </w:r>
      <w:r w:rsidRPr="007E4164">
        <w:rPr>
          <w:rFonts w:ascii="Times New Roman" w:eastAsia="Times New Roman" w:hAnsi="Times New Roman" w:cs="Times New Roman"/>
          <w:b/>
          <w:bCs/>
          <w:i/>
          <w:iCs/>
          <w:kern w:val="0"/>
          <w:sz w:val="24"/>
          <w:szCs w:val="24"/>
          <w:lang w:eastAsia="en-IN"/>
          <w14:ligatures w14:val="none"/>
        </w:rPr>
        <w:t>not supported</w:t>
      </w:r>
      <w:r w:rsidRPr="007E4164">
        <w:rPr>
          <w:rFonts w:ascii="Times New Roman" w:eastAsia="Times New Roman" w:hAnsi="Times New Roman" w:cs="Times New Roman"/>
          <w:b/>
          <w:bCs/>
          <w:kern w:val="0"/>
          <w:sz w:val="24"/>
          <w:szCs w:val="24"/>
          <w:lang w:eastAsia="en-IN"/>
          <w14:ligatures w14:val="none"/>
        </w:rPr>
        <w:t xml:space="preserve"> on Azure File Share.</w:t>
      </w:r>
    </w:p>
    <w:p w14:paraId="422EBE3D" w14:textId="77777777" w:rsidR="007E4164" w:rsidRPr="007E4164" w:rsidRDefault="007E4164" w:rsidP="007E4164">
      <w:pPr>
        <w:pStyle w:val="ListParagraph"/>
        <w:numPr>
          <w:ilvl w:val="0"/>
          <w:numId w:val="5"/>
        </w:numPr>
        <w:spacing w:beforeAutospacing="1" w:after="100" w:afterAutospacing="1" w:line="240" w:lineRule="auto"/>
        <w:ind w:right="720"/>
        <w:rPr>
          <w:rFonts w:ascii="Times New Roman" w:eastAsia="Times New Roman" w:hAnsi="Times New Roman" w:cs="Times New Roman"/>
          <w:kern w:val="0"/>
          <w:sz w:val="24"/>
          <w:szCs w:val="24"/>
          <w:lang w:eastAsia="en-IN"/>
          <w14:ligatures w14:val="none"/>
        </w:rPr>
      </w:pPr>
      <w:r w:rsidRPr="007E4164">
        <w:rPr>
          <w:rFonts w:ascii="Times New Roman" w:eastAsia="Times New Roman" w:hAnsi="Times New Roman" w:cs="Times New Roman"/>
          <w:kern w:val="0"/>
          <w:sz w:val="24"/>
          <w:szCs w:val="24"/>
          <w:lang w:eastAsia="en-IN"/>
          <w14:ligatures w14:val="none"/>
        </w:rPr>
        <w:t xml:space="preserve">Azure File Shares </w:t>
      </w:r>
      <w:proofErr w:type="gramStart"/>
      <w:r w:rsidRPr="007E4164">
        <w:rPr>
          <w:rFonts w:ascii="Times New Roman" w:eastAsia="Times New Roman" w:hAnsi="Times New Roman" w:cs="Times New Roman"/>
          <w:kern w:val="0"/>
          <w:sz w:val="24"/>
          <w:szCs w:val="24"/>
          <w:lang w:eastAsia="en-IN"/>
          <w14:ligatures w14:val="none"/>
        </w:rPr>
        <w:t>support</w:t>
      </w:r>
      <w:proofErr w:type="gramEnd"/>
      <w:r w:rsidRPr="007E4164">
        <w:rPr>
          <w:rFonts w:ascii="Times New Roman" w:eastAsia="Times New Roman" w:hAnsi="Times New Roman" w:cs="Times New Roman"/>
          <w:kern w:val="0"/>
          <w:sz w:val="24"/>
          <w:szCs w:val="24"/>
          <w:lang w:eastAsia="en-IN"/>
          <w14:ligatures w14:val="none"/>
        </w:rPr>
        <w:t xml:space="preserve"> </w:t>
      </w:r>
      <w:r w:rsidRPr="007E4164">
        <w:rPr>
          <w:rFonts w:ascii="Times New Roman" w:eastAsia="Times New Roman" w:hAnsi="Times New Roman" w:cs="Times New Roman"/>
          <w:b/>
          <w:bCs/>
          <w:kern w:val="0"/>
          <w:sz w:val="24"/>
          <w:szCs w:val="24"/>
          <w:lang w:eastAsia="en-IN"/>
          <w14:ligatures w14:val="none"/>
        </w:rPr>
        <w:t>Hot</w:t>
      </w:r>
      <w:r w:rsidRPr="007E4164">
        <w:rPr>
          <w:rFonts w:ascii="Times New Roman" w:eastAsia="Times New Roman" w:hAnsi="Times New Roman" w:cs="Times New Roman"/>
          <w:kern w:val="0"/>
          <w:sz w:val="24"/>
          <w:szCs w:val="24"/>
          <w:lang w:eastAsia="en-IN"/>
          <w14:ligatures w14:val="none"/>
        </w:rPr>
        <w:t xml:space="preserve">, </w:t>
      </w:r>
      <w:r w:rsidRPr="007E4164">
        <w:rPr>
          <w:rFonts w:ascii="Times New Roman" w:eastAsia="Times New Roman" w:hAnsi="Times New Roman" w:cs="Times New Roman"/>
          <w:b/>
          <w:bCs/>
          <w:kern w:val="0"/>
          <w:sz w:val="24"/>
          <w:szCs w:val="24"/>
          <w:lang w:eastAsia="en-IN"/>
          <w14:ligatures w14:val="none"/>
        </w:rPr>
        <w:t>Cool</w:t>
      </w:r>
      <w:r w:rsidRPr="007E4164">
        <w:rPr>
          <w:rFonts w:ascii="Times New Roman" w:eastAsia="Times New Roman" w:hAnsi="Times New Roman" w:cs="Times New Roman"/>
          <w:kern w:val="0"/>
          <w:sz w:val="24"/>
          <w:szCs w:val="24"/>
          <w:lang w:eastAsia="en-IN"/>
          <w14:ligatures w14:val="none"/>
        </w:rPr>
        <w:t xml:space="preserve">, and </w:t>
      </w:r>
      <w:r w:rsidRPr="007E4164">
        <w:rPr>
          <w:rFonts w:ascii="Times New Roman" w:eastAsia="Times New Roman" w:hAnsi="Times New Roman" w:cs="Times New Roman"/>
          <w:b/>
          <w:bCs/>
          <w:kern w:val="0"/>
          <w:sz w:val="24"/>
          <w:szCs w:val="24"/>
          <w:lang w:eastAsia="en-IN"/>
          <w14:ligatures w14:val="none"/>
        </w:rPr>
        <w:t>Transaction Optimized</w:t>
      </w:r>
      <w:r w:rsidRPr="007E4164">
        <w:rPr>
          <w:rFonts w:ascii="Times New Roman" w:eastAsia="Times New Roman" w:hAnsi="Times New Roman" w:cs="Times New Roman"/>
          <w:kern w:val="0"/>
          <w:sz w:val="24"/>
          <w:szCs w:val="24"/>
          <w:lang w:eastAsia="en-IN"/>
          <w14:ligatures w14:val="none"/>
        </w:rPr>
        <w:t xml:space="preserve"> tiers, but </w:t>
      </w:r>
      <w:r w:rsidRPr="007E4164">
        <w:rPr>
          <w:rFonts w:ascii="Times New Roman" w:eastAsia="Times New Roman" w:hAnsi="Times New Roman" w:cs="Times New Roman"/>
          <w:b/>
          <w:bCs/>
          <w:kern w:val="0"/>
          <w:sz w:val="24"/>
          <w:szCs w:val="24"/>
          <w:lang w:eastAsia="en-IN"/>
          <w14:ligatures w14:val="none"/>
        </w:rPr>
        <w:t>not Archive</w:t>
      </w:r>
      <w:r w:rsidRPr="007E4164">
        <w:rPr>
          <w:rFonts w:ascii="Times New Roman" w:eastAsia="Times New Roman" w:hAnsi="Times New Roman" w:cs="Times New Roman"/>
          <w:kern w:val="0"/>
          <w:sz w:val="24"/>
          <w:szCs w:val="24"/>
          <w:lang w:eastAsia="en-IN"/>
          <w14:ligatures w14:val="none"/>
        </w:rPr>
        <w:t xml:space="preserve"> — and no rehydration process.</w:t>
      </w:r>
    </w:p>
    <w:p w14:paraId="25E94BC2" w14:textId="77777777" w:rsidR="007E4164" w:rsidRPr="002D1FD5" w:rsidRDefault="007E4164" w:rsidP="007E4164"/>
    <w:p w14:paraId="4C562EC4" w14:textId="626FBA6F" w:rsidR="002D1FD5" w:rsidRDefault="002D1FD5">
      <w:r w:rsidRPr="002D1FD5">
        <w:rPr>
          <w:noProof/>
        </w:rPr>
        <w:drawing>
          <wp:inline distT="0" distB="0" distL="0" distR="0" wp14:anchorId="73501C8C" wp14:editId="06B6B855">
            <wp:extent cx="5731510" cy="800735"/>
            <wp:effectExtent l="0" t="0" r="2540" b="0"/>
            <wp:docPr id="92236503" name="Picture 1" descr="A purpl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6503" name="Picture 1" descr="A purple rectangle with black text&#10;&#10;AI-generated content may be incorrect."/>
                    <pic:cNvPicPr/>
                  </pic:nvPicPr>
                  <pic:blipFill>
                    <a:blip r:embed="rId7"/>
                    <a:stretch>
                      <a:fillRect/>
                    </a:stretch>
                  </pic:blipFill>
                  <pic:spPr>
                    <a:xfrm>
                      <a:off x="0" y="0"/>
                      <a:ext cx="5731510" cy="800735"/>
                    </a:xfrm>
                    <a:prstGeom prst="rect">
                      <a:avLst/>
                    </a:prstGeom>
                  </pic:spPr>
                </pic:pic>
              </a:graphicData>
            </a:graphic>
          </wp:inline>
        </w:drawing>
      </w:r>
    </w:p>
    <w:p w14:paraId="25EA7ECB" w14:textId="1B01DFE3" w:rsidR="00C966EB" w:rsidRDefault="00C966EB">
      <w:r w:rsidRPr="00C966EB">
        <w:rPr>
          <w:noProof/>
        </w:rPr>
        <w:drawing>
          <wp:inline distT="0" distB="0" distL="0" distR="0" wp14:anchorId="31F6B971" wp14:editId="4C7C7F7B">
            <wp:extent cx="5731510" cy="787400"/>
            <wp:effectExtent l="0" t="0" r="2540" b="0"/>
            <wp:docPr id="28679303" name="Picture 1" descr="A purpl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9303" name="Picture 1" descr="A purple rectangle with black text&#10;&#10;AI-generated content may be incorrect."/>
                    <pic:cNvPicPr/>
                  </pic:nvPicPr>
                  <pic:blipFill>
                    <a:blip r:embed="rId8"/>
                    <a:stretch>
                      <a:fillRect/>
                    </a:stretch>
                  </pic:blipFill>
                  <pic:spPr>
                    <a:xfrm>
                      <a:off x="0" y="0"/>
                      <a:ext cx="5731808" cy="787441"/>
                    </a:xfrm>
                    <a:prstGeom prst="rect">
                      <a:avLst/>
                    </a:prstGeom>
                  </pic:spPr>
                </pic:pic>
              </a:graphicData>
            </a:graphic>
          </wp:inline>
        </w:drawing>
      </w:r>
    </w:p>
    <w:p w14:paraId="7EFCE679" w14:textId="364104BA" w:rsidR="003905B1" w:rsidRDefault="003905B1">
      <w:r>
        <w:t>Notes:</w:t>
      </w:r>
    </w:p>
    <w:p w14:paraId="0EBD21E0" w14:textId="4155431F" w:rsidR="00876EF5" w:rsidRDefault="003905B1">
      <w:r w:rsidRPr="003905B1">
        <w:t>250 Storage Accounts can be created per Subscription per region.</w:t>
      </w:r>
    </w:p>
    <w:p w14:paraId="3F8D4782" w14:textId="77777777" w:rsidR="003905B1" w:rsidRDefault="003905B1"/>
    <w:p w14:paraId="1963A68F" w14:textId="7736811A" w:rsidR="003905B1" w:rsidRDefault="003905B1">
      <w:r w:rsidRPr="003905B1">
        <w:rPr>
          <w:highlight w:val="yellow"/>
        </w:rPr>
        <w:t>Access Keys</w:t>
      </w:r>
      <w:r w:rsidRPr="003905B1">
        <w:t xml:space="preserve"> are used to authenticate the applications when making requests to this Azure storage account. These are like master keys for accessing the entire Storage Account. </w:t>
      </w:r>
    </w:p>
    <w:p w14:paraId="1F87A1C7" w14:textId="77777777" w:rsidR="003905B1" w:rsidRPr="003905B1" w:rsidRDefault="003905B1" w:rsidP="003905B1">
      <w:r w:rsidRPr="003905B1">
        <w:rPr>
          <w:highlight w:val="yellow"/>
        </w:rPr>
        <w:lastRenderedPageBreak/>
        <w:t>Shared Access Signature</w:t>
      </w:r>
      <w:r w:rsidRPr="003905B1">
        <w:t xml:space="preserve"> is used to provide authentication on various Storage Services and Objects. SAS provide a very granular level access. SAS provide the below.</w:t>
      </w:r>
    </w:p>
    <w:p w14:paraId="315603E5" w14:textId="77777777" w:rsidR="003905B1" w:rsidRPr="003905B1" w:rsidRDefault="003905B1" w:rsidP="003905B1">
      <w:pPr>
        <w:numPr>
          <w:ilvl w:val="0"/>
          <w:numId w:val="1"/>
        </w:numPr>
      </w:pPr>
      <w:r w:rsidRPr="003905B1">
        <w:t>What Azure services the client can access</w:t>
      </w:r>
    </w:p>
    <w:p w14:paraId="4BE02F4C" w14:textId="77777777" w:rsidR="003905B1" w:rsidRPr="003905B1" w:rsidRDefault="003905B1" w:rsidP="003905B1">
      <w:pPr>
        <w:numPr>
          <w:ilvl w:val="0"/>
          <w:numId w:val="1"/>
        </w:numPr>
      </w:pPr>
      <w:r w:rsidRPr="003905B1">
        <w:t>How long the SAS should be valid</w:t>
      </w:r>
    </w:p>
    <w:p w14:paraId="72835EE8" w14:textId="77777777" w:rsidR="003905B1" w:rsidRPr="003905B1" w:rsidRDefault="003905B1" w:rsidP="003905B1">
      <w:pPr>
        <w:numPr>
          <w:ilvl w:val="0"/>
          <w:numId w:val="1"/>
        </w:numPr>
      </w:pPr>
      <w:r w:rsidRPr="003905B1">
        <w:t>From which IP Address the client can access the Storage Services</w:t>
      </w:r>
    </w:p>
    <w:p w14:paraId="34DCE47E" w14:textId="77777777" w:rsidR="003905B1" w:rsidRPr="003905B1" w:rsidRDefault="003905B1" w:rsidP="003905B1">
      <w:pPr>
        <w:numPr>
          <w:ilvl w:val="0"/>
          <w:numId w:val="1"/>
        </w:numPr>
      </w:pPr>
      <w:r w:rsidRPr="003905B1">
        <w:t>What permissions (Read / Write/ Delete / List) does the client can have.</w:t>
      </w:r>
    </w:p>
    <w:p w14:paraId="5603AFCA" w14:textId="77777777" w:rsidR="003905B1" w:rsidRDefault="003905B1"/>
    <w:p w14:paraId="453333E7" w14:textId="77777777" w:rsidR="00395F38" w:rsidRPr="00395F38" w:rsidRDefault="00395F38" w:rsidP="00395F38">
      <w:pPr>
        <w:rPr>
          <w:b/>
          <w:bCs/>
        </w:rPr>
      </w:pPr>
      <w:r w:rsidRPr="00395F38">
        <w:rPr>
          <w:b/>
          <w:bCs/>
        </w:rPr>
        <w:t>Customer-managed planned failover (preview)</w:t>
      </w:r>
    </w:p>
    <w:p w14:paraId="585AFA2F" w14:textId="77777777" w:rsidR="00395F38" w:rsidRPr="00395F38" w:rsidRDefault="00395F38" w:rsidP="00395F38">
      <w:r w:rsidRPr="00395F38">
        <w:t xml:space="preserve">Planned failover can be utilized in multiple scenarios including planned disaster recovery testing, a proactive approach to large scale disasters, or to recover from </w:t>
      </w:r>
      <w:proofErr w:type="spellStart"/>
      <w:r w:rsidRPr="00395F38">
        <w:t>nonstorage</w:t>
      </w:r>
      <w:proofErr w:type="spellEnd"/>
      <w:r w:rsidRPr="00395F38">
        <w:t xml:space="preserve"> related outages.</w:t>
      </w:r>
    </w:p>
    <w:p w14:paraId="353CD20A" w14:textId="77777777" w:rsidR="00395F38" w:rsidRPr="00395F38" w:rsidRDefault="00395F38" w:rsidP="00395F38">
      <w:r w:rsidRPr="00395F38">
        <w:t>During the planned failover process, the primary and secondary regions are swapped. The original primary region is demoted and becomes the new secondary region. At the same time, the original secondary region is promoted and becomes the new primary. After the failover completes, users can proceed to access data in the new primary region and administrators can validate their disaster recovery plan. The storage account must be available in both the primary and secondary regions before a planned failover can be initiated</w:t>
      </w:r>
    </w:p>
    <w:p w14:paraId="3E0EDE3B" w14:textId="77777777" w:rsidR="0054749E" w:rsidRPr="0054749E" w:rsidRDefault="0054749E" w:rsidP="0054749E">
      <w:pPr>
        <w:rPr>
          <w:b/>
          <w:bCs/>
        </w:rPr>
      </w:pPr>
      <w:r w:rsidRPr="0054749E">
        <w:rPr>
          <w:b/>
          <w:bCs/>
        </w:rPr>
        <w:t>Microsoft-managed failover</w:t>
      </w:r>
    </w:p>
    <w:p w14:paraId="2D4F4B29" w14:textId="2CC29D5D" w:rsidR="003905B1" w:rsidRDefault="0054749E">
      <w:r w:rsidRPr="0054749E">
        <w:t xml:space="preserve"> A Microsoft-managed failover would be initiated for an entire physical unit, such as a region or a </w:t>
      </w:r>
      <w:proofErr w:type="spellStart"/>
      <w:r w:rsidRPr="0054749E">
        <w:t>datacenter</w:t>
      </w:r>
      <w:proofErr w:type="spellEnd"/>
      <w:r w:rsidRPr="0054749E">
        <w:t>. It can't be initiated for individual storage accounts, subscriptions, or tenants.</w:t>
      </w:r>
    </w:p>
    <w:p w14:paraId="0FBA2E78" w14:textId="77777777" w:rsidR="0054749E" w:rsidRPr="0054749E" w:rsidRDefault="0054749E" w:rsidP="0054749E">
      <w:pPr>
        <w:rPr>
          <w:b/>
          <w:bCs/>
        </w:rPr>
      </w:pPr>
      <w:r w:rsidRPr="0054749E">
        <w:rPr>
          <w:b/>
          <w:bCs/>
        </w:rPr>
        <w:t>Anticipate data loss and inconsistencies</w:t>
      </w:r>
    </w:p>
    <w:p w14:paraId="72E65251" w14:textId="69BE028C" w:rsidR="0054749E" w:rsidRDefault="0054749E">
      <w:r w:rsidRPr="0054749E">
        <w:rPr>
          <w:noProof/>
        </w:rPr>
        <w:drawing>
          <wp:inline distT="0" distB="0" distL="0" distR="0" wp14:anchorId="39749E0F" wp14:editId="119D188B">
            <wp:extent cx="5731510" cy="1197610"/>
            <wp:effectExtent l="0" t="0" r="2540" b="2540"/>
            <wp:docPr id="237311708" name="Picture 1"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11708" name="Picture 1" descr="A close-up of a message&#10;&#10;AI-generated content may be incorrect."/>
                    <pic:cNvPicPr/>
                  </pic:nvPicPr>
                  <pic:blipFill>
                    <a:blip r:embed="rId9"/>
                    <a:stretch>
                      <a:fillRect/>
                    </a:stretch>
                  </pic:blipFill>
                  <pic:spPr>
                    <a:xfrm>
                      <a:off x="0" y="0"/>
                      <a:ext cx="5731510" cy="1197610"/>
                    </a:xfrm>
                    <a:prstGeom prst="rect">
                      <a:avLst/>
                    </a:prstGeom>
                  </pic:spPr>
                </pic:pic>
              </a:graphicData>
            </a:graphic>
          </wp:inline>
        </w:drawing>
      </w:r>
    </w:p>
    <w:p w14:paraId="5C82152D" w14:textId="77777777" w:rsidR="000652D6" w:rsidRDefault="000652D6"/>
    <w:p w14:paraId="05BB3985" w14:textId="77777777" w:rsidR="000652D6" w:rsidRPr="000652D6" w:rsidRDefault="000652D6" w:rsidP="000652D6">
      <w:pPr>
        <w:rPr>
          <w:b/>
          <w:bCs/>
        </w:rPr>
      </w:pPr>
      <w:r w:rsidRPr="000652D6">
        <w:rPr>
          <w:b/>
          <w:bCs/>
        </w:rPr>
        <w:t>Azure Storage encryption for data at rest</w:t>
      </w:r>
    </w:p>
    <w:p w14:paraId="3134AECD" w14:textId="7B60AFC1" w:rsidR="000652D6" w:rsidRDefault="000652D6">
      <w:r w:rsidRPr="000652D6">
        <w:t>Azure Storage uses service-side encryption (SSE) to automatically encrypt your data when it's persisted to the cloud</w:t>
      </w:r>
    </w:p>
    <w:p w14:paraId="3D0ADE72" w14:textId="7223D31B" w:rsidR="000652D6" w:rsidRDefault="000652D6">
      <w:r w:rsidRPr="000652D6">
        <w:t>Azure Storage encryption is enabled for all storage accounts, including both Resource Manager and classic storage accounts. Azure Storage encryption cannot be disabled. Because your data is secured by default, you don't need to modify your code or applications to take advantage of Azure Storage encryption.</w:t>
      </w:r>
    </w:p>
    <w:p w14:paraId="495BF056" w14:textId="2FEC3169" w:rsidR="000652D6" w:rsidRDefault="000652D6">
      <w:r w:rsidRPr="000652D6">
        <w:t>Data in Azure Storage is encrypted and decrypted transparently using 256-bit AES encryption, one of the strongest block ciphers available, and is FIPS 140-2 compliant.</w:t>
      </w:r>
    </w:p>
    <w:p w14:paraId="2BA58296" w14:textId="77777777" w:rsidR="000652D6" w:rsidRDefault="000652D6"/>
    <w:p w14:paraId="24C7F8EE" w14:textId="56A31D3B" w:rsidR="000652D6" w:rsidRDefault="000652D6">
      <w:r>
        <w:t>Y</w:t>
      </w:r>
      <w:r w:rsidRPr="000652D6">
        <w:t>ou can specify a </w:t>
      </w:r>
      <w:r w:rsidRPr="000652D6">
        <w:rPr>
          <w:i/>
          <w:iCs/>
          <w:highlight w:val="yellow"/>
        </w:rPr>
        <w:t>customer-managed</w:t>
      </w:r>
      <w:r w:rsidRPr="000652D6">
        <w:rPr>
          <w:i/>
          <w:iCs/>
        </w:rPr>
        <w:t xml:space="preserve"> key</w:t>
      </w:r>
      <w:r w:rsidRPr="000652D6">
        <w:t> to use for encrypting and decrypting data in Blob Storage and in Azure Files.</w:t>
      </w:r>
      <w:r w:rsidRPr="000652D6">
        <w:rPr>
          <w:vertAlign w:val="superscript"/>
        </w:rPr>
        <w:t>1,2</w:t>
      </w:r>
      <w:r w:rsidRPr="000652D6">
        <w:t> Customer-managed keys must be stored in Azure Key Vault or Azure Key Vault Managed Hardware Security Module (HSM).</w:t>
      </w:r>
    </w:p>
    <w:p w14:paraId="70DAA5CA" w14:textId="25712712" w:rsidR="003905B1" w:rsidRDefault="000652D6">
      <w:r>
        <w:rPr>
          <w:i/>
          <w:iCs/>
          <w:highlight w:val="yellow"/>
        </w:rPr>
        <w:t>C</w:t>
      </w:r>
      <w:r w:rsidRPr="000652D6">
        <w:rPr>
          <w:i/>
          <w:iCs/>
          <w:highlight w:val="yellow"/>
        </w:rPr>
        <w:t>ustomer-managed</w:t>
      </w:r>
      <w:r w:rsidRPr="000652D6">
        <w:rPr>
          <w:i/>
          <w:iCs/>
        </w:rPr>
        <w:t xml:space="preserve"> key</w:t>
      </w:r>
      <w:r w:rsidRPr="000652D6">
        <w:t> </w:t>
      </w:r>
      <w:r>
        <w:t xml:space="preserve">  Encryption Supports only </w:t>
      </w:r>
      <w:r w:rsidRPr="000652D6">
        <w:t>Blob Storage, Azure Files</w:t>
      </w:r>
    </w:p>
    <w:p w14:paraId="331807FC" w14:textId="63F309E7" w:rsidR="000652D6" w:rsidRDefault="000652D6">
      <w:r w:rsidRPr="000652D6">
        <w:rPr>
          <w:noProof/>
        </w:rPr>
        <w:drawing>
          <wp:inline distT="0" distB="0" distL="0" distR="0" wp14:anchorId="7DCFD242" wp14:editId="177CF0EC">
            <wp:extent cx="5731510" cy="995680"/>
            <wp:effectExtent l="0" t="0" r="2540" b="0"/>
            <wp:docPr id="1980685322" name="Picture 1" descr="A purpl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85322" name="Picture 1" descr="A purple rectangle with black text&#10;&#10;AI-generated content may be incorrect."/>
                    <pic:cNvPicPr/>
                  </pic:nvPicPr>
                  <pic:blipFill>
                    <a:blip r:embed="rId10"/>
                    <a:stretch>
                      <a:fillRect/>
                    </a:stretch>
                  </pic:blipFill>
                  <pic:spPr>
                    <a:xfrm>
                      <a:off x="0" y="0"/>
                      <a:ext cx="5731510" cy="995680"/>
                    </a:xfrm>
                    <a:prstGeom prst="rect">
                      <a:avLst/>
                    </a:prstGeom>
                  </pic:spPr>
                </pic:pic>
              </a:graphicData>
            </a:graphic>
          </wp:inline>
        </w:drawing>
      </w:r>
    </w:p>
    <w:p w14:paraId="5CDDC057" w14:textId="4B0FF8C2" w:rsidR="000652D6" w:rsidRDefault="000652D6">
      <w:r>
        <w:t xml:space="preserve"> </w:t>
      </w:r>
    </w:p>
    <w:p w14:paraId="2351C9CD" w14:textId="77777777" w:rsidR="00C535A9" w:rsidRPr="00C535A9" w:rsidRDefault="00C535A9" w:rsidP="00C535A9">
      <w:pPr>
        <w:rPr>
          <w:b/>
          <w:bCs/>
        </w:rPr>
      </w:pPr>
      <w:r w:rsidRPr="00C535A9">
        <w:rPr>
          <w:b/>
          <w:bCs/>
        </w:rPr>
        <w:t>Store business-critical blob data with immutable storage in a write once, read many (WORM) state</w:t>
      </w:r>
    </w:p>
    <w:p w14:paraId="6BC22CAC" w14:textId="4E740763" w:rsidR="00C535A9" w:rsidRDefault="00C535A9">
      <w:r w:rsidRPr="00C535A9">
        <w:t>Immutable storage for Azure Blob Storage enables users to store business-critical data in a WORM (Write Once, Read Many) state. While in a WORM state, data can't be modified or deleted for a user-specified interval. By configuring immutability policies for blob data, you can protect your data from overwrites and deletes.</w:t>
      </w:r>
    </w:p>
    <w:p w14:paraId="6145F74C" w14:textId="77777777" w:rsidR="00C535A9" w:rsidRPr="00C535A9" w:rsidRDefault="00C535A9" w:rsidP="00C535A9">
      <w:pPr>
        <w:numPr>
          <w:ilvl w:val="0"/>
          <w:numId w:val="2"/>
        </w:numPr>
      </w:pPr>
      <w:r w:rsidRPr="00C535A9">
        <w:rPr>
          <w:b/>
          <w:bCs/>
        </w:rPr>
        <w:t>Time-based retention policies</w:t>
      </w:r>
      <w:r w:rsidRPr="00C535A9">
        <w:t xml:space="preserve">: With a time-based retention policy, users can set policies to store data for a specified interval. When a time-based retention policy is set, objects can be created and </w:t>
      </w:r>
      <w:proofErr w:type="gramStart"/>
      <w:r w:rsidRPr="00C535A9">
        <w:t>read, but</w:t>
      </w:r>
      <w:proofErr w:type="gramEnd"/>
      <w:r w:rsidRPr="00C535A9">
        <w:t xml:space="preserve"> not modified or deleted. After the retention period has expired, objects can be deleted but not overwritten.</w:t>
      </w:r>
    </w:p>
    <w:p w14:paraId="542D0EB4" w14:textId="77777777" w:rsidR="00C535A9" w:rsidRPr="00C535A9" w:rsidRDefault="00C535A9" w:rsidP="00C535A9">
      <w:pPr>
        <w:numPr>
          <w:ilvl w:val="0"/>
          <w:numId w:val="2"/>
        </w:numPr>
      </w:pPr>
      <w:r w:rsidRPr="00C535A9">
        <w:rPr>
          <w:b/>
          <w:bCs/>
        </w:rPr>
        <w:t>Legal hold policies</w:t>
      </w:r>
      <w:r w:rsidRPr="00C535A9">
        <w:t xml:space="preserve">: A legal hold stores immutable data until the legal hold is explicitly cleared. When a legal hold is set, objects can be created and </w:t>
      </w:r>
      <w:proofErr w:type="gramStart"/>
      <w:r w:rsidRPr="00C535A9">
        <w:t>read, but</w:t>
      </w:r>
      <w:proofErr w:type="gramEnd"/>
      <w:r w:rsidRPr="00C535A9">
        <w:t xml:space="preserve"> not modified or deleted.</w:t>
      </w:r>
    </w:p>
    <w:p w14:paraId="6DDAEDBB" w14:textId="77777777" w:rsidR="00C535A9" w:rsidRDefault="00C535A9"/>
    <w:p w14:paraId="2CA81198" w14:textId="7B687813" w:rsidR="00876EF5" w:rsidRDefault="00876EF5">
      <w:r w:rsidRPr="00876EF5">
        <w:rPr>
          <w:noProof/>
        </w:rPr>
        <w:drawing>
          <wp:inline distT="0" distB="0" distL="0" distR="0" wp14:anchorId="71D36869" wp14:editId="4A06A608">
            <wp:extent cx="5731510" cy="2661285"/>
            <wp:effectExtent l="0" t="0" r="2540" b="5715"/>
            <wp:docPr id="32145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55823" name=""/>
                    <pic:cNvPicPr/>
                  </pic:nvPicPr>
                  <pic:blipFill>
                    <a:blip r:embed="rId11"/>
                    <a:stretch>
                      <a:fillRect/>
                    </a:stretch>
                  </pic:blipFill>
                  <pic:spPr>
                    <a:xfrm>
                      <a:off x="0" y="0"/>
                      <a:ext cx="5731510" cy="2661285"/>
                    </a:xfrm>
                    <a:prstGeom prst="rect">
                      <a:avLst/>
                    </a:prstGeom>
                  </pic:spPr>
                </pic:pic>
              </a:graphicData>
            </a:graphic>
          </wp:inline>
        </w:drawing>
      </w:r>
    </w:p>
    <w:p w14:paraId="2DD53728" w14:textId="77777777" w:rsidR="00487771" w:rsidRDefault="00487771" w:rsidP="00C535A9">
      <w:pPr>
        <w:rPr>
          <w:b/>
          <w:bCs/>
        </w:rPr>
      </w:pPr>
    </w:p>
    <w:p w14:paraId="756BC9B6" w14:textId="2BAD2E47" w:rsidR="00C535A9" w:rsidRPr="00C535A9" w:rsidRDefault="00C535A9" w:rsidP="00C535A9">
      <w:pPr>
        <w:rPr>
          <w:b/>
          <w:bCs/>
        </w:rPr>
      </w:pPr>
      <w:r w:rsidRPr="00C535A9">
        <w:rPr>
          <w:b/>
          <w:bCs/>
        </w:rPr>
        <w:lastRenderedPageBreak/>
        <w:t>Blob versioning</w:t>
      </w:r>
    </w:p>
    <w:p w14:paraId="0608137C" w14:textId="77777777" w:rsidR="00C535A9" w:rsidRPr="00C535A9" w:rsidRDefault="00C535A9" w:rsidP="00C535A9">
      <w:r w:rsidRPr="00C535A9">
        <w:t>You can enable Blob storage versioning to automatically maintain previous versions of an object. When blob versioning is enabled, you can access earlier versions of a blob to recover your data if it's modified or deleted.</w:t>
      </w:r>
    </w:p>
    <w:p w14:paraId="4335522F" w14:textId="2CDACD33" w:rsidR="00C535A9" w:rsidRDefault="00C535A9">
      <w:r w:rsidRPr="00C535A9">
        <w:rPr>
          <w:noProof/>
        </w:rPr>
        <w:drawing>
          <wp:inline distT="0" distB="0" distL="0" distR="0" wp14:anchorId="60FEEEBF" wp14:editId="6103F0C9">
            <wp:extent cx="5731510" cy="1583055"/>
            <wp:effectExtent l="0" t="0" r="2540" b="0"/>
            <wp:docPr id="45629460"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9460" name="Picture 1" descr="A close-up of a document&#10;&#10;AI-generated content may be incorrect."/>
                    <pic:cNvPicPr/>
                  </pic:nvPicPr>
                  <pic:blipFill>
                    <a:blip r:embed="rId12"/>
                    <a:stretch>
                      <a:fillRect/>
                    </a:stretch>
                  </pic:blipFill>
                  <pic:spPr>
                    <a:xfrm>
                      <a:off x="0" y="0"/>
                      <a:ext cx="5731510" cy="1583055"/>
                    </a:xfrm>
                    <a:prstGeom prst="rect">
                      <a:avLst/>
                    </a:prstGeom>
                  </pic:spPr>
                </pic:pic>
              </a:graphicData>
            </a:graphic>
          </wp:inline>
        </w:drawing>
      </w:r>
    </w:p>
    <w:p w14:paraId="74577454" w14:textId="48111BD6" w:rsidR="00AE0030" w:rsidRDefault="00AE0030">
      <w:r w:rsidRPr="00AE0030">
        <w:rPr>
          <w:noProof/>
        </w:rPr>
        <w:drawing>
          <wp:inline distT="0" distB="0" distL="0" distR="0" wp14:anchorId="5365C91E" wp14:editId="13C1AFF6">
            <wp:extent cx="5731510" cy="1357630"/>
            <wp:effectExtent l="0" t="0" r="2540" b="0"/>
            <wp:docPr id="1946031916" name="Picture 1"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31916" name="Picture 1" descr="A close-up of a message&#10;&#10;AI-generated content may be incorrect."/>
                    <pic:cNvPicPr/>
                  </pic:nvPicPr>
                  <pic:blipFill>
                    <a:blip r:embed="rId13"/>
                    <a:stretch>
                      <a:fillRect/>
                    </a:stretch>
                  </pic:blipFill>
                  <pic:spPr>
                    <a:xfrm>
                      <a:off x="0" y="0"/>
                      <a:ext cx="5731510" cy="1357630"/>
                    </a:xfrm>
                    <a:prstGeom prst="rect">
                      <a:avLst/>
                    </a:prstGeom>
                  </pic:spPr>
                </pic:pic>
              </a:graphicData>
            </a:graphic>
          </wp:inline>
        </w:drawing>
      </w:r>
    </w:p>
    <w:p w14:paraId="6DED17EF" w14:textId="47B61EE3" w:rsidR="00AE0030" w:rsidRDefault="00AE0030">
      <w:r w:rsidRPr="00AE0030">
        <w:rPr>
          <w:noProof/>
        </w:rPr>
        <w:drawing>
          <wp:inline distT="0" distB="0" distL="0" distR="0" wp14:anchorId="30CBC8E0" wp14:editId="298BEA83">
            <wp:extent cx="5731510" cy="1569720"/>
            <wp:effectExtent l="0" t="0" r="2540" b="0"/>
            <wp:docPr id="492040184" name="Picture 1"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40184" name="Picture 1" descr="A close-up of a message&#10;&#10;AI-generated content may be incorrect."/>
                    <pic:cNvPicPr/>
                  </pic:nvPicPr>
                  <pic:blipFill>
                    <a:blip r:embed="rId14"/>
                    <a:stretch>
                      <a:fillRect/>
                    </a:stretch>
                  </pic:blipFill>
                  <pic:spPr>
                    <a:xfrm>
                      <a:off x="0" y="0"/>
                      <a:ext cx="5731510" cy="1569720"/>
                    </a:xfrm>
                    <a:prstGeom prst="rect">
                      <a:avLst/>
                    </a:prstGeom>
                  </pic:spPr>
                </pic:pic>
              </a:graphicData>
            </a:graphic>
          </wp:inline>
        </w:drawing>
      </w:r>
    </w:p>
    <w:p w14:paraId="43F78E1D" w14:textId="32841F7E" w:rsidR="00AE0030" w:rsidRDefault="00AE0030">
      <w:r w:rsidRPr="00AE0030">
        <w:rPr>
          <w:noProof/>
        </w:rPr>
        <w:drawing>
          <wp:inline distT="0" distB="0" distL="0" distR="0" wp14:anchorId="11B8E870" wp14:editId="5AC6EF81">
            <wp:extent cx="5067560" cy="1568531"/>
            <wp:effectExtent l="0" t="0" r="0" b="0"/>
            <wp:docPr id="9509097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09767" name="Picture 1" descr="A screenshot of a computer&#10;&#10;AI-generated content may be incorrect."/>
                    <pic:cNvPicPr/>
                  </pic:nvPicPr>
                  <pic:blipFill>
                    <a:blip r:embed="rId15"/>
                    <a:stretch>
                      <a:fillRect/>
                    </a:stretch>
                  </pic:blipFill>
                  <pic:spPr>
                    <a:xfrm>
                      <a:off x="0" y="0"/>
                      <a:ext cx="5067560" cy="1568531"/>
                    </a:xfrm>
                    <a:prstGeom prst="rect">
                      <a:avLst/>
                    </a:prstGeom>
                  </pic:spPr>
                </pic:pic>
              </a:graphicData>
            </a:graphic>
          </wp:inline>
        </w:drawing>
      </w:r>
    </w:p>
    <w:p w14:paraId="2FF996C3" w14:textId="77777777" w:rsidR="00487771" w:rsidRPr="00487771" w:rsidRDefault="00487771" w:rsidP="00487771">
      <w:r w:rsidRPr="00487771">
        <w:t xml:space="preserve">In </w:t>
      </w:r>
      <w:r w:rsidRPr="00487771">
        <w:rPr>
          <w:b/>
          <w:bCs/>
        </w:rPr>
        <w:t>Azure Blob Storage</w:t>
      </w:r>
      <w:r w:rsidRPr="00487771">
        <w:t xml:space="preserve">, </w:t>
      </w:r>
      <w:r w:rsidRPr="00487771">
        <w:rPr>
          <w:b/>
          <w:bCs/>
        </w:rPr>
        <w:t>versioning</w:t>
      </w:r>
      <w:r w:rsidRPr="00487771">
        <w:t xml:space="preserve"> is applied at the </w:t>
      </w:r>
      <w:r w:rsidRPr="00487771">
        <w:rPr>
          <w:b/>
          <w:bCs/>
        </w:rPr>
        <w:t>storage account level</w:t>
      </w:r>
      <w:r w:rsidRPr="00487771">
        <w:t xml:space="preserve">, but it works </w:t>
      </w:r>
      <w:r w:rsidRPr="00487771">
        <w:rPr>
          <w:b/>
          <w:bCs/>
        </w:rPr>
        <w:t>per blob</w:t>
      </w:r>
      <w:r w:rsidRPr="00487771">
        <w:t xml:space="preserve"> — meaning:</w:t>
      </w:r>
    </w:p>
    <w:p w14:paraId="1519799B" w14:textId="77777777" w:rsidR="00487771" w:rsidRPr="00487771" w:rsidRDefault="00000000" w:rsidP="00487771">
      <w:r>
        <w:pict w14:anchorId="7C504F27">
          <v:rect id="_x0000_i1025" style="width:0;height:1.5pt" o:hralign="center" o:hrstd="t" o:hr="t" fillcolor="#a0a0a0" stroked="f"/>
        </w:pict>
      </w:r>
    </w:p>
    <w:p w14:paraId="0D5ADCB8" w14:textId="77777777" w:rsidR="00487771" w:rsidRPr="00487771" w:rsidRDefault="00487771" w:rsidP="00487771">
      <w:pPr>
        <w:rPr>
          <w:b/>
          <w:bCs/>
        </w:rPr>
      </w:pPr>
      <w:r w:rsidRPr="00487771">
        <w:rPr>
          <w:rFonts w:ascii="Segoe UI Emoji" w:hAnsi="Segoe UI Emoji" w:cs="Segoe UI Emoji"/>
          <w:b/>
          <w:bCs/>
        </w:rPr>
        <w:t>✅</w:t>
      </w:r>
      <w:r w:rsidRPr="00487771">
        <w:rPr>
          <w:b/>
          <w:bCs/>
        </w:rPr>
        <w:t xml:space="preserve"> Versioning is enabled for the entire storage account, but:</w:t>
      </w:r>
    </w:p>
    <w:p w14:paraId="71D2352A" w14:textId="77777777" w:rsidR="00487771" w:rsidRPr="00487771" w:rsidRDefault="00487771" w:rsidP="00487771">
      <w:pPr>
        <w:numPr>
          <w:ilvl w:val="0"/>
          <w:numId w:val="12"/>
        </w:numPr>
      </w:pPr>
      <w:r w:rsidRPr="00487771">
        <w:rPr>
          <w:b/>
          <w:bCs/>
        </w:rPr>
        <w:t>Each blob</w:t>
      </w:r>
      <w:r w:rsidRPr="00487771">
        <w:t xml:space="preserve"> within containers will maintain its own versions </w:t>
      </w:r>
      <w:r w:rsidRPr="00487771">
        <w:rPr>
          <w:b/>
          <w:bCs/>
        </w:rPr>
        <w:t>only when it changes</w:t>
      </w:r>
      <w:r w:rsidRPr="00487771">
        <w:t>.</w:t>
      </w:r>
    </w:p>
    <w:p w14:paraId="284E808C" w14:textId="77777777" w:rsidR="00487771" w:rsidRPr="00487771" w:rsidRDefault="00487771" w:rsidP="00487771">
      <w:pPr>
        <w:numPr>
          <w:ilvl w:val="0"/>
          <w:numId w:val="12"/>
        </w:numPr>
      </w:pPr>
      <w:r w:rsidRPr="00487771">
        <w:lastRenderedPageBreak/>
        <w:t xml:space="preserve">So, versioning is </w:t>
      </w:r>
      <w:r w:rsidRPr="00487771">
        <w:rPr>
          <w:b/>
          <w:bCs/>
        </w:rPr>
        <w:t>per-</w:t>
      </w:r>
      <w:proofErr w:type="gramStart"/>
      <w:r w:rsidRPr="00487771">
        <w:rPr>
          <w:b/>
          <w:bCs/>
        </w:rPr>
        <w:t>blob</w:t>
      </w:r>
      <w:r w:rsidRPr="00487771">
        <w:t>, but</w:t>
      </w:r>
      <w:proofErr w:type="gramEnd"/>
      <w:r w:rsidRPr="00487771">
        <w:t xml:space="preserve"> </w:t>
      </w:r>
      <w:r w:rsidRPr="00487771">
        <w:rPr>
          <w:b/>
          <w:bCs/>
        </w:rPr>
        <w:t>cannot be selectively enabled per blob or container</w:t>
      </w:r>
      <w:r w:rsidRPr="00487771">
        <w:t>.</w:t>
      </w:r>
    </w:p>
    <w:p w14:paraId="27EEEB32" w14:textId="77777777" w:rsidR="00AE0030" w:rsidRDefault="00AE0030"/>
    <w:p w14:paraId="0225CBF7" w14:textId="13175F04" w:rsidR="00C535A9" w:rsidRDefault="001B098A">
      <w:r>
        <w:t>Lock</w:t>
      </w:r>
    </w:p>
    <w:p w14:paraId="1A3C9651" w14:textId="77777777" w:rsidR="001B098A" w:rsidRPr="001B098A" w:rsidRDefault="001B098A" w:rsidP="001B098A">
      <w:pPr>
        <w:rPr>
          <w:b/>
          <w:bCs/>
        </w:rPr>
      </w:pPr>
      <w:r w:rsidRPr="001B098A">
        <w:rPr>
          <w:b/>
          <w:bCs/>
        </w:rPr>
        <w:t>Apply an Azure Resource Manager lock to a storage account</w:t>
      </w:r>
    </w:p>
    <w:p w14:paraId="56D95A61" w14:textId="77777777" w:rsidR="001B098A" w:rsidRPr="001B098A" w:rsidRDefault="001B098A" w:rsidP="001B098A">
      <w:r w:rsidRPr="001B098A">
        <w:t xml:space="preserve">Microsoft recommends locking </w:t>
      </w:r>
      <w:proofErr w:type="gramStart"/>
      <w:r w:rsidRPr="001B098A">
        <w:t>all of</w:t>
      </w:r>
      <w:proofErr w:type="gramEnd"/>
      <w:r w:rsidRPr="001B098A">
        <w:t xml:space="preserve"> your storage accounts with an Azure Resource Manager lock to prevent accidental or malicious deletion of the storage account. There are two types of Azure Resource Manager resource locks:</w:t>
      </w:r>
    </w:p>
    <w:p w14:paraId="6B6D27CF" w14:textId="77777777" w:rsidR="001B098A" w:rsidRPr="001B098A" w:rsidRDefault="001B098A" w:rsidP="001B098A">
      <w:pPr>
        <w:numPr>
          <w:ilvl w:val="0"/>
          <w:numId w:val="3"/>
        </w:numPr>
      </w:pPr>
      <w:r w:rsidRPr="001B098A">
        <w:t>A </w:t>
      </w:r>
      <w:proofErr w:type="spellStart"/>
      <w:r w:rsidRPr="001B098A">
        <w:rPr>
          <w:b/>
          <w:bCs/>
        </w:rPr>
        <w:t>CannotDelete</w:t>
      </w:r>
      <w:proofErr w:type="spellEnd"/>
      <w:r w:rsidRPr="001B098A">
        <w:t xml:space="preserve"> lock prevents users from deleting a storage </w:t>
      </w:r>
      <w:proofErr w:type="gramStart"/>
      <w:r w:rsidRPr="001B098A">
        <w:t>account, but</w:t>
      </w:r>
      <w:proofErr w:type="gramEnd"/>
      <w:r w:rsidRPr="001B098A">
        <w:t xml:space="preserve"> permits reading and modifying its configuration.</w:t>
      </w:r>
    </w:p>
    <w:p w14:paraId="559D119B" w14:textId="77777777" w:rsidR="001B098A" w:rsidRPr="001B098A" w:rsidRDefault="001B098A" w:rsidP="001B098A">
      <w:pPr>
        <w:numPr>
          <w:ilvl w:val="0"/>
          <w:numId w:val="3"/>
        </w:numPr>
      </w:pPr>
      <w:r w:rsidRPr="001B098A">
        <w:t>A </w:t>
      </w:r>
      <w:proofErr w:type="spellStart"/>
      <w:r w:rsidRPr="001B098A">
        <w:rPr>
          <w:b/>
          <w:bCs/>
        </w:rPr>
        <w:t>ReadOnly</w:t>
      </w:r>
      <w:proofErr w:type="spellEnd"/>
      <w:r w:rsidRPr="001B098A">
        <w:t xml:space="preserve"> lock prevents users from deleting a storage account or modifying its configuration, but permits reading the </w:t>
      </w:r>
      <w:proofErr w:type="spellStart"/>
      <w:r w:rsidRPr="001B098A">
        <w:t>configuratio</w:t>
      </w:r>
      <w:proofErr w:type="spellEnd"/>
    </w:p>
    <w:p w14:paraId="0B30A7F3" w14:textId="77777777" w:rsidR="001B098A" w:rsidRDefault="001B098A"/>
    <w:p w14:paraId="734A8FA3" w14:textId="2054E409" w:rsidR="001B098A" w:rsidRDefault="001B098A">
      <w:r w:rsidRPr="001B098A">
        <w:rPr>
          <w:noProof/>
        </w:rPr>
        <w:drawing>
          <wp:inline distT="0" distB="0" distL="0" distR="0" wp14:anchorId="73BCF5B9" wp14:editId="2F88181D">
            <wp:extent cx="5731510" cy="998855"/>
            <wp:effectExtent l="0" t="0" r="2540" b="0"/>
            <wp:docPr id="1842888112"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88112" name="Picture 1" descr="A close-up of a sign&#10;&#10;AI-generated content may be incorrect."/>
                    <pic:cNvPicPr/>
                  </pic:nvPicPr>
                  <pic:blipFill>
                    <a:blip r:embed="rId16"/>
                    <a:stretch>
                      <a:fillRect/>
                    </a:stretch>
                  </pic:blipFill>
                  <pic:spPr>
                    <a:xfrm>
                      <a:off x="0" y="0"/>
                      <a:ext cx="5731510" cy="998855"/>
                    </a:xfrm>
                    <a:prstGeom prst="rect">
                      <a:avLst/>
                    </a:prstGeom>
                  </pic:spPr>
                </pic:pic>
              </a:graphicData>
            </a:graphic>
          </wp:inline>
        </w:drawing>
      </w:r>
    </w:p>
    <w:p w14:paraId="3081A03F" w14:textId="77777777" w:rsidR="001B098A" w:rsidRDefault="001B098A"/>
    <w:p w14:paraId="262E0CC6" w14:textId="77777777" w:rsidR="00B65BBB" w:rsidRPr="00B65BBB" w:rsidRDefault="00B65BBB" w:rsidP="00B65BBB">
      <w:pPr>
        <w:rPr>
          <w:b/>
          <w:bCs/>
        </w:rPr>
      </w:pPr>
      <w:r w:rsidRPr="00B65BBB">
        <w:t>Object replication</w:t>
      </w:r>
    </w:p>
    <w:p w14:paraId="116DA14E" w14:textId="646143CC" w:rsidR="00E51307" w:rsidRDefault="00B65BBB">
      <w:r w:rsidRPr="00B65BBB">
        <w:t>Object replication asynchronously copies block blobs between a source storage account and a destination account. When you configure object replication, you create a replication policy that specifies the source storage account and the destination account. A replication policy includes one or more rules that specify a source container and a destination container and indicate which block blobs in the source container will be replicated.</w:t>
      </w:r>
    </w:p>
    <w:p w14:paraId="43416E43" w14:textId="77777777" w:rsidR="00B65BBB" w:rsidRDefault="00B65BBB"/>
    <w:p w14:paraId="5100D706" w14:textId="14B10928" w:rsidR="00CE1004" w:rsidRPr="00CE1004" w:rsidRDefault="00CE1004" w:rsidP="00CE1004">
      <w:pPr>
        <w:rPr>
          <w:b/>
          <w:bCs/>
        </w:rPr>
      </w:pPr>
      <w:r>
        <w:rPr>
          <w:b/>
          <w:bCs/>
        </w:rPr>
        <w:t>ETag</w:t>
      </w:r>
      <w:r w:rsidRPr="00CE1004">
        <w:rPr>
          <w:b/>
          <w:bCs/>
        </w:rPr>
        <w:br/>
        <w:t>Optimistic concurrency</w:t>
      </w:r>
    </w:p>
    <w:p w14:paraId="2845DD7E" w14:textId="237EC4C3" w:rsidR="00CE1004" w:rsidRDefault="00CE1004" w:rsidP="00CE1004">
      <w:r w:rsidRPr="00CE1004">
        <w:t>Azure Storage assigns an identifier to every object stored. This identifier is updated every time a write operation is performed on an object. The identifier is returned to the client as part of an HTTP GET response in the ETag header defined by the HTTP protoc</w:t>
      </w:r>
      <w:r>
        <w:t>ol</w:t>
      </w:r>
    </w:p>
    <w:p w14:paraId="67C2051E" w14:textId="77777777" w:rsidR="00CE1004" w:rsidRDefault="00CE1004" w:rsidP="00CE1004"/>
    <w:p w14:paraId="74536068" w14:textId="77777777" w:rsidR="00CE1004" w:rsidRPr="00CE1004" w:rsidRDefault="00CE1004" w:rsidP="00CE1004"/>
    <w:p w14:paraId="32CBDE12" w14:textId="18796AC3" w:rsidR="00CE1004" w:rsidRPr="00CE1004" w:rsidRDefault="00CE1004" w:rsidP="00CE1004">
      <w:pPr>
        <w:rPr>
          <w:rStyle w:val="Hyperlink"/>
          <w:b/>
          <w:bCs/>
          <w:color w:val="auto"/>
          <w:u w:val="none"/>
        </w:rPr>
      </w:pPr>
      <w:hyperlink r:id="rId17" w:tgtFrame="_blank" w:history="1">
        <w:r w:rsidRPr="00CE1004">
          <w:rPr>
            <w:rStyle w:val="Hyperlink"/>
            <w:b/>
            <w:bCs/>
          </w:rPr>
          <w:t>Understanding ETag in Azure Storage Table</w:t>
        </w:r>
      </w:hyperlink>
      <w:r w:rsidRPr="00CE1004">
        <w:fldChar w:fldCharType="begin"/>
      </w:r>
      <w:r w:rsidRPr="00CE1004">
        <w:instrText>HYPERLINK "https://www.bing.com/ck/a?!&amp;&amp;p=c90aaf827de1c7b2de45c9eb9aa3b5eb4a3873a6238cd12fd089395dbf72dcb1JmltdHM9MTc0NDc2MTYwMA&amp;ptn=3&amp;ver=2&amp;hsh=4&amp;fclid=1059eab5-b936-6959-06a5-ffd4b89b68a9&amp;psq=what+is+etag+in+blob+storage&amp;u=a1aHR0cHM6Ly9sZWFybi5taWNyb3NvZnQuY29tL2VuLXVzL2Fuc3dlcnMvcXVlc3Rpb25zLzExOTUyMDAvaG93LXRvLXVwZGF0ZS1hbi1lbnRpdHktaW4tdGFibGUtc3RvcmFnZS1pZi1zYW1lLWU&amp;ntb=1" \t "_blank"</w:instrText>
      </w:r>
      <w:r w:rsidRPr="00CE1004">
        <w:fldChar w:fldCharType="separate"/>
      </w:r>
    </w:p>
    <w:p w14:paraId="78EDB81E" w14:textId="0AF73758" w:rsidR="00CE1004" w:rsidRPr="00CE1004" w:rsidRDefault="00CE1004" w:rsidP="00CE1004">
      <w:r w:rsidRPr="00CE1004">
        <w:fldChar w:fldCharType="end"/>
      </w:r>
      <w:r w:rsidRPr="00CE1004">
        <w:rPr>
          <w:b/>
          <w:bCs/>
        </w:rPr>
        <w:t>ETag</w:t>
      </w:r>
      <w:r w:rsidRPr="00CE1004">
        <w:t> (Entity Tag) is a property used in Azure Storage Table for </w:t>
      </w:r>
      <w:r w:rsidRPr="00CE1004">
        <w:rPr>
          <w:b/>
          <w:bCs/>
        </w:rPr>
        <w:t>optimistic concurrency control</w:t>
      </w:r>
      <w:r w:rsidRPr="00CE1004">
        <w:t> during updates. It ensures that multiple users do not overwrite each other's changes when editing the same entity. The ETag is not a timestamp; there is a separate property called </w:t>
      </w:r>
      <w:r w:rsidRPr="00CE1004">
        <w:rPr>
          <w:b/>
          <w:bCs/>
        </w:rPr>
        <w:t>Timestamp</w:t>
      </w:r>
      <w:r w:rsidRPr="00CE1004">
        <w:t> that stores the last update time of a record</w:t>
      </w:r>
      <w:hyperlink r:id="rId18" w:tgtFrame="_blank" w:history="1">
        <w:r w:rsidRPr="00CE1004">
          <w:rPr>
            <w:rStyle w:val="Hyperlink"/>
            <w:vertAlign w:val="superscript"/>
          </w:rPr>
          <w:t>1</w:t>
        </w:r>
      </w:hyperlink>
      <w:hyperlink r:id="rId19" w:tgtFrame="_blank" w:history="1">
        <w:r w:rsidRPr="00CE1004">
          <w:rPr>
            <w:rStyle w:val="Hyperlink"/>
            <w:vertAlign w:val="superscript"/>
          </w:rPr>
          <w:t>3</w:t>
        </w:r>
      </w:hyperlink>
      <w:r w:rsidRPr="00CE1004">
        <w:t>.</w:t>
      </w:r>
    </w:p>
    <w:p w14:paraId="52BD5500" w14:textId="77777777" w:rsidR="00CE1004" w:rsidRPr="00CE1004" w:rsidRDefault="00CE1004" w:rsidP="00CE1004">
      <w:pPr>
        <w:rPr>
          <w:b/>
          <w:bCs/>
        </w:rPr>
      </w:pPr>
      <w:r w:rsidRPr="00CE1004">
        <w:rPr>
          <w:b/>
          <w:bCs/>
        </w:rPr>
        <w:lastRenderedPageBreak/>
        <w:t>Purpose of ETag</w:t>
      </w:r>
    </w:p>
    <w:p w14:paraId="4472D5D0" w14:textId="77777777" w:rsidR="00CE1004" w:rsidRPr="00CE1004" w:rsidRDefault="00CE1004" w:rsidP="00CE1004">
      <w:r w:rsidRPr="00CE1004">
        <w:t>When an entity is loaded from the Azure Storage Table, it comes with an ETag value. This ETag value is used to track changes to the entity. If you want to update the entity, you must provide the same ETag value that was originally loaded. If the ETag matches the current ETag stored in the table, the update proceeds. If it does not match, it indicates that the entity has been modified by another user, and the update is rejected</w:t>
      </w:r>
      <w:hyperlink r:id="rId20" w:tgtFrame="_blank" w:history="1">
        <w:r w:rsidRPr="00CE1004">
          <w:rPr>
            <w:rStyle w:val="Hyperlink"/>
            <w:vertAlign w:val="superscript"/>
          </w:rPr>
          <w:t>1</w:t>
        </w:r>
      </w:hyperlink>
      <w:hyperlink r:id="rId21" w:tgtFrame="_blank" w:history="1">
        <w:r w:rsidRPr="00CE1004">
          <w:rPr>
            <w:rStyle w:val="Hyperlink"/>
            <w:vertAlign w:val="superscript"/>
          </w:rPr>
          <w:t>3</w:t>
        </w:r>
      </w:hyperlink>
      <w:r w:rsidRPr="00CE1004">
        <w:t>.</w:t>
      </w:r>
    </w:p>
    <w:p w14:paraId="049CEA8E" w14:textId="77777777" w:rsidR="00CE1004" w:rsidRDefault="00CE1004"/>
    <w:p w14:paraId="0913AE64" w14:textId="77777777" w:rsidR="00B65BBB" w:rsidRDefault="00B65BBB"/>
    <w:p w14:paraId="0C656742" w14:textId="77777777" w:rsidR="00B65BBB" w:rsidRDefault="00B65BBB"/>
    <w:p w14:paraId="3F7141C9" w14:textId="77777777" w:rsidR="00B65BBB" w:rsidRDefault="00B65BBB"/>
    <w:p w14:paraId="46800AB9" w14:textId="77777777" w:rsidR="00B65BBB" w:rsidRDefault="00B65BBB"/>
    <w:p w14:paraId="57179890" w14:textId="77777777" w:rsidR="00B65BBB" w:rsidRDefault="00B65BBB"/>
    <w:p w14:paraId="4B334EF9" w14:textId="77777777" w:rsidR="00B65BBB" w:rsidRDefault="00B65BBB"/>
    <w:p w14:paraId="4F29030E" w14:textId="6AAC0B2D" w:rsidR="00E51307" w:rsidRDefault="00E51307">
      <w:r w:rsidRPr="00E51307">
        <w:rPr>
          <w:noProof/>
        </w:rPr>
        <w:drawing>
          <wp:inline distT="0" distB="0" distL="0" distR="0" wp14:anchorId="6535A2CC" wp14:editId="524B7314">
            <wp:extent cx="5731510" cy="3005455"/>
            <wp:effectExtent l="0" t="0" r="2540" b="4445"/>
            <wp:docPr id="116974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40890" name=""/>
                    <pic:cNvPicPr/>
                  </pic:nvPicPr>
                  <pic:blipFill>
                    <a:blip r:embed="rId22"/>
                    <a:stretch>
                      <a:fillRect/>
                    </a:stretch>
                  </pic:blipFill>
                  <pic:spPr>
                    <a:xfrm>
                      <a:off x="0" y="0"/>
                      <a:ext cx="5731510" cy="3005455"/>
                    </a:xfrm>
                    <a:prstGeom prst="rect">
                      <a:avLst/>
                    </a:prstGeom>
                  </pic:spPr>
                </pic:pic>
              </a:graphicData>
            </a:graphic>
          </wp:inline>
        </w:drawing>
      </w:r>
    </w:p>
    <w:p w14:paraId="1715ED1F" w14:textId="77777777" w:rsidR="003D3432" w:rsidRDefault="003D3432"/>
    <w:p w14:paraId="261AF851" w14:textId="4C7B127C" w:rsidR="003D3432" w:rsidRDefault="003D3432">
      <w:r w:rsidRPr="003D3432">
        <w:rPr>
          <w:noProof/>
        </w:rPr>
        <w:lastRenderedPageBreak/>
        <w:drawing>
          <wp:inline distT="0" distB="0" distL="0" distR="0" wp14:anchorId="2880ED20" wp14:editId="7A1C0AD8">
            <wp:extent cx="5731510" cy="2755900"/>
            <wp:effectExtent l="0" t="0" r="2540" b="6350"/>
            <wp:docPr id="1213961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61256" name="Picture 1" descr="A screenshot of a computer&#10;&#10;AI-generated content may be incorrect."/>
                    <pic:cNvPicPr/>
                  </pic:nvPicPr>
                  <pic:blipFill>
                    <a:blip r:embed="rId23"/>
                    <a:stretch>
                      <a:fillRect/>
                    </a:stretch>
                  </pic:blipFill>
                  <pic:spPr>
                    <a:xfrm>
                      <a:off x="0" y="0"/>
                      <a:ext cx="5731510" cy="2755900"/>
                    </a:xfrm>
                    <a:prstGeom prst="rect">
                      <a:avLst/>
                    </a:prstGeom>
                  </pic:spPr>
                </pic:pic>
              </a:graphicData>
            </a:graphic>
          </wp:inline>
        </w:drawing>
      </w:r>
    </w:p>
    <w:p w14:paraId="543AF9BB" w14:textId="77777777" w:rsidR="00A16D8F" w:rsidRDefault="00A16D8F"/>
    <w:p w14:paraId="7CD5A662" w14:textId="77777777" w:rsidR="00A16D8F" w:rsidRDefault="00A16D8F"/>
    <w:p w14:paraId="294DDBEA" w14:textId="77777777" w:rsidR="00A16D8F" w:rsidRDefault="00A16D8F"/>
    <w:p w14:paraId="60F9E6DD" w14:textId="77777777" w:rsidR="00A16D8F" w:rsidRDefault="00A16D8F"/>
    <w:p w14:paraId="74A2F52C" w14:textId="77777777" w:rsidR="00A16D8F" w:rsidRPr="00A16D8F" w:rsidRDefault="00A16D8F" w:rsidP="00A16D8F">
      <w:pPr>
        <w:rPr>
          <w:b/>
          <w:bCs/>
        </w:rPr>
      </w:pPr>
      <w:r w:rsidRPr="00A16D8F">
        <w:rPr>
          <w:rFonts w:ascii="Segoe UI Emoji" w:hAnsi="Segoe UI Emoji" w:cs="Segoe UI Emoji"/>
          <w:b/>
          <w:bCs/>
        </w:rPr>
        <w:t>🔄</w:t>
      </w:r>
      <w:r w:rsidRPr="00A16D8F">
        <w:rPr>
          <w:b/>
          <w:bCs/>
        </w:rPr>
        <w:t xml:space="preserve"> Scenario Recap:</w:t>
      </w:r>
    </w:p>
    <w:p w14:paraId="2AA48E8C" w14:textId="77777777" w:rsidR="00A16D8F" w:rsidRPr="00A16D8F" w:rsidRDefault="00A16D8F" w:rsidP="00A16D8F">
      <w:r w:rsidRPr="00A16D8F">
        <w:t xml:space="preserve">You have </w:t>
      </w:r>
      <w:r w:rsidRPr="00A16D8F">
        <w:rPr>
          <w:b/>
          <w:bCs/>
        </w:rPr>
        <w:t>10 GB of data</w:t>
      </w:r>
      <w:r w:rsidRPr="00A16D8F">
        <w:t xml:space="preserve"> and:</w:t>
      </w:r>
    </w:p>
    <w:p w14:paraId="05FD6A8D" w14:textId="77777777" w:rsidR="00A16D8F" w:rsidRPr="00A16D8F" w:rsidRDefault="00A16D8F" w:rsidP="00A16D8F">
      <w:pPr>
        <w:numPr>
          <w:ilvl w:val="0"/>
          <w:numId w:val="6"/>
        </w:numPr>
      </w:pPr>
      <w:r w:rsidRPr="00A16D8F">
        <w:rPr>
          <w:b/>
          <w:bCs/>
        </w:rPr>
        <w:t>Store in Cool tier</w:t>
      </w:r>
      <w:r w:rsidRPr="00A16D8F">
        <w:t xml:space="preserve"> → for </w:t>
      </w:r>
      <w:r w:rsidRPr="00A16D8F">
        <w:rPr>
          <w:b/>
          <w:bCs/>
        </w:rPr>
        <w:t>10 days</w:t>
      </w:r>
    </w:p>
    <w:p w14:paraId="65ED66F5" w14:textId="77777777" w:rsidR="00A16D8F" w:rsidRPr="00A16D8F" w:rsidRDefault="00A16D8F" w:rsidP="00A16D8F">
      <w:pPr>
        <w:numPr>
          <w:ilvl w:val="0"/>
          <w:numId w:val="6"/>
        </w:numPr>
      </w:pPr>
      <w:r w:rsidRPr="00A16D8F">
        <w:rPr>
          <w:b/>
          <w:bCs/>
        </w:rPr>
        <w:t>Move to Archive tier</w:t>
      </w:r>
    </w:p>
    <w:p w14:paraId="5F93A6A2" w14:textId="77777777" w:rsidR="00A16D8F" w:rsidRPr="00A16D8F" w:rsidRDefault="00A16D8F" w:rsidP="00A16D8F">
      <w:pPr>
        <w:numPr>
          <w:ilvl w:val="0"/>
          <w:numId w:val="6"/>
        </w:numPr>
      </w:pPr>
      <w:r w:rsidRPr="00A16D8F">
        <w:t xml:space="preserve">After </w:t>
      </w:r>
      <w:r w:rsidRPr="00A16D8F">
        <w:rPr>
          <w:b/>
          <w:bCs/>
        </w:rPr>
        <w:t>20 days in Archive</w:t>
      </w:r>
      <w:r w:rsidRPr="00A16D8F">
        <w:t xml:space="preserve">, you </w:t>
      </w:r>
      <w:r w:rsidRPr="00A16D8F">
        <w:rPr>
          <w:b/>
          <w:bCs/>
        </w:rPr>
        <w:t>rehydrate to Hot</w:t>
      </w:r>
    </w:p>
    <w:p w14:paraId="3E6C88B1" w14:textId="77777777" w:rsidR="00A16D8F" w:rsidRPr="00A16D8F" w:rsidRDefault="00000000" w:rsidP="00A16D8F">
      <w:r>
        <w:pict w14:anchorId="7130C046">
          <v:rect id="_x0000_i1026" style="width:0;height:1.5pt" o:hralign="center" o:hrstd="t" o:hr="t" fillcolor="#a0a0a0" stroked="f"/>
        </w:pict>
      </w:r>
    </w:p>
    <w:p w14:paraId="64C4C118" w14:textId="77777777" w:rsidR="00A16D8F" w:rsidRPr="00A16D8F" w:rsidRDefault="00A16D8F" w:rsidP="00A16D8F">
      <w:pPr>
        <w:rPr>
          <w:b/>
          <w:bCs/>
        </w:rPr>
      </w:pPr>
      <w:r w:rsidRPr="00A16D8F">
        <w:rPr>
          <w:rFonts w:ascii="Segoe UI Emoji" w:hAnsi="Segoe UI Emoji" w:cs="Segoe UI Emoji"/>
          <w:b/>
          <w:bCs/>
        </w:rPr>
        <w:t>🚨</w:t>
      </w:r>
      <w:r w:rsidRPr="00A16D8F">
        <w:rPr>
          <w:b/>
          <w:bCs/>
        </w:rPr>
        <w:t xml:space="preserve"> Here's how Azure will bill you: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
        <w:gridCol w:w="765"/>
        <w:gridCol w:w="1106"/>
        <w:gridCol w:w="2891"/>
        <w:gridCol w:w="3727"/>
      </w:tblGrid>
      <w:tr w:rsidR="00A16D8F" w:rsidRPr="00A16D8F" w14:paraId="620F552F" w14:textId="77777777" w:rsidTr="00A16D8F">
        <w:trPr>
          <w:tblHeader/>
          <w:tblCellSpacing w:w="15" w:type="dxa"/>
        </w:trPr>
        <w:tc>
          <w:tcPr>
            <w:tcW w:w="0" w:type="auto"/>
            <w:vAlign w:val="center"/>
            <w:hideMark/>
          </w:tcPr>
          <w:p w14:paraId="6B30AAE7" w14:textId="77777777" w:rsidR="00A16D8F" w:rsidRPr="00A16D8F" w:rsidRDefault="00A16D8F" w:rsidP="00A16D8F">
            <w:pPr>
              <w:rPr>
                <w:b/>
                <w:bCs/>
              </w:rPr>
            </w:pPr>
            <w:r w:rsidRPr="00A16D8F">
              <w:rPr>
                <w:b/>
                <w:bCs/>
              </w:rPr>
              <w:t>Step</w:t>
            </w:r>
          </w:p>
        </w:tc>
        <w:tc>
          <w:tcPr>
            <w:tcW w:w="0" w:type="auto"/>
            <w:vAlign w:val="center"/>
            <w:hideMark/>
          </w:tcPr>
          <w:p w14:paraId="4519636B" w14:textId="77777777" w:rsidR="00A16D8F" w:rsidRPr="00A16D8F" w:rsidRDefault="00A16D8F" w:rsidP="00A16D8F">
            <w:pPr>
              <w:rPr>
                <w:b/>
                <w:bCs/>
              </w:rPr>
            </w:pPr>
            <w:r w:rsidRPr="00A16D8F">
              <w:rPr>
                <w:b/>
                <w:bCs/>
              </w:rPr>
              <w:t>Tier</w:t>
            </w:r>
          </w:p>
        </w:tc>
        <w:tc>
          <w:tcPr>
            <w:tcW w:w="0" w:type="auto"/>
            <w:vAlign w:val="center"/>
            <w:hideMark/>
          </w:tcPr>
          <w:p w14:paraId="7A07D151" w14:textId="77777777" w:rsidR="00A16D8F" w:rsidRPr="00A16D8F" w:rsidRDefault="00A16D8F" w:rsidP="00A16D8F">
            <w:pPr>
              <w:rPr>
                <w:b/>
                <w:bCs/>
              </w:rPr>
            </w:pPr>
            <w:r w:rsidRPr="00A16D8F">
              <w:rPr>
                <w:b/>
                <w:bCs/>
              </w:rPr>
              <w:t>Days Used</w:t>
            </w:r>
          </w:p>
        </w:tc>
        <w:tc>
          <w:tcPr>
            <w:tcW w:w="0" w:type="auto"/>
            <w:vAlign w:val="center"/>
            <w:hideMark/>
          </w:tcPr>
          <w:p w14:paraId="18F5FB47" w14:textId="77777777" w:rsidR="00A16D8F" w:rsidRPr="00A16D8F" w:rsidRDefault="00A16D8F" w:rsidP="00A16D8F">
            <w:pPr>
              <w:rPr>
                <w:b/>
                <w:bCs/>
              </w:rPr>
            </w:pPr>
            <w:r w:rsidRPr="00A16D8F">
              <w:rPr>
                <w:b/>
                <w:bCs/>
              </w:rPr>
              <w:t>Charged For</w:t>
            </w:r>
          </w:p>
        </w:tc>
        <w:tc>
          <w:tcPr>
            <w:tcW w:w="0" w:type="auto"/>
            <w:vAlign w:val="center"/>
            <w:hideMark/>
          </w:tcPr>
          <w:p w14:paraId="2FB5872B" w14:textId="77777777" w:rsidR="00A16D8F" w:rsidRPr="00A16D8F" w:rsidRDefault="00A16D8F" w:rsidP="00A16D8F">
            <w:pPr>
              <w:rPr>
                <w:b/>
                <w:bCs/>
              </w:rPr>
            </w:pPr>
            <w:r w:rsidRPr="00A16D8F">
              <w:rPr>
                <w:b/>
                <w:bCs/>
              </w:rPr>
              <w:t>Why?</w:t>
            </w:r>
          </w:p>
        </w:tc>
      </w:tr>
      <w:tr w:rsidR="00A16D8F" w:rsidRPr="00A16D8F" w14:paraId="1BB6A56D" w14:textId="77777777" w:rsidTr="00A16D8F">
        <w:trPr>
          <w:tblCellSpacing w:w="15" w:type="dxa"/>
        </w:trPr>
        <w:tc>
          <w:tcPr>
            <w:tcW w:w="0" w:type="auto"/>
            <w:vAlign w:val="center"/>
            <w:hideMark/>
          </w:tcPr>
          <w:p w14:paraId="0143E0BE" w14:textId="77777777" w:rsidR="00A16D8F" w:rsidRPr="00A16D8F" w:rsidRDefault="00A16D8F" w:rsidP="00A16D8F">
            <w:r w:rsidRPr="00A16D8F">
              <w:t>1</w:t>
            </w:r>
          </w:p>
        </w:tc>
        <w:tc>
          <w:tcPr>
            <w:tcW w:w="0" w:type="auto"/>
            <w:vAlign w:val="center"/>
            <w:hideMark/>
          </w:tcPr>
          <w:p w14:paraId="24118562" w14:textId="77777777" w:rsidR="00A16D8F" w:rsidRPr="00A16D8F" w:rsidRDefault="00A16D8F" w:rsidP="00A16D8F">
            <w:r w:rsidRPr="00A16D8F">
              <w:t>Cool</w:t>
            </w:r>
          </w:p>
        </w:tc>
        <w:tc>
          <w:tcPr>
            <w:tcW w:w="0" w:type="auto"/>
            <w:vAlign w:val="center"/>
            <w:hideMark/>
          </w:tcPr>
          <w:p w14:paraId="4F36C875" w14:textId="77777777" w:rsidR="00A16D8F" w:rsidRPr="00A16D8F" w:rsidRDefault="00A16D8F" w:rsidP="00A16D8F">
            <w:r w:rsidRPr="00A16D8F">
              <w:t>10 days</w:t>
            </w:r>
          </w:p>
        </w:tc>
        <w:tc>
          <w:tcPr>
            <w:tcW w:w="0" w:type="auto"/>
            <w:vAlign w:val="center"/>
            <w:hideMark/>
          </w:tcPr>
          <w:p w14:paraId="03B51D44" w14:textId="77777777" w:rsidR="00A16D8F" w:rsidRPr="00A16D8F" w:rsidRDefault="00A16D8F" w:rsidP="00A16D8F">
            <w:r w:rsidRPr="00A16D8F">
              <w:rPr>
                <w:b/>
                <w:bCs/>
              </w:rPr>
              <w:t>30 days</w:t>
            </w:r>
          </w:p>
        </w:tc>
        <w:tc>
          <w:tcPr>
            <w:tcW w:w="0" w:type="auto"/>
            <w:vAlign w:val="center"/>
            <w:hideMark/>
          </w:tcPr>
          <w:p w14:paraId="563072F3" w14:textId="77777777" w:rsidR="00A16D8F" w:rsidRPr="00A16D8F" w:rsidRDefault="00A16D8F" w:rsidP="00A16D8F">
            <w:r w:rsidRPr="00A16D8F">
              <w:rPr>
                <w:rFonts w:ascii="Segoe UI Emoji" w:hAnsi="Segoe UI Emoji" w:cs="Segoe UI Emoji"/>
              </w:rPr>
              <w:t>❗</w:t>
            </w:r>
            <w:r w:rsidRPr="00A16D8F">
              <w:t xml:space="preserve"> Minimum charge duration for Cool is 30 days</w:t>
            </w:r>
          </w:p>
        </w:tc>
      </w:tr>
      <w:tr w:rsidR="00A16D8F" w:rsidRPr="00A16D8F" w14:paraId="66515742" w14:textId="77777777" w:rsidTr="00A16D8F">
        <w:trPr>
          <w:tblCellSpacing w:w="15" w:type="dxa"/>
        </w:trPr>
        <w:tc>
          <w:tcPr>
            <w:tcW w:w="0" w:type="auto"/>
            <w:vAlign w:val="center"/>
            <w:hideMark/>
          </w:tcPr>
          <w:p w14:paraId="48F51592" w14:textId="77777777" w:rsidR="00A16D8F" w:rsidRPr="00A16D8F" w:rsidRDefault="00A16D8F" w:rsidP="00A16D8F">
            <w:r w:rsidRPr="00A16D8F">
              <w:t>2</w:t>
            </w:r>
          </w:p>
        </w:tc>
        <w:tc>
          <w:tcPr>
            <w:tcW w:w="0" w:type="auto"/>
            <w:vAlign w:val="center"/>
            <w:hideMark/>
          </w:tcPr>
          <w:p w14:paraId="7D496D1C" w14:textId="77777777" w:rsidR="00A16D8F" w:rsidRPr="00A16D8F" w:rsidRDefault="00A16D8F" w:rsidP="00A16D8F">
            <w:r w:rsidRPr="00A16D8F">
              <w:t>Archive</w:t>
            </w:r>
          </w:p>
        </w:tc>
        <w:tc>
          <w:tcPr>
            <w:tcW w:w="0" w:type="auto"/>
            <w:vAlign w:val="center"/>
            <w:hideMark/>
          </w:tcPr>
          <w:p w14:paraId="04EBBAAB" w14:textId="77777777" w:rsidR="00A16D8F" w:rsidRPr="00A16D8F" w:rsidRDefault="00A16D8F" w:rsidP="00A16D8F">
            <w:r w:rsidRPr="00A16D8F">
              <w:t>20 days</w:t>
            </w:r>
          </w:p>
        </w:tc>
        <w:tc>
          <w:tcPr>
            <w:tcW w:w="0" w:type="auto"/>
            <w:vAlign w:val="center"/>
            <w:hideMark/>
          </w:tcPr>
          <w:p w14:paraId="6264F062" w14:textId="77777777" w:rsidR="00A16D8F" w:rsidRPr="00A16D8F" w:rsidRDefault="00A16D8F" w:rsidP="00A16D8F">
            <w:r w:rsidRPr="00A16D8F">
              <w:rPr>
                <w:b/>
                <w:bCs/>
              </w:rPr>
              <w:t>180 days</w:t>
            </w:r>
          </w:p>
        </w:tc>
        <w:tc>
          <w:tcPr>
            <w:tcW w:w="0" w:type="auto"/>
            <w:vAlign w:val="center"/>
            <w:hideMark/>
          </w:tcPr>
          <w:p w14:paraId="5566DDA1" w14:textId="77777777" w:rsidR="00A16D8F" w:rsidRPr="00A16D8F" w:rsidRDefault="00A16D8F" w:rsidP="00A16D8F">
            <w:r w:rsidRPr="00A16D8F">
              <w:rPr>
                <w:rFonts w:ascii="Segoe UI Emoji" w:hAnsi="Segoe UI Emoji" w:cs="Segoe UI Emoji"/>
              </w:rPr>
              <w:t>❗</w:t>
            </w:r>
            <w:r w:rsidRPr="00A16D8F">
              <w:t xml:space="preserve"> Minimum charge duration for Archive is 180 days</w:t>
            </w:r>
          </w:p>
        </w:tc>
      </w:tr>
      <w:tr w:rsidR="00A16D8F" w:rsidRPr="00A16D8F" w14:paraId="7EAA8488" w14:textId="77777777" w:rsidTr="00A16D8F">
        <w:trPr>
          <w:tblCellSpacing w:w="15" w:type="dxa"/>
        </w:trPr>
        <w:tc>
          <w:tcPr>
            <w:tcW w:w="0" w:type="auto"/>
            <w:vAlign w:val="center"/>
            <w:hideMark/>
          </w:tcPr>
          <w:p w14:paraId="598D5CC9" w14:textId="77777777" w:rsidR="00A16D8F" w:rsidRPr="00A16D8F" w:rsidRDefault="00A16D8F" w:rsidP="00A16D8F">
            <w:r w:rsidRPr="00A16D8F">
              <w:t>3</w:t>
            </w:r>
          </w:p>
        </w:tc>
        <w:tc>
          <w:tcPr>
            <w:tcW w:w="0" w:type="auto"/>
            <w:vAlign w:val="center"/>
            <w:hideMark/>
          </w:tcPr>
          <w:p w14:paraId="1F2D74BF" w14:textId="77777777" w:rsidR="00A16D8F" w:rsidRPr="00A16D8F" w:rsidRDefault="00A16D8F" w:rsidP="00A16D8F">
            <w:r w:rsidRPr="00A16D8F">
              <w:t>Hot</w:t>
            </w:r>
          </w:p>
        </w:tc>
        <w:tc>
          <w:tcPr>
            <w:tcW w:w="0" w:type="auto"/>
            <w:vAlign w:val="center"/>
            <w:hideMark/>
          </w:tcPr>
          <w:p w14:paraId="2DE4822E" w14:textId="77777777" w:rsidR="00A16D8F" w:rsidRPr="00A16D8F" w:rsidRDefault="00A16D8F" w:rsidP="00A16D8F">
            <w:r w:rsidRPr="00A16D8F">
              <w:t>Immediate</w:t>
            </w:r>
          </w:p>
        </w:tc>
        <w:tc>
          <w:tcPr>
            <w:tcW w:w="0" w:type="auto"/>
            <w:vAlign w:val="center"/>
            <w:hideMark/>
          </w:tcPr>
          <w:p w14:paraId="3262DA6E" w14:textId="77777777" w:rsidR="00A16D8F" w:rsidRPr="00A16D8F" w:rsidRDefault="00A16D8F" w:rsidP="00A16D8F">
            <w:r w:rsidRPr="00A16D8F">
              <w:t>Billing starts from the day you rehydrate</w:t>
            </w:r>
          </w:p>
        </w:tc>
        <w:tc>
          <w:tcPr>
            <w:tcW w:w="0" w:type="auto"/>
            <w:vAlign w:val="center"/>
            <w:hideMark/>
          </w:tcPr>
          <w:p w14:paraId="15627EE3" w14:textId="77777777" w:rsidR="00A16D8F" w:rsidRPr="00A16D8F" w:rsidRDefault="00A16D8F" w:rsidP="00A16D8F">
            <w:r w:rsidRPr="00A16D8F">
              <w:t>Regular Hot billing applies from this point</w:t>
            </w:r>
          </w:p>
        </w:tc>
      </w:tr>
    </w:tbl>
    <w:p w14:paraId="6EAB4CD7" w14:textId="77777777" w:rsidR="00A16D8F" w:rsidRPr="00A16D8F" w:rsidRDefault="00000000" w:rsidP="00A16D8F">
      <w:r>
        <w:pict w14:anchorId="764D1E75">
          <v:rect id="_x0000_i1027" style="width:0;height:1.5pt" o:hralign="center" o:hrstd="t" o:hr="t" fillcolor="#a0a0a0" stroked="f"/>
        </w:pict>
      </w:r>
    </w:p>
    <w:p w14:paraId="3CAFC2A0" w14:textId="77777777" w:rsidR="00A16D8F" w:rsidRPr="00A16D8F" w:rsidRDefault="00A16D8F" w:rsidP="00A16D8F">
      <w:pPr>
        <w:rPr>
          <w:b/>
          <w:bCs/>
        </w:rPr>
      </w:pPr>
      <w:r w:rsidRPr="00A16D8F">
        <w:rPr>
          <w:rFonts w:ascii="Segoe UI Emoji" w:hAnsi="Segoe UI Emoji" w:cs="Segoe UI Emoji"/>
          <w:b/>
          <w:bCs/>
        </w:rPr>
        <w:t>🧾</w:t>
      </w:r>
      <w:r w:rsidRPr="00A16D8F">
        <w:rPr>
          <w:b/>
          <w:bCs/>
        </w:rPr>
        <w:t xml:space="preserve"> Cost Breakdown Summary:</w:t>
      </w:r>
    </w:p>
    <w:p w14:paraId="3DCA4AF8" w14:textId="77777777" w:rsidR="00A16D8F" w:rsidRPr="00A16D8F" w:rsidRDefault="00A16D8F" w:rsidP="00A16D8F">
      <w:pPr>
        <w:rPr>
          <w:b/>
          <w:bCs/>
        </w:rPr>
      </w:pPr>
      <w:r w:rsidRPr="00A16D8F">
        <w:rPr>
          <w:rFonts w:ascii="Segoe UI Emoji" w:hAnsi="Segoe UI Emoji" w:cs="Segoe UI Emoji"/>
          <w:b/>
          <w:bCs/>
        </w:rPr>
        <w:lastRenderedPageBreak/>
        <w:t>👇</w:t>
      </w:r>
      <w:r w:rsidRPr="00A16D8F">
        <w:rPr>
          <w:b/>
          <w:bCs/>
        </w:rPr>
        <w:t xml:space="preserve"> You're charged for:</w:t>
      </w:r>
    </w:p>
    <w:p w14:paraId="14AAD394" w14:textId="77777777" w:rsidR="00A16D8F" w:rsidRPr="00A16D8F" w:rsidRDefault="00A16D8F" w:rsidP="00A16D8F">
      <w:pPr>
        <w:numPr>
          <w:ilvl w:val="0"/>
          <w:numId w:val="7"/>
        </w:numPr>
      </w:pPr>
      <w:r w:rsidRPr="00A16D8F">
        <w:rPr>
          <w:b/>
          <w:bCs/>
        </w:rPr>
        <w:t>30 days of Cool tier</w:t>
      </w:r>
      <w:r w:rsidRPr="00A16D8F">
        <w:t xml:space="preserve"> (even though you only stayed for 10)</w:t>
      </w:r>
    </w:p>
    <w:p w14:paraId="7883932E" w14:textId="77777777" w:rsidR="00A16D8F" w:rsidRPr="00A16D8F" w:rsidRDefault="00A16D8F" w:rsidP="00A16D8F">
      <w:pPr>
        <w:numPr>
          <w:ilvl w:val="0"/>
          <w:numId w:val="7"/>
        </w:numPr>
      </w:pPr>
      <w:r w:rsidRPr="00A16D8F">
        <w:rPr>
          <w:b/>
          <w:bCs/>
        </w:rPr>
        <w:t>180 days of Archive tier</w:t>
      </w:r>
      <w:r w:rsidRPr="00A16D8F">
        <w:t xml:space="preserve"> (even though you rehydrated after 20)</w:t>
      </w:r>
    </w:p>
    <w:p w14:paraId="6AB23150" w14:textId="77777777" w:rsidR="00A16D8F" w:rsidRPr="00A16D8F" w:rsidRDefault="00A16D8F" w:rsidP="00A16D8F">
      <w:pPr>
        <w:numPr>
          <w:ilvl w:val="0"/>
          <w:numId w:val="7"/>
        </w:numPr>
      </w:pPr>
      <w:r w:rsidRPr="00A16D8F">
        <w:rPr>
          <w:b/>
          <w:bCs/>
        </w:rPr>
        <w:t>Hot tier</w:t>
      </w:r>
      <w:r w:rsidRPr="00A16D8F">
        <w:t xml:space="preserve"> </w:t>
      </w:r>
      <w:r w:rsidRPr="00A16D8F">
        <w:rPr>
          <w:b/>
          <w:bCs/>
        </w:rPr>
        <w:t>starts billing the day you rehydrate</w:t>
      </w:r>
      <w:r w:rsidRPr="00A16D8F">
        <w:t xml:space="preserve">, and continues </w:t>
      </w:r>
      <w:proofErr w:type="gramStart"/>
      <w:r w:rsidRPr="00A16D8F">
        <w:t>as long as</w:t>
      </w:r>
      <w:proofErr w:type="gramEnd"/>
      <w:r w:rsidRPr="00A16D8F">
        <w:t xml:space="preserve"> the blob stays in Hot</w:t>
      </w:r>
    </w:p>
    <w:p w14:paraId="511AAF97" w14:textId="77777777" w:rsidR="00A16D8F" w:rsidRPr="00A16D8F" w:rsidRDefault="00000000" w:rsidP="00A16D8F">
      <w:r>
        <w:pict w14:anchorId="07967767">
          <v:rect id="_x0000_i1028" style="width:0;height:1.5pt" o:hralign="center" o:hrstd="t" o:hr="t" fillcolor="#a0a0a0" stroked="f"/>
        </w:pict>
      </w:r>
    </w:p>
    <w:p w14:paraId="07CF126B" w14:textId="77777777" w:rsidR="00A16D8F" w:rsidRPr="00A16D8F" w:rsidRDefault="00A16D8F" w:rsidP="00A16D8F">
      <w:pPr>
        <w:rPr>
          <w:b/>
          <w:bCs/>
        </w:rPr>
      </w:pPr>
      <w:r w:rsidRPr="00A16D8F">
        <w:rPr>
          <w:rFonts w:ascii="Segoe UI Emoji" w:hAnsi="Segoe UI Emoji" w:cs="Segoe UI Emoji"/>
          <w:b/>
          <w:bCs/>
        </w:rPr>
        <w:t>✅</w:t>
      </w:r>
      <w:r w:rsidRPr="00A16D8F">
        <w:rPr>
          <w:b/>
          <w:bCs/>
        </w:rPr>
        <w:t xml:space="preserve"> Important:</w:t>
      </w:r>
    </w:p>
    <w:p w14:paraId="2E024F31" w14:textId="77777777" w:rsidR="00A16D8F" w:rsidRPr="00A16D8F" w:rsidRDefault="00A16D8F" w:rsidP="00A16D8F">
      <w:pPr>
        <w:numPr>
          <w:ilvl w:val="0"/>
          <w:numId w:val="8"/>
        </w:numPr>
      </w:pPr>
      <w:r w:rsidRPr="00A16D8F">
        <w:rPr>
          <w:b/>
          <w:bCs/>
        </w:rPr>
        <w:t>Azure doesn’t “stop” Archive billing once you rehydrate</w:t>
      </w:r>
      <w:r w:rsidRPr="00A16D8F">
        <w:t>.</w:t>
      </w:r>
      <w:r w:rsidRPr="00A16D8F">
        <w:br/>
        <w:t xml:space="preserve">You’ll still be charged </w:t>
      </w:r>
      <w:r w:rsidRPr="00A16D8F">
        <w:rPr>
          <w:b/>
          <w:bCs/>
        </w:rPr>
        <w:t>for the full 180 days</w:t>
      </w:r>
      <w:r w:rsidRPr="00A16D8F">
        <w:t xml:space="preserve"> for that 10 GB at Archive rate.</w:t>
      </w:r>
    </w:p>
    <w:p w14:paraId="29A4C6BF" w14:textId="77777777" w:rsidR="00A16D8F" w:rsidRPr="00A16D8F" w:rsidRDefault="00A16D8F" w:rsidP="00A16D8F">
      <w:pPr>
        <w:numPr>
          <w:ilvl w:val="0"/>
          <w:numId w:val="8"/>
        </w:numPr>
      </w:pPr>
      <w:r w:rsidRPr="00A16D8F">
        <w:rPr>
          <w:b/>
          <w:bCs/>
        </w:rPr>
        <w:t>Hot billing is added from the moment you rehydrate</w:t>
      </w:r>
      <w:r w:rsidRPr="00A16D8F">
        <w:t xml:space="preserve">, meaning </w:t>
      </w:r>
      <w:r w:rsidRPr="00A16D8F">
        <w:rPr>
          <w:b/>
          <w:bCs/>
        </w:rPr>
        <w:t>both tiers will be billed</w:t>
      </w:r>
      <w:r w:rsidRPr="00A16D8F">
        <w:t xml:space="preserve"> during overlapping periods.</w:t>
      </w:r>
    </w:p>
    <w:p w14:paraId="31694CDA" w14:textId="77777777" w:rsidR="00A16D8F" w:rsidRPr="00A16D8F" w:rsidRDefault="00000000" w:rsidP="00A16D8F">
      <w:r>
        <w:pict w14:anchorId="326F5880">
          <v:rect id="_x0000_i1029" style="width:0;height:1.5pt" o:hralign="center" o:hrstd="t" o:hr="t" fillcolor="#a0a0a0" stroked="f"/>
        </w:pict>
      </w:r>
    </w:p>
    <w:p w14:paraId="2FB61B44" w14:textId="77777777" w:rsidR="00A16D8F" w:rsidRPr="00A16D8F" w:rsidRDefault="00A16D8F" w:rsidP="00A16D8F">
      <w:pPr>
        <w:rPr>
          <w:b/>
          <w:bCs/>
        </w:rPr>
      </w:pPr>
      <w:r w:rsidRPr="00A16D8F">
        <w:rPr>
          <w:rFonts w:ascii="Segoe UI Emoji" w:hAnsi="Segoe UI Emoji" w:cs="Segoe UI Emoji"/>
          <w:b/>
          <w:bCs/>
        </w:rPr>
        <w:t>💡</w:t>
      </w:r>
      <w:r w:rsidRPr="00A16D8F">
        <w:rPr>
          <w:b/>
          <w:bCs/>
        </w:rPr>
        <w:t xml:space="preserve"> Total Effective Cost:</w:t>
      </w:r>
    </w:p>
    <w:p w14:paraId="7840D1E5" w14:textId="77777777" w:rsidR="00A16D8F" w:rsidRPr="00A16D8F" w:rsidRDefault="00A16D8F" w:rsidP="00A16D8F">
      <w:r w:rsidRPr="00A16D8F">
        <w:t>You’re paying:</w:t>
      </w:r>
    </w:p>
    <w:p w14:paraId="69C1485B" w14:textId="77777777" w:rsidR="00A16D8F" w:rsidRPr="00A16D8F" w:rsidRDefault="00A16D8F" w:rsidP="00A16D8F">
      <w:pPr>
        <w:numPr>
          <w:ilvl w:val="0"/>
          <w:numId w:val="9"/>
        </w:numPr>
      </w:pPr>
      <w:r w:rsidRPr="00A16D8F">
        <w:t>30 days Cool</w:t>
      </w:r>
    </w:p>
    <w:p w14:paraId="3701C92A" w14:textId="77777777" w:rsidR="00A16D8F" w:rsidRPr="00A16D8F" w:rsidRDefault="00A16D8F" w:rsidP="00A16D8F">
      <w:pPr>
        <w:numPr>
          <w:ilvl w:val="0"/>
          <w:numId w:val="9"/>
        </w:numPr>
      </w:pPr>
      <w:r w:rsidRPr="00A16D8F">
        <w:t>180 days Archive</w:t>
      </w:r>
    </w:p>
    <w:p w14:paraId="5A8F1EA2" w14:textId="77777777" w:rsidR="00A16D8F" w:rsidRPr="00A16D8F" w:rsidRDefault="00A16D8F" w:rsidP="00A16D8F">
      <w:pPr>
        <w:numPr>
          <w:ilvl w:val="0"/>
          <w:numId w:val="9"/>
        </w:numPr>
      </w:pPr>
      <w:r w:rsidRPr="00A16D8F">
        <w:t>Hot usage from rehydration onward</w:t>
      </w:r>
    </w:p>
    <w:p w14:paraId="3F97068B" w14:textId="77777777" w:rsidR="00A16D8F" w:rsidRPr="00A16D8F" w:rsidRDefault="00A16D8F" w:rsidP="00A16D8F">
      <w:r w:rsidRPr="00A16D8F">
        <w:rPr>
          <w:rFonts w:ascii="Segoe UI Emoji" w:hAnsi="Segoe UI Emoji" w:cs="Segoe UI Emoji"/>
        </w:rPr>
        <w:t>💸</w:t>
      </w:r>
      <w:r w:rsidRPr="00A16D8F">
        <w:t xml:space="preserve"> So the rehydration </w:t>
      </w:r>
      <w:r w:rsidRPr="00A16D8F">
        <w:rPr>
          <w:b/>
          <w:bCs/>
        </w:rPr>
        <w:t>doesn’t replace</w:t>
      </w:r>
      <w:r w:rsidRPr="00A16D8F">
        <w:t xml:space="preserve"> Archive billing — it just </w:t>
      </w:r>
      <w:r w:rsidRPr="00A16D8F">
        <w:rPr>
          <w:b/>
          <w:bCs/>
        </w:rPr>
        <w:t>adds Hot billing on top</w:t>
      </w:r>
      <w:r w:rsidRPr="00A16D8F">
        <w:t xml:space="preserve"> after the blob becomes accessible again.</w:t>
      </w:r>
    </w:p>
    <w:p w14:paraId="0C4A57C6" w14:textId="77777777" w:rsidR="00A16D8F" w:rsidRDefault="00A16D8F"/>
    <w:p w14:paraId="69B672B3" w14:textId="77777777" w:rsidR="00E23A54" w:rsidRPr="00E23A54" w:rsidRDefault="00E23A54" w:rsidP="00E23A54">
      <w:pPr>
        <w:rPr>
          <w:b/>
          <w:bCs/>
        </w:rPr>
      </w:pPr>
      <w:r w:rsidRPr="00E23A54">
        <w:rPr>
          <w:b/>
          <w:bCs/>
        </w:rPr>
        <w:t>What is Azure Import/Export service?</w:t>
      </w:r>
    </w:p>
    <w:p w14:paraId="1D4391B4" w14:textId="77777777" w:rsidR="00E23A54" w:rsidRPr="00E23A54" w:rsidRDefault="00E23A54" w:rsidP="00E23A54">
      <w:r w:rsidRPr="00E23A54">
        <w:t xml:space="preserve">Azure Import/Export service is used to securely import large amounts of data to Azure Blob storage and Azure Files by shipping disk drives to an Azure </w:t>
      </w:r>
      <w:proofErr w:type="spellStart"/>
      <w:r w:rsidRPr="00E23A54">
        <w:t>datacenter</w:t>
      </w:r>
      <w:proofErr w:type="spellEnd"/>
      <w:r w:rsidRPr="00E23A54">
        <w:t>. This service can also be used to transfer data from Azure Blob storage to disk drives and ship to your on-premises sites. Data from one or more disk drives can be imported either to Azure Blob storage or Azure Files.</w:t>
      </w:r>
    </w:p>
    <w:p w14:paraId="44396A47" w14:textId="77777777" w:rsidR="00E23A54" w:rsidRPr="00E23A54" w:rsidRDefault="00E23A54" w:rsidP="00E23A54">
      <w:r w:rsidRPr="00E23A54">
        <w:t>Supply your own disk drives and transfer data with the Azure Import/Export service. You can also use disk drives supplied by Microsoft.</w:t>
      </w:r>
    </w:p>
    <w:p w14:paraId="69AEEEFF" w14:textId="77777777" w:rsidR="00E23A54" w:rsidRPr="00E23A54" w:rsidRDefault="00E23A54" w:rsidP="00E23A54">
      <w:r w:rsidRPr="00E23A54">
        <w:t>If you want to transfer data using disk drives supplied by Microsoft, you can use </w:t>
      </w:r>
      <w:hyperlink r:id="rId24" w:history="1">
        <w:r w:rsidRPr="00E23A54">
          <w:rPr>
            <w:rStyle w:val="Hyperlink"/>
          </w:rPr>
          <w:t>Azure Data Box Disk</w:t>
        </w:r>
      </w:hyperlink>
      <w:r w:rsidRPr="00E23A54">
        <w:t xml:space="preserve"> to import data into Azure. Microsoft ships up to 5 encrypted solid-state disk drives (SSDs) with a 40 TB total capacity per order, to your </w:t>
      </w:r>
      <w:proofErr w:type="spellStart"/>
      <w:r w:rsidRPr="00E23A54">
        <w:t>datacenter</w:t>
      </w:r>
      <w:proofErr w:type="spellEnd"/>
      <w:r w:rsidRPr="00E23A54">
        <w:t xml:space="preserve"> through a regional carrier. You can quickly configure disk drives, copy data to disk drives over a USB 3.0 connection, and ship the disk drives back to Azure. For more information, go to </w:t>
      </w:r>
      <w:hyperlink r:id="rId25" w:history="1">
        <w:r w:rsidRPr="00E23A54">
          <w:rPr>
            <w:rStyle w:val="Hyperlink"/>
          </w:rPr>
          <w:t>Azure Data Box Disk overview</w:t>
        </w:r>
      </w:hyperlink>
      <w:r w:rsidRPr="00E23A54">
        <w:t>.</w:t>
      </w:r>
    </w:p>
    <w:p w14:paraId="3F935A49" w14:textId="27048B9A" w:rsidR="008023B1" w:rsidRDefault="00E23A54">
      <w:r w:rsidRPr="00E23A54">
        <w:rPr>
          <w:noProof/>
        </w:rPr>
        <w:lastRenderedPageBreak/>
        <w:drawing>
          <wp:inline distT="0" distB="0" distL="0" distR="0" wp14:anchorId="746C55EE" wp14:editId="0810A0C9">
            <wp:extent cx="5731510" cy="941705"/>
            <wp:effectExtent l="0" t="0" r="2540" b="0"/>
            <wp:docPr id="40540311" name="Picture 1" descr="A purpl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0311" name="Picture 1" descr="A purple background with black text&#10;&#10;AI-generated content may be incorrect."/>
                    <pic:cNvPicPr/>
                  </pic:nvPicPr>
                  <pic:blipFill>
                    <a:blip r:embed="rId26"/>
                    <a:stretch>
                      <a:fillRect/>
                    </a:stretch>
                  </pic:blipFill>
                  <pic:spPr>
                    <a:xfrm>
                      <a:off x="0" y="0"/>
                      <a:ext cx="5731510" cy="941705"/>
                    </a:xfrm>
                    <a:prstGeom prst="rect">
                      <a:avLst/>
                    </a:prstGeom>
                  </pic:spPr>
                </pic:pic>
              </a:graphicData>
            </a:graphic>
          </wp:inline>
        </w:drawing>
      </w:r>
    </w:p>
    <w:p w14:paraId="266DAD44" w14:textId="77777777" w:rsidR="00E23A54" w:rsidRPr="00E23A54" w:rsidRDefault="00E23A54" w:rsidP="00E23A54">
      <w:pPr>
        <w:rPr>
          <w:b/>
          <w:bCs/>
        </w:rPr>
      </w:pPr>
      <w:r w:rsidRPr="00E23A54">
        <w:rPr>
          <w:b/>
          <w:bCs/>
        </w:rPr>
        <w:t>Azure Import/Export use cases</w:t>
      </w:r>
    </w:p>
    <w:p w14:paraId="589CD441" w14:textId="77777777" w:rsidR="00E23A54" w:rsidRPr="00E23A54" w:rsidRDefault="00E23A54" w:rsidP="00E23A54">
      <w:r w:rsidRPr="00E23A54">
        <w:t xml:space="preserve">Consider using Azure Import/Export service when uploading or downloading data over the network is too slow, or getting additional network bandwidth is </w:t>
      </w:r>
      <w:proofErr w:type="gramStart"/>
      <w:r w:rsidRPr="00E23A54">
        <w:t>cost-prohibitive</w:t>
      </w:r>
      <w:proofErr w:type="gramEnd"/>
      <w:r w:rsidRPr="00E23A54">
        <w:t>. Use this service in the following scenarios:</w:t>
      </w:r>
    </w:p>
    <w:p w14:paraId="1387B78E" w14:textId="77777777" w:rsidR="00E23A54" w:rsidRPr="00E23A54" w:rsidRDefault="00E23A54" w:rsidP="00E23A54">
      <w:pPr>
        <w:numPr>
          <w:ilvl w:val="0"/>
          <w:numId w:val="10"/>
        </w:numPr>
      </w:pPr>
      <w:r w:rsidRPr="00E23A54">
        <w:rPr>
          <w:b/>
          <w:bCs/>
        </w:rPr>
        <w:t>Data migration to the cloud</w:t>
      </w:r>
      <w:r w:rsidRPr="00E23A54">
        <w:t>: Move large amounts of data to Azure quickly and cost effectively.</w:t>
      </w:r>
    </w:p>
    <w:p w14:paraId="58997250" w14:textId="77777777" w:rsidR="00E23A54" w:rsidRPr="00E23A54" w:rsidRDefault="00E23A54" w:rsidP="00E23A54">
      <w:pPr>
        <w:numPr>
          <w:ilvl w:val="0"/>
          <w:numId w:val="10"/>
        </w:numPr>
      </w:pPr>
      <w:r w:rsidRPr="00E23A54">
        <w:rPr>
          <w:b/>
          <w:bCs/>
        </w:rPr>
        <w:t>Content distribution</w:t>
      </w:r>
      <w:r w:rsidRPr="00E23A54">
        <w:t>: Quickly send data to your customer sites.</w:t>
      </w:r>
    </w:p>
    <w:p w14:paraId="11C35BF4" w14:textId="77777777" w:rsidR="00E23A54" w:rsidRPr="00E23A54" w:rsidRDefault="00E23A54" w:rsidP="00E23A54">
      <w:pPr>
        <w:numPr>
          <w:ilvl w:val="0"/>
          <w:numId w:val="10"/>
        </w:numPr>
      </w:pPr>
      <w:r w:rsidRPr="00E23A54">
        <w:rPr>
          <w:b/>
          <w:bCs/>
        </w:rPr>
        <w:t>Backup</w:t>
      </w:r>
      <w:r w:rsidRPr="00E23A54">
        <w:t>: Take backups of your on-premises data to store in Azure Storage.</w:t>
      </w:r>
    </w:p>
    <w:p w14:paraId="0EAB60E8" w14:textId="77777777" w:rsidR="00E23A54" w:rsidRPr="00E23A54" w:rsidRDefault="00E23A54" w:rsidP="00E23A54">
      <w:pPr>
        <w:numPr>
          <w:ilvl w:val="0"/>
          <w:numId w:val="10"/>
        </w:numPr>
      </w:pPr>
      <w:r w:rsidRPr="00E23A54">
        <w:rPr>
          <w:b/>
          <w:bCs/>
        </w:rPr>
        <w:t>Data recovery</w:t>
      </w:r>
      <w:r w:rsidRPr="00E23A54">
        <w:t>: Recover large amount of data stored in storage and have it delivered to your on-premises location.</w:t>
      </w:r>
    </w:p>
    <w:p w14:paraId="73D95531" w14:textId="77777777" w:rsidR="00E23A54" w:rsidRPr="00E23A54" w:rsidRDefault="00E23A54" w:rsidP="00E23A54">
      <w:pPr>
        <w:rPr>
          <w:b/>
          <w:bCs/>
        </w:rPr>
      </w:pPr>
      <w:r w:rsidRPr="00E23A54">
        <w:rPr>
          <w:b/>
          <w:bCs/>
        </w:rPr>
        <w:t>Import/Export components</w:t>
      </w:r>
    </w:p>
    <w:p w14:paraId="73A61C01" w14:textId="77777777" w:rsidR="00E23A54" w:rsidRPr="00E23A54" w:rsidRDefault="00E23A54" w:rsidP="00E23A54">
      <w:r w:rsidRPr="00E23A54">
        <w:t>Import/Export service uses the following components:</w:t>
      </w:r>
    </w:p>
    <w:p w14:paraId="468D3F16" w14:textId="77777777" w:rsidR="00E23A54" w:rsidRPr="00E23A54" w:rsidRDefault="00E23A54" w:rsidP="00E23A54">
      <w:pPr>
        <w:numPr>
          <w:ilvl w:val="0"/>
          <w:numId w:val="11"/>
        </w:numPr>
      </w:pPr>
      <w:r w:rsidRPr="00E23A54">
        <w:rPr>
          <w:b/>
          <w:bCs/>
        </w:rPr>
        <w:t>Import/Export service</w:t>
      </w:r>
      <w:r w:rsidRPr="00E23A54">
        <w:t>: This service available in Azure portal helps the user create and track data import (upload) and export (download) jobs.</w:t>
      </w:r>
    </w:p>
    <w:p w14:paraId="33B9F80C" w14:textId="77777777" w:rsidR="00E23A54" w:rsidRPr="00E23A54" w:rsidRDefault="00E23A54" w:rsidP="00E23A54">
      <w:pPr>
        <w:numPr>
          <w:ilvl w:val="0"/>
          <w:numId w:val="11"/>
        </w:numPr>
      </w:pPr>
      <w:proofErr w:type="spellStart"/>
      <w:r w:rsidRPr="00E23A54">
        <w:rPr>
          <w:b/>
          <w:bCs/>
        </w:rPr>
        <w:t>WAImportExport</w:t>
      </w:r>
      <w:proofErr w:type="spellEnd"/>
      <w:r w:rsidRPr="00E23A54">
        <w:rPr>
          <w:b/>
          <w:bCs/>
        </w:rPr>
        <w:t xml:space="preserve"> tool</w:t>
      </w:r>
      <w:r w:rsidRPr="00E23A54">
        <w:t>: This is a command-line tool that does the following:</w:t>
      </w:r>
    </w:p>
    <w:p w14:paraId="006DC206" w14:textId="77777777" w:rsidR="00E23A54" w:rsidRPr="00E23A54" w:rsidRDefault="00E23A54" w:rsidP="00E23A54">
      <w:pPr>
        <w:numPr>
          <w:ilvl w:val="1"/>
          <w:numId w:val="11"/>
        </w:numPr>
      </w:pPr>
      <w:r w:rsidRPr="00E23A54">
        <w:t>Prepares your disk drives that are shipped for import.</w:t>
      </w:r>
    </w:p>
    <w:p w14:paraId="0DB9159B" w14:textId="77777777" w:rsidR="00E23A54" w:rsidRPr="00E23A54" w:rsidRDefault="00E23A54" w:rsidP="00E23A54">
      <w:pPr>
        <w:numPr>
          <w:ilvl w:val="1"/>
          <w:numId w:val="11"/>
        </w:numPr>
      </w:pPr>
      <w:r w:rsidRPr="00E23A54">
        <w:t>Facilitates copying your data to the drive.</w:t>
      </w:r>
    </w:p>
    <w:p w14:paraId="107EA258" w14:textId="77777777" w:rsidR="00E23A54" w:rsidRPr="00E23A54" w:rsidRDefault="00E23A54" w:rsidP="00E23A54">
      <w:pPr>
        <w:numPr>
          <w:ilvl w:val="1"/>
          <w:numId w:val="11"/>
        </w:numPr>
      </w:pPr>
      <w:r w:rsidRPr="00E23A54">
        <w:t>Encrypts the data on the drive with AES 256-bit BitLocker. You can use an external key protector to protect your BitLocker key.</w:t>
      </w:r>
    </w:p>
    <w:p w14:paraId="6526D070" w14:textId="77777777" w:rsidR="00E23A54" w:rsidRPr="00E23A54" w:rsidRDefault="00E23A54" w:rsidP="00E23A54">
      <w:pPr>
        <w:numPr>
          <w:ilvl w:val="1"/>
          <w:numId w:val="11"/>
        </w:numPr>
      </w:pPr>
      <w:r w:rsidRPr="00E23A54">
        <w:t>Generates the drive journal files used during import creation.</w:t>
      </w:r>
    </w:p>
    <w:p w14:paraId="1D173F4E" w14:textId="77777777" w:rsidR="00E23A54" w:rsidRPr="00E23A54" w:rsidRDefault="00E23A54" w:rsidP="00E23A54">
      <w:pPr>
        <w:numPr>
          <w:ilvl w:val="1"/>
          <w:numId w:val="11"/>
        </w:numPr>
      </w:pPr>
      <w:r w:rsidRPr="00E23A54">
        <w:t>Helps identify numbers of drives needed for export jobs.</w:t>
      </w:r>
    </w:p>
    <w:p w14:paraId="3B961782" w14:textId="714F71C2" w:rsidR="00E23A54" w:rsidRDefault="00E23A54">
      <w:r w:rsidRPr="00E23A54">
        <w:rPr>
          <w:noProof/>
        </w:rPr>
        <w:drawing>
          <wp:inline distT="0" distB="0" distL="0" distR="0" wp14:anchorId="0FCC2634" wp14:editId="32623CA6">
            <wp:extent cx="5731510" cy="1826895"/>
            <wp:effectExtent l="0" t="0" r="2540" b="1905"/>
            <wp:docPr id="2117194129" name="Picture 1" descr="A close-up of a purpl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94129" name="Picture 1" descr="A close-up of a purple box&#10;&#10;AI-generated content may be incorrect."/>
                    <pic:cNvPicPr/>
                  </pic:nvPicPr>
                  <pic:blipFill>
                    <a:blip r:embed="rId27"/>
                    <a:stretch>
                      <a:fillRect/>
                    </a:stretch>
                  </pic:blipFill>
                  <pic:spPr>
                    <a:xfrm>
                      <a:off x="0" y="0"/>
                      <a:ext cx="5731510" cy="1826895"/>
                    </a:xfrm>
                    <a:prstGeom prst="rect">
                      <a:avLst/>
                    </a:prstGeom>
                  </pic:spPr>
                </pic:pic>
              </a:graphicData>
            </a:graphic>
          </wp:inline>
        </w:drawing>
      </w:r>
    </w:p>
    <w:p w14:paraId="4D4CBC87" w14:textId="77777777" w:rsidR="008023B1" w:rsidRDefault="008023B1"/>
    <w:p w14:paraId="7CD47D26" w14:textId="77777777" w:rsidR="008023B1" w:rsidRDefault="008023B1"/>
    <w:sectPr w:rsidR="00802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EB4"/>
    <w:multiLevelType w:val="multilevel"/>
    <w:tmpl w:val="3936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657AC"/>
    <w:multiLevelType w:val="multilevel"/>
    <w:tmpl w:val="552A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E3B99"/>
    <w:multiLevelType w:val="multilevel"/>
    <w:tmpl w:val="3F089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3544E"/>
    <w:multiLevelType w:val="multilevel"/>
    <w:tmpl w:val="E42C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537D7"/>
    <w:multiLevelType w:val="multilevel"/>
    <w:tmpl w:val="D572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E25C85"/>
    <w:multiLevelType w:val="multilevel"/>
    <w:tmpl w:val="667AE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C1196F"/>
    <w:multiLevelType w:val="multilevel"/>
    <w:tmpl w:val="C72A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2430A1"/>
    <w:multiLevelType w:val="multilevel"/>
    <w:tmpl w:val="94E0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104AA"/>
    <w:multiLevelType w:val="multilevel"/>
    <w:tmpl w:val="3FB8E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8A0358"/>
    <w:multiLevelType w:val="multilevel"/>
    <w:tmpl w:val="E94A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9421E4"/>
    <w:multiLevelType w:val="multilevel"/>
    <w:tmpl w:val="AA4C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0E23C1"/>
    <w:multiLevelType w:val="multilevel"/>
    <w:tmpl w:val="D7F4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646126">
    <w:abstractNumId w:val="6"/>
  </w:num>
  <w:num w:numId="2" w16cid:durableId="1173301527">
    <w:abstractNumId w:val="3"/>
  </w:num>
  <w:num w:numId="3" w16cid:durableId="1148086444">
    <w:abstractNumId w:val="9"/>
  </w:num>
  <w:num w:numId="4" w16cid:durableId="2099405612">
    <w:abstractNumId w:val="11"/>
  </w:num>
  <w:num w:numId="5" w16cid:durableId="1693998203">
    <w:abstractNumId w:val="8"/>
  </w:num>
  <w:num w:numId="6" w16cid:durableId="1872036106">
    <w:abstractNumId w:val="5"/>
  </w:num>
  <w:num w:numId="7" w16cid:durableId="530531185">
    <w:abstractNumId w:val="7"/>
  </w:num>
  <w:num w:numId="8" w16cid:durableId="2041975601">
    <w:abstractNumId w:val="1"/>
  </w:num>
  <w:num w:numId="9" w16cid:durableId="707724481">
    <w:abstractNumId w:val="10"/>
  </w:num>
  <w:num w:numId="10" w16cid:durableId="1162890171">
    <w:abstractNumId w:val="0"/>
  </w:num>
  <w:num w:numId="11" w16cid:durableId="880826276">
    <w:abstractNumId w:val="2"/>
  </w:num>
  <w:num w:numId="12" w16cid:durableId="5081777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3B1"/>
    <w:rsid w:val="00000442"/>
    <w:rsid w:val="000652D6"/>
    <w:rsid w:val="00073BF9"/>
    <w:rsid w:val="00126712"/>
    <w:rsid w:val="00137373"/>
    <w:rsid w:val="001B098A"/>
    <w:rsid w:val="002D1FD5"/>
    <w:rsid w:val="002F56CE"/>
    <w:rsid w:val="00382921"/>
    <w:rsid w:val="003905B1"/>
    <w:rsid w:val="00395F38"/>
    <w:rsid w:val="003D3432"/>
    <w:rsid w:val="003F4BCA"/>
    <w:rsid w:val="00446893"/>
    <w:rsid w:val="00487771"/>
    <w:rsid w:val="0054749E"/>
    <w:rsid w:val="006F2323"/>
    <w:rsid w:val="007E4164"/>
    <w:rsid w:val="007F25A8"/>
    <w:rsid w:val="008023B1"/>
    <w:rsid w:val="00876EF5"/>
    <w:rsid w:val="00963C70"/>
    <w:rsid w:val="00975DB5"/>
    <w:rsid w:val="00A16D8F"/>
    <w:rsid w:val="00A25929"/>
    <w:rsid w:val="00A36AC7"/>
    <w:rsid w:val="00A4356D"/>
    <w:rsid w:val="00AE0030"/>
    <w:rsid w:val="00B65BBB"/>
    <w:rsid w:val="00C535A9"/>
    <w:rsid w:val="00C966EB"/>
    <w:rsid w:val="00CA7246"/>
    <w:rsid w:val="00CA7314"/>
    <w:rsid w:val="00CE1004"/>
    <w:rsid w:val="00D14139"/>
    <w:rsid w:val="00D84AF0"/>
    <w:rsid w:val="00E23A54"/>
    <w:rsid w:val="00E371CF"/>
    <w:rsid w:val="00E51307"/>
    <w:rsid w:val="00EA60F6"/>
    <w:rsid w:val="00FD1E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C1FA1"/>
  <w15:chartTrackingRefBased/>
  <w15:docId w15:val="{21F7A655-18FD-49D5-9B34-F4B0778C0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3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23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3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3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3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3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23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3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3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3B1"/>
    <w:rPr>
      <w:rFonts w:eastAsiaTheme="majorEastAsia" w:cstheme="majorBidi"/>
      <w:color w:val="272727" w:themeColor="text1" w:themeTint="D8"/>
    </w:rPr>
  </w:style>
  <w:style w:type="paragraph" w:styleId="Title">
    <w:name w:val="Title"/>
    <w:basedOn w:val="Normal"/>
    <w:next w:val="Normal"/>
    <w:link w:val="TitleChar"/>
    <w:uiPriority w:val="10"/>
    <w:qFormat/>
    <w:rsid w:val="00802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3B1"/>
    <w:pPr>
      <w:spacing w:before="160"/>
      <w:jc w:val="center"/>
    </w:pPr>
    <w:rPr>
      <w:i/>
      <w:iCs/>
      <w:color w:val="404040" w:themeColor="text1" w:themeTint="BF"/>
    </w:rPr>
  </w:style>
  <w:style w:type="character" w:customStyle="1" w:styleId="QuoteChar">
    <w:name w:val="Quote Char"/>
    <w:basedOn w:val="DefaultParagraphFont"/>
    <w:link w:val="Quote"/>
    <w:uiPriority w:val="29"/>
    <w:rsid w:val="008023B1"/>
    <w:rPr>
      <w:i/>
      <w:iCs/>
      <w:color w:val="404040" w:themeColor="text1" w:themeTint="BF"/>
    </w:rPr>
  </w:style>
  <w:style w:type="paragraph" w:styleId="ListParagraph">
    <w:name w:val="List Paragraph"/>
    <w:basedOn w:val="Normal"/>
    <w:uiPriority w:val="34"/>
    <w:qFormat/>
    <w:rsid w:val="008023B1"/>
    <w:pPr>
      <w:ind w:left="720"/>
      <w:contextualSpacing/>
    </w:pPr>
  </w:style>
  <w:style w:type="character" w:styleId="IntenseEmphasis">
    <w:name w:val="Intense Emphasis"/>
    <w:basedOn w:val="DefaultParagraphFont"/>
    <w:uiPriority w:val="21"/>
    <w:qFormat/>
    <w:rsid w:val="008023B1"/>
    <w:rPr>
      <w:i/>
      <w:iCs/>
      <w:color w:val="0F4761" w:themeColor="accent1" w:themeShade="BF"/>
    </w:rPr>
  </w:style>
  <w:style w:type="paragraph" w:styleId="IntenseQuote">
    <w:name w:val="Intense Quote"/>
    <w:basedOn w:val="Normal"/>
    <w:next w:val="Normal"/>
    <w:link w:val="IntenseQuoteChar"/>
    <w:uiPriority w:val="30"/>
    <w:qFormat/>
    <w:rsid w:val="00802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3B1"/>
    <w:rPr>
      <w:i/>
      <w:iCs/>
      <w:color w:val="0F4761" w:themeColor="accent1" w:themeShade="BF"/>
    </w:rPr>
  </w:style>
  <w:style w:type="character" w:styleId="IntenseReference">
    <w:name w:val="Intense Reference"/>
    <w:basedOn w:val="DefaultParagraphFont"/>
    <w:uiPriority w:val="32"/>
    <w:qFormat/>
    <w:rsid w:val="008023B1"/>
    <w:rPr>
      <w:b/>
      <w:bCs/>
      <w:smallCaps/>
      <w:color w:val="0F4761" w:themeColor="accent1" w:themeShade="BF"/>
      <w:spacing w:val="5"/>
    </w:rPr>
  </w:style>
  <w:style w:type="character" w:styleId="Hyperlink">
    <w:name w:val="Hyperlink"/>
    <w:basedOn w:val="DefaultParagraphFont"/>
    <w:uiPriority w:val="99"/>
    <w:unhideWhenUsed/>
    <w:rsid w:val="00CE1004"/>
    <w:rPr>
      <w:color w:val="467886" w:themeColor="hyperlink"/>
      <w:u w:val="single"/>
    </w:rPr>
  </w:style>
  <w:style w:type="character" w:styleId="UnresolvedMention">
    <w:name w:val="Unresolved Mention"/>
    <w:basedOn w:val="DefaultParagraphFont"/>
    <w:uiPriority w:val="99"/>
    <w:semiHidden/>
    <w:unhideWhenUsed/>
    <w:rsid w:val="00CE1004"/>
    <w:rPr>
      <w:color w:val="605E5C"/>
      <w:shd w:val="clear" w:color="auto" w:fill="E1DFDD"/>
    </w:rPr>
  </w:style>
  <w:style w:type="character" w:styleId="Strong">
    <w:name w:val="Strong"/>
    <w:basedOn w:val="DefaultParagraphFont"/>
    <w:uiPriority w:val="22"/>
    <w:qFormat/>
    <w:rsid w:val="007E4164"/>
    <w:rPr>
      <w:b/>
      <w:bCs/>
    </w:rPr>
  </w:style>
  <w:style w:type="character" w:styleId="Emphasis">
    <w:name w:val="Emphasis"/>
    <w:basedOn w:val="DefaultParagraphFont"/>
    <w:uiPriority w:val="20"/>
    <w:qFormat/>
    <w:rsid w:val="007E41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2138">
      <w:bodyDiv w:val="1"/>
      <w:marLeft w:val="0"/>
      <w:marRight w:val="0"/>
      <w:marTop w:val="0"/>
      <w:marBottom w:val="0"/>
      <w:divBdr>
        <w:top w:val="none" w:sz="0" w:space="0" w:color="auto"/>
        <w:left w:val="none" w:sz="0" w:space="0" w:color="auto"/>
        <w:bottom w:val="none" w:sz="0" w:space="0" w:color="auto"/>
        <w:right w:val="none" w:sz="0" w:space="0" w:color="auto"/>
      </w:divBdr>
    </w:div>
    <w:div w:id="14236036">
      <w:bodyDiv w:val="1"/>
      <w:marLeft w:val="0"/>
      <w:marRight w:val="0"/>
      <w:marTop w:val="0"/>
      <w:marBottom w:val="0"/>
      <w:divBdr>
        <w:top w:val="none" w:sz="0" w:space="0" w:color="auto"/>
        <w:left w:val="none" w:sz="0" w:space="0" w:color="auto"/>
        <w:bottom w:val="none" w:sz="0" w:space="0" w:color="auto"/>
        <w:right w:val="none" w:sz="0" w:space="0" w:color="auto"/>
      </w:divBdr>
    </w:div>
    <w:div w:id="32580490">
      <w:bodyDiv w:val="1"/>
      <w:marLeft w:val="0"/>
      <w:marRight w:val="0"/>
      <w:marTop w:val="0"/>
      <w:marBottom w:val="0"/>
      <w:divBdr>
        <w:top w:val="none" w:sz="0" w:space="0" w:color="auto"/>
        <w:left w:val="none" w:sz="0" w:space="0" w:color="auto"/>
        <w:bottom w:val="none" w:sz="0" w:space="0" w:color="auto"/>
        <w:right w:val="none" w:sz="0" w:space="0" w:color="auto"/>
      </w:divBdr>
      <w:divsChild>
        <w:div w:id="126507523">
          <w:marLeft w:val="0"/>
          <w:marRight w:val="0"/>
          <w:marTop w:val="0"/>
          <w:marBottom w:val="0"/>
          <w:divBdr>
            <w:top w:val="none" w:sz="0" w:space="0" w:color="auto"/>
            <w:left w:val="none" w:sz="0" w:space="0" w:color="auto"/>
            <w:bottom w:val="none" w:sz="0" w:space="0" w:color="auto"/>
            <w:right w:val="none" w:sz="0" w:space="0" w:color="auto"/>
          </w:divBdr>
          <w:divsChild>
            <w:div w:id="107689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5008">
      <w:bodyDiv w:val="1"/>
      <w:marLeft w:val="0"/>
      <w:marRight w:val="0"/>
      <w:marTop w:val="0"/>
      <w:marBottom w:val="0"/>
      <w:divBdr>
        <w:top w:val="none" w:sz="0" w:space="0" w:color="auto"/>
        <w:left w:val="none" w:sz="0" w:space="0" w:color="auto"/>
        <w:bottom w:val="none" w:sz="0" w:space="0" w:color="auto"/>
        <w:right w:val="none" w:sz="0" w:space="0" w:color="auto"/>
      </w:divBdr>
    </w:div>
    <w:div w:id="105127511">
      <w:bodyDiv w:val="1"/>
      <w:marLeft w:val="0"/>
      <w:marRight w:val="0"/>
      <w:marTop w:val="0"/>
      <w:marBottom w:val="0"/>
      <w:divBdr>
        <w:top w:val="none" w:sz="0" w:space="0" w:color="auto"/>
        <w:left w:val="none" w:sz="0" w:space="0" w:color="auto"/>
        <w:bottom w:val="none" w:sz="0" w:space="0" w:color="auto"/>
        <w:right w:val="none" w:sz="0" w:space="0" w:color="auto"/>
      </w:divBdr>
      <w:divsChild>
        <w:div w:id="725952236">
          <w:marLeft w:val="0"/>
          <w:marRight w:val="0"/>
          <w:marTop w:val="0"/>
          <w:marBottom w:val="0"/>
          <w:divBdr>
            <w:top w:val="none" w:sz="0" w:space="0" w:color="auto"/>
            <w:left w:val="none" w:sz="0" w:space="0" w:color="auto"/>
            <w:bottom w:val="none" w:sz="0" w:space="0" w:color="auto"/>
            <w:right w:val="none" w:sz="0" w:space="0" w:color="auto"/>
          </w:divBdr>
          <w:divsChild>
            <w:div w:id="19748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17732">
      <w:bodyDiv w:val="1"/>
      <w:marLeft w:val="0"/>
      <w:marRight w:val="0"/>
      <w:marTop w:val="0"/>
      <w:marBottom w:val="0"/>
      <w:divBdr>
        <w:top w:val="none" w:sz="0" w:space="0" w:color="auto"/>
        <w:left w:val="none" w:sz="0" w:space="0" w:color="auto"/>
        <w:bottom w:val="none" w:sz="0" w:space="0" w:color="auto"/>
        <w:right w:val="none" w:sz="0" w:space="0" w:color="auto"/>
      </w:divBdr>
      <w:divsChild>
        <w:div w:id="500660653">
          <w:marLeft w:val="0"/>
          <w:marRight w:val="0"/>
          <w:marTop w:val="0"/>
          <w:marBottom w:val="0"/>
          <w:divBdr>
            <w:top w:val="none" w:sz="0" w:space="0" w:color="auto"/>
            <w:left w:val="none" w:sz="0" w:space="0" w:color="auto"/>
            <w:bottom w:val="none" w:sz="0" w:space="0" w:color="auto"/>
            <w:right w:val="none" w:sz="0" w:space="0" w:color="auto"/>
          </w:divBdr>
        </w:div>
      </w:divsChild>
    </w:div>
    <w:div w:id="348070348">
      <w:bodyDiv w:val="1"/>
      <w:marLeft w:val="0"/>
      <w:marRight w:val="0"/>
      <w:marTop w:val="0"/>
      <w:marBottom w:val="0"/>
      <w:divBdr>
        <w:top w:val="none" w:sz="0" w:space="0" w:color="auto"/>
        <w:left w:val="none" w:sz="0" w:space="0" w:color="auto"/>
        <w:bottom w:val="none" w:sz="0" w:space="0" w:color="auto"/>
        <w:right w:val="none" w:sz="0" w:space="0" w:color="auto"/>
      </w:divBdr>
    </w:div>
    <w:div w:id="348994078">
      <w:bodyDiv w:val="1"/>
      <w:marLeft w:val="0"/>
      <w:marRight w:val="0"/>
      <w:marTop w:val="0"/>
      <w:marBottom w:val="0"/>
      <w:divBdr>
        <w:top w:val="none" w:sz="0" w:space="0" w:color="auto"/>
        <w:left w:val="none" w:sz="0" w:space="0" w:color="auto"/>
        <w:bottom w:val="none" w:sz="0" w:space="0" w:color="auto"/>
        <w:right w:val="none" w:sz="0" w:space="0" w:color="auto"/>
      </w:divBdr>
    </w:div>
    <w:div w:id="354618795">
      <w:bodyDiv w:val="1"/>
      <w:marLeft w:val="0"/>
      <w:marRight w:val="0"/>
      <w:marTop w:val="0"/>
      <w:marBottom w:val="0"/>
      <w:divBdr>
        <w:top w:val="none" w:sz="0" w:space="0" w:color="auto"/>
        <w:left w:val="none" w:sz="0" w:space="0" w:color="auto"/>
        <w:bottom w:val="none" w:sz="0" w:space="0" w:color="auto"/>
        <w:right w:val="none" w:sz="0" w:space="0" w:color="auto"/>
      </w:divBdr>
    </w:div>
    <w:div w:id="369185384">
      <w:bodyDiv w:val="1"/>
      <w:marLeft w:val="0"/>
      <w:marRight w:val="0"/>
      <w:marTop w:val="0"/>
      <w:marBottom w:val="0"/>
      <w:divBdr>
        <w:top w:val="none" w:sz="0" w:space="0" w:color="auto"/>
        <w:left w:val="none" w:sz="0" w:space="0" w:color="auto"/>
        <w:bottom w:val="none" w:sz="0" w:space="0" w:color="auto"/>
        <w:right w:val="none" w:sz="0" w:space="0" w:color="auto"/>
      </w:divBdr>
    </w:div>
    <w:div w:id="370879722">
      <w:bodyDiv w:val="1"/>
      <w:marLeft w:val="0"/>
      <w:marRight w:val="0"/>
      <w:marTop w:val="0"/>
      <w:marBottom w:val="0"/>
      <w:divBdr>
        <w:top w:val="none" w:sz="0" w:space="0" w:color="auto"/>
        <w:left w:val="none" w:sz="0" w:space="0" w:color="auto"/>
        <w:bottom w:val="none" w:sz="0" w:space="0" w:color="auto"/>
        <w:right w:val="none" w:sz="0" w:space="0" w:color="auto"/>
      </w:divBdr>
    </w:div>
    <w:div w:id="378012391">
      <w:bodyDiv w:val="1"/>
      <w:marLeft w:val="0"/>
      <w:marRight w:val="0"/>
      <w:marTop w:val="0"/>
      <w:marBottom w:val="0"/>
      <w:divBdr>
        <w:top w:val="none" w:sz="0" w:space="0" w:color="auto"/>
        <w:left w:val="none" w:sz="0" w:space="0" w:color="auto"/>
        <w:bottom w:val="none" w:sz="0" w:space="0" w:color="auto"/>
        <w:right w:val="none" w:sz="0" w:space="0" w:color="auto"/>
      </w:divBdr>
      <w:divsChild>
        <w:div w:id="433329197">
          <w:marLeft w:val="0"/>
          <w:marRight w:val="0"/>
          <w:marTop w:val="0"/>
          <w:marBottom w:val="0"/>
          <w:divBdr>
            <w:top w:val="none" w:sz="0" w:space="0" w:color="auto"/>
            <w:left w:val="none" w:sz="0" w:space="0" w:color="auto"/>
            <w:bottom w:val="none" w:sz="0" w:space="0" w:color="auto"/>
            <w:right w:val="none" w:sz="0" w:space="0" w:color="auto"/>
          </w:divBdr>
        </w:div>
      </w:divsChild>
    </w:div>
    <w:div w:id="403652604">
      <w:bodyDiv w:val="1"/>
      <w:marLeft w:val="0"/>
      <w:marRight w:val="0"/>
      <w:marTop w:val="0"/>
      <w:marBottom w:val="0"/>
      <w:divBdr>
        <w:top w:val="none" w:sz="0" w:space="0" w:color="auto"/>
        <w:left w:val="none" w:sz="0" w:space="0" w:color="auto"/>
        <w:bottom w:val="none" w:sz="0" w:space="0" w:color="auto"/>
        <w:right w:val="none" w:sz="0" w:space="0" w:color="auto"/>
      </w:divBdr>
    </w:div>
    <w:div w:id="408232874">
      <w:bodyDiv w:val="1"/>
      <w:marLeft w:val="0"/>
      <w:marRight w:val="0"/>
      <w:marTop w:val="0"/>
      <w:marBottom w:val="0"/>
      <w:divBdr>
        <w:top w:val="none" w:sz="0" w:space="0" w:color="auto"/>
        <w:left w:val="none" w:sz="0" w:space="0" w:color="auto"/>
        <w:bottom w:val="none" w:sz="0" w:space="0" w:color="auto"/>
        <w:right w:val="none" w:sz="0" w:space="0" w:color="auto"/>
      </w:divBdr>
      <w:divsChild>
        <w:div w:id="768237202">
          <w:marLeft w:val="0"/>
          <w:marRight w:val="0"/>
          <w:marTop w:val="0"/>
          <w:marBottom w:val="0"/>
          <w:divBdr>
            <w:top w:val="none" w:sz="0" w:space="0" w:color="auto"/>
            <w:left w:val="none" w:sz="0" w:space="0" w:color="auto"/>
            <w:bottom w:val="none" w:sz="0" w:space="0" w:color="auto"/>
            <w:right w:val="none" w:sz="0" w:space="0" w:color="auto"/>
          </w:divBdr>
        </w:div>
      </w:divsChild>
    </w:div>
    <w:div w:id="442917207">
      <w:bodyDiv w:val="1"/>
      <w:marLeft w:val="0"/>
      <w:marRight w:val="0"/>
      <w:marTop w:val="0"/>
      <w:marBottom w:val="0"/>
      <w:divBdr>
        <w:top w:val="none" w:sz="0" w:space="0" w:color="auto"/>
        <w:left w:val="none" w:sz="0" w:space="0" w:color="auto"/>
        <w:bottom w:val="none" w:sz="0" w:space="0" w:color="auto"/>
        <w:right w:val="none" w:sz="0" w:space="0" w:color="auto"/>
      </w:divBdr>
      <w:divsChild>
        <w:div w:id="1374500024">
          <w:marLeft w:val="0"/>
          <w:marRight w:val="0"/>
          <w:marTop w:val="0"/>
          <w:marBottom w:val="0"/>
          <w:divBdr>
            <w:top w:val="none" w:sz="0" w:space="0" w:color="auto"/>
            <w:left w:val="none" w:sz="0" w:space="0" w:color="auto"/>
            <w:bottom w:val="none" w:sz="0" w:space="0" w:color="auto"/>
            <w:right w:val="none" w:sz="0" w:space="0" w:color="auto"/>
          </w:divBdr>
        </w:div>
      </w:divsChild>
    </w:div>
    <w:div w:id="486895094">
      <w:bodyDiv w:val="1"/>
      <w:marLeft w:val="0"/>
      <w:marRight w:val="0"/>
      <w:marTop w:val="0"/>
      <w:marBottom w:val="0"/>
      <w:divBdr>
        <w:top w:val="none" w:sz="0" w:space="0" w:color="auto"/>
        <w:left w:val="none" w:sz="0" w:space="0" w:color="auto"/>
        <w:bottom w:val="none" w:sz="0" w:space="0" w:color="auto"/>
        <w:right w:val="none" w:sz="0" w:space="0" w:color="auto"/>
      </w:divBdr>
      <w:divsChild>
        <w:div w:id="2018001522">
          <w:marLeft w:val="0"/>
          <w:marRight w:val="0"/>
          <w:marTop w:val="0"/>
          <w:marBottom w:val="0"/>
          <w:divBdr>
            <w:top w:val="single" w:sz="4" w:space="0" w:color="3B2E58"/>
            <w:left w:val="single" w:sz="4" w:space="0" w:color="3B2E58"/>
            <w:bottom w:val="single" w:sz="4" w:space="0" w:color="3B2E58"/>
            <w:right w:val="single" w:sz="4" w:space="0" w:color="3B2E58"/>
          </w:divBdr>
        </w:div>
      </w:divsChild>
    </w:div>
    <w:div w:id="505554344">
      <w:bodyDiv w:val="1"/>
      <w:marLeft w:val="0"/>
      <w:marRight w:val="0"/>
      <w:marTop w:val="0"/>
      <w:marBottom w:val="0"/>
      <w:divBdr>
        <w:top w:val="none" w:sz="0" w:space="0" w:color="auto"/>
        <w:left w:val="none" w:sz="0" w:space="0" w:color="auto"/>
        <w:bottom w:val="none" w:sz="0" w:space="0" w:color="auto"/>
        <w:right w:val="none" w:sz="0" w:space="0" w:color="auto"/>
      </w:divBdr>
    </w:div>
    <w:div w:id="514657015">
      <w:bodyDiv w:val="1"/>
      <w:marLeft w:val="0"/>
      <w:marRight w:val="0"/>
      <w:marTop w:val="0"/>
      <w:marBottom w:val="0"/>
      <w:divBdr>
        <w:top w:val="none" w:sz="0" w:space="0" w:color="auto"/>
        <w:left w:val="none" w:sz="0" w:space="0" w:color="auto"/>
        <w:bottom w:val="none" w:sz="0" w:space="0" w:color="auto"/>
        <w:right w:val="none" w:sz="0" w:space="0" w:color="auto"/>
      </w:divBdr>
      <w:divsChild>
        <w:div w:id="602420418">
          <w:marLeft w:val="0"/>
          <w:marRight w:val="0"/>
          <w:marTop w:val="0"/>
          <w:marBottom w:val="0"/>
          <w:divBdr>
            <w:top w:val="none" w:sz="0" w:space="0" w:color="auto"/>
            <w:left w:val="none" w:sz="0" w:space="0" w:color="auto"/>
            <w:bottom w:val="none" w:sz="0" w:space="0" w:color="auto"/>
            <w:right w:val="none" w:sz="0" w:space="0" w:color="auto"/>
          </w:divBdr>
        </w:div>
      </w:divsChild>
    </w:div>
    <w:div w:id="526599095">
      <w:bodyDiv w:val="1"/>
      <w:marLeft w:val="0"/>
      <w:marRight w:val="0"/>
      <w:marTop w:val="0"/>
      <w:marBottom w:val="0"/>
      <w:divBdr>
        <w:top w:val="none" w:sz="0" w:space="0" w:color="auto"/>
        <w:left w:val="none" w:sz="0" w:space="0" w:color="auto"/>
        <w:bottom w:val="none" w:sz="0" w:space="0" w:color="auto"/>
        <w:right w:val="none" w:sz="0" w:space="0" w:color="auto"/>
      </w:divBdr>
    </w:div>
    <w:div w:id="547030927">
      <w:bodyDiv w:val="1"/>
      <w:marLeft w:val="0"/>
      <w:marRight w:val="0"/>
      <w:marTop w:val="0"/>
      <w:marBottom w:val="0"/>
      <w:divBdr>
        <w:top w:val="none" w:sz="0" w:space="0" w:color="auto"/>
        <w:left w:val="none" w:sz="0" w:space="0" w:color="auto"/>
        <w:bottom w:val="none" w:sz="0" w:space="0" w:color="auto"/>
        <w:right w:val="none" w:sz="0" w:space="0" w:color="auto"/>
      </w:divBdr>
      <w:divsChild>
        <w:div w:id="978649911">
          <w:marLeft w:val="0"/>
          <w:marRight w:val="0"/>
          <w:marTop w:val="0"/>
          <w:marBottom w:val="0"/>
          <w:divBdr>
            <w:top w:val="none" w:sz="0" w:space="0" w:color="auto"/>
            <w:left w:val="none" w:sz="0" w:space="0" w:color="auto"/>
            <w:bottom w:val="none" w:sz="0" w:space="0" w:color="auto"/>
            <w:right w:val="none" w:sz="0" w:space="0" w:color="auto"/>
          </w:divBdr>
        </w:div>
      </w:divsChild>
    </w:div>
    <w:div w:id="589000254">
      <w:bodyDiv w:val="1"/>
      <w:marLeft w:val="0"/>
      <w:marRight w:val="0"/>
      <w:marTop w:val="0"/>
      <w:marBottom w:val="0"/>
      <w:divBdr>
        <w:top w:val="none" w:sz="0" w:space="0" w:color="auto"/>
        <w:left w:val="none" w:sz="0" w:space="0" w:color="auto"/>
        <w:bottom w:val="none" w:sz="0" w:space="0" w:color="auto"/>
        <w:right w:val="none" w:sz="0" w:space="0" w:color="auto"/>
      </w:divBdr>
      <w:divsChild>
        <w:div w:id="939870581">
          <w:marLeft w:val="0"/>
          <w:marRight w:val="0"/>
          <w:marTop w:val="0"/>
          <w:marBottom w:val="0"/>
          <w:divBdr>
            <w:top w:val="none" w:sz="0" w:space="0" w:color="auto"/>
            <w:left w:val="none" w:sz="0" w:space="0" w:color="auto"/>
            <w:bottom w:val="none" w:sz="0" w:space="0" w:color="auto"/>
            <w:right w:val="none" w:sz="0" w:space="0" w:color="auto"/>
          </w:divBdr>
        </w:div>
      </w:divsChild>
    </w:div>
    <w:div w:id="697659649">
      <w:bodyDiv w:val="1"/>
      <w:marLeft w:val="0"/>
      <w:marRight w:val="0"/>
      <w:marTop w:val="0"/>
      <w:marBottom w:val="0"/>
      <w:divBdr>
        <w:top w:val="none" w:sz="0" w:space="0" w:color="auto"/>
        <w:left w:val="none" w:sz="0" w:space="0" w:color="auto"/>
        <w:bottom w:val="none" w:sz="0" w:space="0" w:color="auto"/>
        <w:right w:val="none" w:sz="0" w:space="0" w:color="auto"/>
      </w:divBdr>
      <w:divsChild>
        <w:div w:id="1876649001">
          <w:marLeft w:val="0"/>
          <w:marRight w:val="0"/>
          <w:marTop w:val="0"/>
          <w:marBottom w:val="0"/>
          <w:divBdr>
            <w:top w:val="none" w:sz="0" w:space="0" w:color="auto"/>
            <w:left w:val="none" w:sz="0" w:space="0" w:color="auto"/>
            <w:bottom w:val="none" w:sz="0" w:space="0" w:color="auto"/>
            <w:right w:val="none" w:sz="0" w:space="0" w:color="auto"/>
          </w:divBdr>
        </w:div>
      </w:divsChild>
    </w:div>
    <w:div w:id="766386345">
      <w:bodyDiv w:val="1"/>
      <w:marLeft w:val="0"/>
      <w:marRight w:val="0"/>
      <w:marTop w:val="0"/>
      <w:marBottom w:val="0"/>
      <w:divBdr>
        <w:top w:val="none" w:sz="0" w:space="0" w:color="auto"/>
        <w:left w:val="none" w:sz="0" w:space="0" w:color="auto"/>
        <w:bottom w:val="none" w:sz="0" w:space="0" w:color="auto"/>
        <w:right w:val="none" w:sz="0" w:space="0" w:color="auto"/>
      </w:divBdr>
    </w:div>
    <w:div w:id="770320248">
      <w:bodyDiv w:val="1"/>
      <w:marLeft w:val="0"/>
      <w:marRight w:val="0"/>
      <w:marTop w:val="0"/>
      <w:marBottom w:val="0"/>
      <w:divBdr>
        <w:top w:val="none" w:sz="0" w:space="0" w:color="auto"/>
        <w:left w:val="none" w:sz="0" w:space="0" w:color="auto"/>
        <w:bottom w:val="none" w:sz="0" w:space="0" w:color="auto"/>
        <w:right w:val="none" w:sz="0" w:space="0" w:color="auto"/>
      </w:divBdr>
      <w:divsChild>
        <w:div w:id="1378166411">
          <w:marLeft w:val="0"/>
          <w:marRight w:val="0"/>
          <w:marTop w:val="0"/>
          <w:marBottom w:val="0"/>
          <w:divBdr>
            <w:top w:val="none" w:sz="0" w:space="0" w:color="auto"/>
            <w:left w:val="none" w:sz="0" w:space="0" w:color="auto"/>
            <w:bottom w:val="none" w:sz="0" w:space="0" w:color="auto"/>
            <w:right w:val="none" w:sz="0" w:space="0" w:color="auto"/>
          </w:divBdr>
        </w:div>
      </w:divsChild>
    </w:div>
    <w:div w:id="825780319">
      <w:bodyDiv w:val="1"/>
      <w:marLeft w:val="0"/>
      <w:marRight w:val="0"/>
      <w:marTop w:val="0"/>
      <w:marBottom w:val="0"/>
      <w:divBdr>
        <w:top w:val="none" w:sz="0" w:space="0" w:color="auto"/>
        <w:left w:val="none" w:sz="0" w:space="0" w:color="auto"/>
        <w:bottom w:val="none" w:sz="0" w:space="0" w:color="auto"/>
        <w:right w:val="none" w:sz="0" w:space="0" w:color="auto"/>
      </w:divBdr>
    </w:div>
    <w:div w:id="858857840">
      <w:bodyDiv w:val="1"/>
      <w:marLeft w:val="0"/>
      <w:marRight w:val="0"/>
      <w:marTop w:val="0"/>
      <w:marBottom w:val="0"/>
      <w:divBdr>
        <w:top w:val="none" w:sz="0" w:space="0" w:color="auto"/>
        <w:left w:val="none" w:sz="0" w:space="0" w:color="auto"/>
        <w:bottom w:val="none" w:sz="0" w:space="0" w:color="auto"/>
        <w:right w:val="none" w:sz="0" w:space="0" w:color="auto"/>
      </w:divBdr>
      <w:divsChild>
        <w:div w:id="178549354">
          <w:marLeft w:val="0"/>
          <w:marRight w:val="0"/>
          <w:marTop w:val="0"/>
          <w:marBottom w:val="0"/>
          <w:divBdr>
            <w:top w:val="none" w:sz="0" w:space="0" w:color="auto"/>
            <w:left w:val="none" w:sz="0" w:space="0" w:color="auto"/>
            <w:bottom w:val="none" w:sz="0" w:space="0" w:color="auto"/>
            <w:right w:val="none" w:sz="0" w:space="0" w:color="auto"/>
          </w:divBdr>
        </w:div>
      </w:divsChild>
    </w:div>
    <w:div w:id="889195287">
      <w:bodyDiv w:val="1"/>
      <w:marLeft w:val="0"/>
      <w:marRight w:val="0"/>
      <w:marTop w:val="0"/>
      <w:marBottom w:val="0"/>
      <w:divBdr>
        <w:top w:val="none" w:sz="0" w:space="0" w:color="auto"/>
        <w:left w:val="none" w:sz="0" w:space="0" w:color="auto"/>
        <w:bottom w:val="none" w:sz="0" w:space="0" w:color="auto"/>
        <w:right w:val="none" w:sz="0" w:space="0" w:color="auto"/>
      </w:divBdr>
    </w:div>
    <w:div w:id="922027787">
      <w:bodyDiv w:val="1"/>
      <w:marLeft w:val="0"/>
      <w:marRight w:val="0"/>
      <w:marTop w:val="0"/>
      <w:marBottom w:val="0"/>
      <w:divBdr>
        <w:top w:val="none" w:sz="0" w:space="0" w:color="auto"/>
        <w:left w:val="none" w:sz="0" w:space="0" w:color="auto"/>
        <w:bottom w:val="none" w:sz="0" w:space="0" w:color="auto"/>
        <w:right w:val="none" w:sz="0" w:space="0" w:color="auto"/>
      </w:divBdr>
      <w:divsChild>
        <w:div w:id="988217826">
          <w:marLeft w:val="0"/>
          <w:marRight w:val="0"/>
          <w:marTop w:val="0"/>
          <w:marBottom w:val="0"/>
          <w:divBdr>
            <w:top w:val="none" w:sz="0" w:space="0" w:color="auto"/>
            <w:left w:val="none" w:sz="0" w:space="0" w:color="auto"/>
            <w:bottom w:val="none" w:sz="0" w:space="0" w:color="auto"/>
            <w:right w:val="none" w:sz="0" w:space="0" w:color="auto"/>
          </w:divBdr>
        </w:div>
      </w:divsChild>
    </w:div>
    <w:div w:id="998340953">
      <w:bodyDiv w:val="1"/>
      <w:marLeft w:val="0"/>
      <w:marRight w:val="0"/>
      <w:marTop w:val="0"/>
      <w:marBottom w:val="0"/>
      <w:divBdr>
        <w:top w:val="none" w:sz="0" w:space="0" w:color="auto"/>
        <w:left w:val="none" w:sz="0" w:space="0" w:color="auto"/>
        <w:bottom w:val="none" w:sz="0" w:space="0" w:color="auto"/>
        <w:right w:val="none" w:sz="0" w:space="0" w:color="auto"/>
      </w:divBdr>
      <w:divsChild>
        <w:div w:id="1836140454">
          <w:marLeft w:val="0"/>
          <w:marRight w:val="0"/>
          <w:marTop w:val="0"/>
          <w:marBottom w:val="0"/>
          <w:divBdr>
            <w:top w:val="single" w:sz="4" w:space="0" w:color="0E700E"/>
            <w:left w:val="single" w:sz="4" w:space="0" w:color="0E700E"/>
            <w:bottom w:val="single" w:sz="4" w:space="0" w:color="0E700E"/>
            <w:right w:val="single" w:sz="4" w:space="0" w:color="0E700E"/>
          </w:divBdr>
        </w:div>
      </w:divsChild>
    </w:div>
    <w:div w:id="1017928432">
      <w:bodyDiv w:val="1"/>
      <w:marLeft w:val="0"/>
      <w:marRight w:val="0"/>
      <w:marTop w:val="0"/>
      <w:marBottom w:val="0"/>
      <w:divBdr>
        <w:top w:val="none" w:sz="0" w:space="0" w:color="auto"/>
        <w:left w:val="none" w:sz="0" w:space="0" w:color="auto"/>
        <w:bottom w:val="none" w:sz="0" w:space="0" w:color="auto"/>
        <w:right w:val="none" w:sz="0" w:space="0" w:color="auto"/>
      </w:divBdr>
    </w:div>
    <w:div w:id="1028412270">
      <w:bodyDiv w:val="1"/>
      <w:marLeft w:val="0"/>
      <w:marRight w:val="0"/>
      <w:marTop w:val="0"/>
      <w:marBottom w:val="0"/>
      <w:divBdr>
        <w:top w:val="none" w:sz="0" w:space="0" w:color="auto"/>
        <w:left w:val="none" w:sz="0" w:space="0" w:color="auto"/>
        <w:bottom w:val="none" w:sz="0" w:space="0" w:color="auto"/>
        <w:right w:val="none" w:sz="0" w:space="0" w:color="auto"/>
      </w:divBdr>
      <w:divsChild>
        <w:div w:id="94890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1734210">
      <w:bodyDiv w:val="1"/>
      <w:marLeft w:val="0"/>
      <w:marRight w:val="0"/>
      <w:marTop w:val="0"/>
      <w:marBottom w:val="0"/>
      <w:divBdr>
        <w:top w:val="none" w:sz="0" w:space="0" w:color="auto"/>
        <w:left w:val="none" w:sz="0" w:space="0" w:color="auto"/>
        <w:bottom w:val="none" w:sz="0" w:space="0" w:color="auto"/>
        <w:right w:val="none" w:sz="0" w:space="0" w:color="auto"/>
      </w:divBdr>
      <w:divsChild>
        <w:div w:id="1126587907">
          <w:marLeft w:val="0"/>
          <w:marRight w:val="0"/>
          <w:marTop w:val="0"/>
          <w:marBottom w:val="0"/>
          <w:divBdr>
            <w:top w:val="single" w:sz="4" w:space="0" w:color="0E700E"/>
            <w:left w:val="single" w:sz="4" w:space="0" w:color="0E700E"/>
            <w:bottom w:val="single" w:sz="4" w:space="0" w:color="0E700E"/>
            <w:right w:val="single" w:sz="4" w:space="0" w:color="0E700E"/>
          </w:divBdr>
        </w:div>
      </w:divsChild>
    </w:div>
    <w:div w:id="1159612334">
      <w:bodyDiv w:val="1"/>
      <w:marLeft w:val="0"/>
      <w:marRight w:val="0"/>
      <w:marTop w:val="0"/>
      <w:marBottom w:val="0"/>
      <w:divBdr>
        <w:top w:val="none" w:sz="0" w:space="0" w:color="auto"/>
        <w:left w:val="none" w:sz="0" w:space="0" w:color="auto"/>
        <w:bottom w:val="none" w:sz="0" w:space="0" w:color="auto"/>
        <w:right w:val="none" w:sz="0" w:space="0" w:color="auto"/>
      </w:divBdr>
      <w:divsChild>
        <w:div w:id="958102551">
          <w:marLeft w:val="0"/>
          <w:marRight w:val="0"/>
          <w:marTop w:val="0"/>
          <w:marBottom w:val="0"/>
          <w:divBdr>
            <w:top w:val="none" w:sz="0" w:space="0" w:color="auto"/>
            <w:left w:val="none" w:sz="0" w:space="0" w:color="auto"/>
            <w:bottom w:val="none" w:sz="0" w:space="0" w:color="auto"/>
            <w:right w:val="none" w:sz="0" w:space="0" w:color="auto"/>
          </w:divBdr>
        </w:div>
      </w:divsChild>
    </w:div>
    <w:div w:id="1175192359">
      <w:bodyDiv w:val="1"/>
      <w:marLeft w:val="0"/>
      <w:marRight w:val="0"/>
      <w:marTop w:val="0"/>
      <w:marBottom w:val="0"/>
      <w:divBdr>
        <w:top w:val="none" w:sz="0" w:space="0" w:color="auto"/>
        <w:left w:val="none" w:sz="0" w:space="0" w:color="auto"/>
        <w:bottom w:val="none" w:sz="0" w:space="0" w:color="auto"/>
        <w:right w:val="none" w:sz="0" w:space="0" w:color="auto"/>
      </w:divBdr>
      <w:divsChild>
        <w:div w:id="1207642360">
          <w:marLeft w:val="0"/>
          <w:marRight w:val="0"/>
          <w:marTop w:val="0"/>
          <w:marBottom w:val="0"/>
          <w:divBdr>
            <w:top w:val="none" w:sz="0" w:space="0" w:color="auto"/>
            <w:left w:val="none" w:sz="0" w:space="0" w:color="auto"/>
            <w:bottom w:val="none" w:sz="0" w:space="0" w:color="auto"/>
            <w:right w:val="none" w:sz="0" w:space="0" w:color="auto"/>
          </w:divBdr>
        </w:div>
      </w:divsChild>
    </w:div>
    <w:div w:id="1370691168">
      <w:bodyDiv w:val="1"/>
      <w:marLeft w:val="0"/>
      <w:marRight w:val="0"/>
      <w:marTop w:val="0"/>
      <w:marBottom w:val="0"/>
      <w:divBdr>
        <w:top w:val="none" w:sz="0" w:space="0" w:color="auto"/>
        <w:left w:val="none" w:sz="0" w:space="0" w:color="auto"/>
        <w:bottom w:val="none" w:sz="0" w:space="0" w:color="auto"/>
        <w:right w:val="none" w:sz="0" w:space="0" w:color="auto"/>
      </w:divBdr>
      <w:divsChild>
        <w:div w:id="278882664">
          <w:marLeft w:val="0"/>
          <w:marRight w:val="0"/>
          <w:marTop w:val="0"/>
          <w:marBottom w:val="0"/>
          <w:divBdr>
            <w:top w:val="none" w:sz="0" w:space="0" w:color="auto"/>
            <w:left w:val="none" w:sz="0" w:space="0" w:color="auto"/>
            <w:bottom w:val="none" w:sz="0" w:space="0" w:color="auto"/>
            <w:right w:val="none" w:sz="0" w:space="0" w:color="auto"/>
          </w:divBdr>
        </w:div>
      </w:divsChild>
    </w:div>
    <w:div w:id="1410883690">
      <w:bodyDiv w:val="1"/>
      <w:marLeft w:val="0"/>
      <w:marRight w:val="0"/>
      <w:marTop w:val="0"/>
      <w:marBottom w:val="0"/>
      <w:divBdr>
        <w:top w:val="none" w:sz="0" w:space="0" w:color="auto"/>
        <w:left w:val="none" w:sz="0" w:space="0" w:color="auto"/>
        <w:bottom w:val="none" w:sz="0" w:space="0" w:color="auto"/>
        <w:right w:val="none" w:sz="0" w:space="0" w:color="auto"/>
      </w:divBdr>
    </w:div>
    <w:div w:id="1439909129">
      <w:bodyDiv w:val="1"/>
      <w:marLeft w:val="0"/>
      <w:marRight w:val="0"/>
      <w:marTop w:val="0"/>
      <w:marBottom w:val="0"/>
      <w:divBdr>
        <w:top w:val="none" w:sz="0" w:space="0" w:color="auto"/>
        <w:left w:val="none" w:sz="0" w:space="0" w:color="auto"/>
        <w:bottom w:val="none" w:sz="0" w:space="0" w:color="auto"/>
        <w:right w:val="none" w:sz="0" w:space="0" w:color="auto"/>
      </w:divBdr>
    </w:div>
    <w:div w:id="1459838516">
      <w:bodyDiv w:val="1"/>
      <w:marLeft w:val="0"/>
      <w:marRight w:val="0"/>
      <w:marTop w:val="0"/>
      <w:marBottom w:val="0"/>
      <w:divBdr>
        <w:top w:val="none" w:sz="0" w:space="0" w:color="auto"/>
        <w:left w:val="none" w:sz="0" w:space="0" w:color="auto"/>
        <w:bottom w:val="none" w:sz="0" w:space="0" w:color="auto"/>
        <w:right w:val="none" w:sz="0" w:space="0" w:color="auto"/>
      </w:divBdr>
    </w:div>
    <w:div w:id="1469326240">
      <w:bodyDiv w:val="1"/>
      <w:marLeft w:val="0"/>
      <w:marRight w:val="0"/>
      <w:marTop w:val="0"/>
      <w:marBottom w:val="0"/>
      <w:divBdr>
        <w:top w:val="none" w:sz="0" w:space="0" w:color="auto"/>
        <w:left w:val="none" w:sz="0" w:space="0" w:color="auto"/>
        <w:bottom w:val="none" w:sz="0" w:space="0" w:color="auto"/>
        <w:right w:val="none" w:sz="0" w:space="0" w:color="auto"/>
      </w:divBdr>
    </w:div>
    <w:div w:id="1485584807">
      <w:bodyDiv w:val="1"/>
      <w:marLeft w:val="0"/>
      <w:marRight w:val="0"/>
      <w:marTop w:val="0"/>
      <w:marBottom w:val="0"/>
      <w:divBdr>
        <w:top w:val="none" w:sz="0" w:space="0" w:color="auto"/>
        <w:left w:val="none" w:sz="0" w:space="0" w:color="auto"/>
        <w:bottom w:val="none" w:sz="0" w:space="0" w:color="auto"/>
        <w:right w:val="none" w:sz="0" w:space="0" w:color="auto"/>
      </w:divBdr>
    </w:div>
    <w:div w:id="1558855691">
      <w:bodyDiv w:val="1"/>
      <w:marLeft w:val="0"/>
      <w:marRight w:val="0"/>
      <w:marTop w:val="0"/>
      <w:marBottom w:val="0"/>
      <w:divBdr>
        <w:top w:val="none" w:sz="0" w:space="0" w:color="auto"/>
        <w:left w:val="none" w:sz="0" w:space="0" w:color="auto"/>
        <w:bottom w:val="none" w:sz="0" w:space="0" w:color="auto"/>
        <w:right w:val="none" w:sz="0" w:space="0" w:color="auto"/>
      </w:divBdr>
      <w:divsChild>
        <w:div w:id="694696501">
          <w:marLeft w:val="0"/>
          <w:marRight w:val="0"/>
          <w:marTop w:val="0"/>
          <w:marBottom w:val="0"/>
          <w:divBdr>
            <w:top w:val="none" w:sz="0" w:space="0" w:color="auto"/>
            <w:left w:val="none" w:sz="0" w:space="0" w:color="auto"/>
            <w:bottom w:val="none" w:sz="0" w:space="0" w:color="auto"/>
            <w:right w:val="none" w:sz="0" w:space="0" w:color="auto"/>
          </w:divBdr>
          <w:divsChild>
            <w:div w:id="967272803">
              <w:marLeft w:val="0"/>
              <w:marRight w:val="0"/>
              <w:marTop w:val="0"/>
              <w:marBottom w:val="0"/>
              <w:divBdr>
                <w:top w:val="none" w:sz="0" w:space="0" w:color="auto"/>
                <w:left w:val="none" w:sz="0" w:space="0" w:color="auto"/>
                <w:bottom w:val="none" w:sz="0" w:space="0" w:color="auto"/>
                <w:right w:val="none" w:sz="0" w:space="0" w:color="auto"/>
              </w:divBdr>
            </w:div>
            <w:div w:id="1539899838">
              <w:marLeft w:val="0"/>
              <w:marRight w:val="0"/>
              <w:marTop w:val="0"/>
              <w:marBottom w:val="0"/>
              <w:divBdr>
                <w:top w:val="none" w:sz="0" w:space="0" w:color="auto"/>
                <w:left w:val="none" w:sz="0" w:space="0" w:color="auto"/>
                <w:bottom w:val="none" w:sz="0" w:space="0" w:color="auto"/>
                <w:right w:val="none" w:sz="0" w:space="0" w:color="auto"/>
              </w:divBdr>
            </w:div>
            <w:div w:id="396246462">
              <w:marLeft w:val="0"/>
              <w:marRight w:val="0"/>
              <w:marTop w:val="0"/>
              <w:marBottom w:val="0"/>
              <w:divBdr>
                <w:top w:val="none" w:sz="0" w:space="0" w:color="auto"/>
                <w:left w:val="none" w:sz="0" w:space="0" w:color="auto"/>
                <w:bottom w:val="none" w:sz="0" w:space="0" w:color="auto"/>
                <w:right w:val="none" w:sz="0" w:space="0" w:color="auto"/>
              </w:divBdr>
            </w:div>
          </w:divsChild>
        </w:div>
        <w:div w:id="734821711">
          <w:marLeft w:val="0"/>
          <w:marRight w:val="0"/>
          <w:marTop w:val="180"/>
          <w:marBottom w:val="0"/>
          <w:divBdr>
            <w:top w:val="none" w:sz="0" w:space="0" w:color="auto"/>
            <w:left w:val="none" w:sz="0" w:space="0" w:color="auto"/>
            <w:bottom w:val="none" w:sz="0" w:space="0" w:color="auto"/>
            <w:right w:val="none" w:sz="0" w:space="0" w:color="auto"/>
          </w:divBdr>
          <w:divsChild>
            <w:div w:id="220362204">
              <w:marLeft w:val="0"/>
              <w:marRight w:val="0"/>
              <w:marTop w:val="0"/>
              <w:marBottom w:val="0"/>
              <w:divBdr>
                <w:top w:val="none" w:sz="0" w:space="0" w:color="auto"/>
                <w:left w:val="none" w:sz="0" w:space="0" w:color="auto"/>
                <w:bottom w:val="none" w:sz="0" w:space="0" w:color="auto"/>
                <w:right w:val="none" w:sz="0" w:space="0" w:color="auto"/>
              </w:divBdr>
              <w:divsChild>
                <w:div w:id="1823811647">
                  <w:marLeft w:val="0"/>
                  <w:marRight w:val="0"/>
                  <w:marTop w:val="0"/>
                  <w:marBottom w:val="0"/>
                  <w:divBdr>
                    <w:top w:val="none" w:sz="0" w:space="0" w:color="auto"/>
                    <w:left w:val="none" w:sz="0" w:space="0" w:color="auto"/>
                    <w:bottom w:val="none" w:sz="0" w:space="0" w:color="auto"/>
                    <w:right w:val="none" w:sz="0" w:space="0" w:color="auto"/>
                  </w:divBdr>
                  <w:divsChild>
                    <w:div w:id="543716923">
                      <w:marLeft w:val="0"/>
                      <w:marRight w:val="0"/>
                      <w:marTop w:val="0"/>
                      <w:marBottom w:val="0"/>
                      <w:divBdr>
                        <w:top w:val="none" w:sz="0" w:space="0" w:color="auto"/>
                        <w:left w:val="none" w:sz="0" w:space="0" w:color="auto"/>
                        <w:bottom w:val="none" w:sz="0" w:space="0" w:color="auto"/>
                        <w:right w:val="none" w:sz="0" w:space="0" w:color="auto"/>
                      </w:divBdr>
                      <w:divsChild>
                        <w:div w:id="1641689589">
                          <w:marLeft w:val="0"/>
                          <w:marRight w:val="0"/>
                          <w:marTop w:val="0"/>
                          <w:marBottom w:val="0"/>
                          <w:divBdr>
                            <w:top w:val="none" w:sz="0" w:space="0" w:color="auto"/>
                            <w:left w:val="none" w:sz="0" w:space="0" w:color="auto"/>
                            <w:bottom w:val="none" w:sz="0" w:space="0" w:color="auto"/>
                            <w:right w:val="none" w:sz="0" w:space="0" w:color="auto"/>
                          </w:divBdr>
                          <w:divsChild>
                            <w:div w:id="259220534">
                              <w:marLeft w:val="0"/>
                              <w:marRight w:val="0"/>
                              <w:marTop w:val="0"/>
                              <w:marBottom w:val="120"/>
                              <w:divBdr>
                                <w:top w:val="none" w:sz="0" w:space="0" w:color="auto"/>
                                <w:left w:val="none" w:sz="0" w:space="0" w:color="auto"/>
                                <w:bottom w:val="none" w:sz="0" w:space="0" w:color="auto"/>
                                <w:right w:val="none" w:sz="0" w:space="0" w:color="auto"/>
                              </w:divBdr>
                            </w:div>
                            <w:div w:id="360320004">
                              <w:marLeft w:val="0"/>
                              <w:marRight w:val="0"/>
                              <w:marTop w:val="0"/>
                              <w:marBottom w:val="120"/>
                              <w:divBdr>
                                <w:top w:val="none" w:sz="0" w:space="0" w:color="auto"/>
                                <w:left w:val="none" w:sz="0" w:space="0" w:color="auto"/>
                                <w:bottom w:val="none" w:sz="0" w:space="0" w:color="auto"/>
                                <w:right w:val="none" w:sz="0" w:space="0" w:color="auto"/>
                              </w:divBdr>
                            </w:div>
                            <w:div w:id="1293263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656134">
      <w:bodyDiv w:val="1"/>
      <w:marLeft w:val="0"/>
      <w:marRight w:val="0"/>
      <w:marTop w:val="0"/>
      <w:marBottom w:val="0"/>
      <w:divBdr>
        <w:top w:val="none" w:sz="0" w:space="0" w:color="auto"/>
        <w:left w:val="none" w:sz="0" w:space="0" w:color="auto"/>
        <w:bottom w:val="none" w:sz="0" w:space="0" w:color="auto"/>
        <w:right w:val="none" w:sz="0" w:space="0" w:color="auto"/>
      </w:divBdr>
      <w:divsChild>
        <w:div w:id="217790887">
          <w:marLeft w:val="0"/>
          <w:marRight w:val="0"/>
          <w:marTop w:val="0"/>
          <w:marBottom w:val="0"/>
          <w:divBdr>
            <w:top w:val="none" w:sz="0" w:space="0" w:color="auto"/>
            <w:left w:val="none" w:sz="0" w:space="0" w:color="auto"/>
            <w:bottom w:val="none" w:sz="0" w:space="0" w:color="auto"/>
            <w:right w:val="none" w:sz="0" w:space="0" w:color="auto"/>
          </w:divBdr>
        </w:div>
      </w:divsChild>
    </w:div>
    <w:div w:id="1588271694">
      <w:bodyDiv w:val="1"/>
      <w:marLeft w:val="0"/>
      <w:marRight w:val="0"/>
      <w:marTop w:val="0"/>
      <w:marBottom w:val="0"/>
      <w:divBdr>
        <w:top w:val="none" w:sz="0" w:space="0" w:color="auto"/>
        <w:left w:val="none" w:sz="0" w:space="0" w:color="auto"/>
        <w:bottom w:val="none" w:sz="0" w:space="0" w:color="auto"/>
        <w:right w:val="none" w:sz="0" w:space="0" w:color="auto"/>
      </w:divBdr>
    </w:div>
    <w:div w:id="1592354959">
      <w:bodyDiv w:val="1"/>
      <w:marLeft w:val="0"/>
      <w:marRight w:val="0"/>
      <w:marTop w:val="0"/>
      <w:marBottom w:val="0"/>
      <w:divBdr>
        <w:top w:val="none" w:sz="0" w:space="0" w:color="auto"/>
        <w:left w:val="none" w:sz="0" w:space="0" w:color="auto"/>
        <w:bottom w:val="none" w:sz="0" w:space="0" w:color="auto"/>
        <w:right w:val="none" w:sz="0" w:space="0" w:color="auto"/>
      </w:divBdr>
      <w:divsChild>
        <w:div w:id="335231577">
          <w:marLeft w:val="0"/>
          <w:marRight w:val="0"/>
          <w:marTop w:val="0"/>
          <w:marBottom w:val="0"/>
          <w:divBdr>
            <w:top w:val="none" w:sz="0" w:space="0" w:color="auto"/>
            <w:left w:val="none" w:sz="0" w:space="0" w:color="auto"/>
            <w:bottom w:val="none" w:sz="0" w:space="0" w:color="auto"/>
            <w:right w:val="none" w:sz="0" w:space="0" w:color="auto"/>
          </w:divBdr>
        </w:div>
      </w:divsChild>
    </w:div>
    <w:div w:id="1618491015">
      <w:bodyDiv w:val="1"/>
      <w:marLeft w:val="0"/>
      <w:marRight w:val="0"/>
      <w:marTop w:val="0"/>
      <w:marBottom w:val="0"/>
      <w:divBdr>
        <w:top w:val="none" w:sz="0" w:space="0" w:color="auto"/>
        <w:left w:val="none" w:sz="0" w:space="0" w:color="auto"/>
        <w:bottom w:val="none" w:sz="0" w:space="0" w:color="auto"/>
        <w:right w:val="none" w:sz="0" w:space="0" w:color="auto"/>
      </w:divBdr>
      <w:divsChild>
        <w:div w:id="1515848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0838095">
      <w:bodyDiv w:val="1"/>
      <w:marLeft w:val="0"/>
      <w:marRight w:val="0"/>
      <w:marTop w:val="0"/>
      <w:marBottom w:val="0"/>
      <w:divBdr>
        <w:top w:val="none" w:sz="0" w:space="0" w:color="auto"/>
        <w:left w:val="none" w:sz="0" w:space="0" w:color="auto"/>
        <w:bottom w:val="none" w:sz="0" w:space="0" w:color="auto"/>
        <w:right w:val="none" w:sz="0" w:space="0" w:color="auto"/>
      </w:divBdr>
    </w:div>
    <w:div w:id="1667636637">
      <w:bodyDiv w:val="1"/>
      <w:marLeft w:val="0"/>
      <w:marRight w:val="0"/>
      <w:marTop w:val="0"/>
      <w:marBottom w:val="0"/>
      <w:divBdr>
        <w:top w:val="none" w:sz="0" w:space="0" w:color="auto"/>
        <w:left w:val="none" w:sz="0" w:space="0" w:color="auto"/>
        <w:bottom w:val="none" w:sz="0" w:space="0" w:color="auto"/>
        <w:right w:val="none" w:sz="0" w:space="0" w:color="auto"/>
      </w:divBdr>
      <w:divsChild>
        <w:div w:id="1594438849">
          <w:marLeft w:val="0"/>
          <w:marRight w:val="0"/>
          <w:marTop w:val="0"/>
          <w:marBottom w:val="0"/>
          <w:divBdr>
            <w:top w:val="single" w:sz="4" w:space="0" w:color="0E700E"/>
            <w:left w:val="single" w:sz="4" w:space="0" w:color="0E700E"/>
            <w:bottom w:val="single" w:sz="4" w:space="0" w:color="0E700E"/>
            <w:right w:val="single" w:sz="4" w:space="0" w:color="0E700E"/>
          </w:divBdr>
        </w:div>
      </w:divsChild>
    </w:div>
    <w:div w:id="1690990360">
      <w:bodyDiv w:val="1"/>
      <w:marLeft w:val="0"/>
      <w:marRight w:val="0"/>
      <w:marTop w:val="0"/>
      <w:marBottom w:val="0"/>
      <w:divBdr>
        <w:top w:val="none" w:sz="0" w:space="0" w:color="auto"/>
        <w:left w:val="none" w:sz="0" w:space="0" w:color="auto"/>
        <w:bottom w:val="none" w:sz="0" w:space="0" w:color="auto"/>
        <w:right w:val="none" w:sz="0" w:space="0" w:color="auto"/>
      </w:divBdr>
    </w:div>
    <w:div w:id="1718238521">
      <w:bodyDiv w:val="1"/>
      <w:marLeft w:val="0"/>
      <w:marRight w:val="0"/>
      <w:marTop w:val="0"/>
      <w:marBottom w:val="0"/>
      <w:divBdr>
        <w:top w:val="none" w:sz="0" w:space="0" w:color="auto"/>
        <w:left w:val="none" w:sz="0" w:space="0" w:color="auto"/>
        <w:bottom w:val="none" w:sz="0" w:space="0" w:color="auto"/>
        <w:right w:val="none" w:sz="0" w:space="0" w:color="auto"/>
      </w:divBdr>
      <w:divsChild>
        <w:div w:id="384379359">
          <w:marLeft w:val="0"/>
          <w:marRight w:val="0"/>
          <w:marTop w:val="0"/>
          <w:marBottom w:val="0"/>
          <w:divBdr>
            <w:top w:val="none" w:sz="0" w:space="0" w:color="auto"/>
            <w:left w:val="none" w:sz="0" w:space="0" w:color="auto"/>
            <w:bottom w:val="none" w:sz="0" w:space="0" w:color="auto"/>
            <w:right w:val="none" w:sz="0" w:space="0" w:color="auto"/>
          </w:divBdr>
        </w:div>
      </w:divsChild>
    </w:div>
    <w:div w:id="1724520109">
      <w:bodyDiv w:val="1"/>
      <w:marLeft w:val="0"/>
      <w:marRight w:val="0"/>
      <w:marTop w:val="0"/>
      <w:marBottom w:val="0"/>
      <w:divBdr>
        <w:top w:val="none" w:sz="0" w:space="0" w:color="auto"/>
        <w:left w:val="none" w:sz="0" w:space="0" w:color="auto"/>
        <w:bottom w:val="none" w:sz="0" w:space="0" w:color="auto"/>
        <w:right w:val="none" w:sz="0" w:space="0" w:color="auto"/>
      </w:divBdr>
    </w:div>
    <w:div w:id="1731004266">
      <w:bodyDiv w:val="1"/>
      <w:marLeft w:val="0"/>
      <w:marRight w:val="0"/>
      <w:marTop w:val="0"/>
      <w:marBottom w:val="0"/>
      <w:divBdr>
        <w:top w:val="none" w:sz="0" w:space="0" w:color="auto"/>
        <w:left w:val="none" w:sz="0" w:space="0" w:color="auto"/>
        <w:bottom w:val="none" w:sz="0" w:space="0" w:color="auto"/>
        <w:right w:val="none" w:sz="0" w:space="0" w:color="auto"/>
      </w:divBdr>
    </w:div>
    <w:div w:id="1732540598">
      <w:bodyDiv w:val="1"/>
      <w:marLeft w:val="0"/>
      <w:marRight w:val="0"/>
      <w:marTop w:val="0"/>
      <w:marBottom w:val="0"/>
      <w:divBdr>
        <w:top w:val="none" w:sz="0" w:space="0" w:color="auto"/>
        <w:left w:val="none" w:sz="0" w:space="0" w:color="auto"/>
        <w:bottom w:val="none" w:sz="0" w:space="0" w:color="auto"/>
        <w:right w:val="none" w:sz="0" w:space="0" w:color="auto"/>
      </w:divBdr>
      <w:divsChild>
        <w:div w:id="411320078">
          <w:marLeft w:val="0"/>
          <w:marRight w:val="0"/>
          <w:marTop w:val="0"/>
          <w:marBottom w:val="0"/>
          <w:divBdr>
            <w:top w:val="none" w:sz="0" w:space="0" w:color="auto"/>
            <w:left w:val="none" w:sz="0" w:space="0" w:color="auto"/>
            <w:bottom w:val="none" w:sz="0" w:space="0" w:color="auto"/>
            <w:right w:val="none" w:sz="0" w:space="0" w:color="auto"/>
          </w:divBdr>
        </w:div>
      </w:divsChild>
    </w:div>
    <w:div w:id="1737239185">
      <w:bodyDiv w:val="1"/>
      <w:marLeft w:val="0"/>
      <w:marRight w:val="0"/>
      <w:marTop w:val="0"/>
      <w:marBottom w:val="0"/>
      <w:divBdr>
        <w:top w:val="none" w:sz="0" w:space="0" w:color="auto"/>
        <w:left w:val="none" w:sz="0" w:space="0" w:color="auto"/>
        <w:bottom w:val="none" w:sz="0" w:space="0" w:color="auto"/>
        <w:right w:val="none" w:sz="0" w:space="0" w:color="auto"/>
      </w:divBdr>
    </w:div>
    <w:div w:id="1743018324">
      <w:bodyDiv w:val="1"/>
      <w:marLeft w:val="0"/>
      <w:marRight w:val="0"/>
      <w:marTop w:val="0"/>
      <w:marBottom w:val="0"/>
      <w:divBdr>
        <w:top w:val="none" w:sz="0" w:space="0" w:color="auto"/>
        <w:left w:val="none" w:sz="0" w:space="0" w:color="auto"/>
        <w:bottom w:val="none" w:sz="0" w:space="0" w:color="auto"/>
        <w:right w:val="none" w:sz="0" w:space="0" w:color="auto"/>
      </w:divBdr>
      <w:divsChild>
        <w:div w:id="340470297">
          <w:marLeft w:val="0"/>
          <w:marRight w:val="0"/>
          <w:marTop w:val="0"/>
          <w:marBottom w:val="0"/>
          <w:divBdr>
            <w:top w:val="none" w:sz="0" w:space="0" w:color="auto"/>
            <w:left w:val="none" w:sz="0" w:space="0" w:color="auto"/>
            <w:bottom w:val="none" w:sz="0" w:space="0" w:color="auto"/>
            <w:right w:val="none" w:sz="0" w:space="0" w:color="auto"/>
          </w:divBdr>
          <w:divsChild>
            <w:div w:id="2091656158">
              <w:marLeft w:val="0"/>
              <w:marRight w:val="0"/>
              <w:marTop w:val="0"/>
              <w:marBottom w:val="0"/>
              <w:divBdr>
                <w:top w:val="none" w:sz="0" w:space="0" w:color="auto"/>
                <w:left w:val="none" w:sz="0" w:space="0" w:color="auto"/>
                <w:bottom w:val="none" w:sz="0" w:space="0" w:color="auto"/>
                <w:right w:val="none" w:sz="0" w:space="0" w:color="auto"/>
              </w:divBdr>
            </w:div>
            <w:div w:id="1300914242">
              <w:marLeft w:val="0"/>
              <w:marRight w:val="0"/>
              <w:marTop w:val="0"/>
              <w:marBottom w:val="0"/>
              <w:divBdr>
                <w:top w:val="none" w:sz="0" w:space="0" w:color="auto"/>
                <w:left w:val="none" w:sz="0" w:space="0" w:color="auto"/>
                <w:bottom w:val="none" w:sz="0" w:space="0" w:color="auto"/>
                <w:right w:val="none" w:sz="0" w:space="0" w:color="auto"/>
              </w:divBdr>
            </w:div>
            <w:div w:id="1327906197">
              <w:marLeft w:val="0"/>
              <w:marRight w:val="0"/>
              <w:marTop w:val="0"/>
              <w:marBottom w:val="0"/>
              <w:divBdr>
                <w:top w:val="none" w:sz="0" w:space="0" w:color="auto"/>
                <w:left w:val="none" w:sz="0" w:space="0" w:color="auto"/>
                <w:bottom w:val="none" w:sz="0" w:space="0" w:color="auto"/>
                <w:right w:val="none" w:sz="0" w:space="0" w:color="auto"/>
              </w:divBdr>
            </w:div>
          </w:divsChild>
        </w:div>
        <w:div w:id="1342588729">
          <w:marLeft w:val="0"/>
          <w:marRight w:val="0"/>
          <w:marTop w:val="180"/>
          <w:marBottom w:val="0"/>
          <w:divBdr>
            <w:top w:val="none" w:sz="0" w:space="0" w:color="auto"/>
            <w:left w:val="none" w:sz="0" w:space="0" w:color="auto"/>
            <w:bottom w:val="none" w:sz="0" w:space="0" w:color="auto"/>
            <w:right w:val="none" w:sz="0" w:space="0" w:color="auto"/>
          </w:divBdr>
          <w:divsChild>
            <w:div w:id="106509885">
              <w:marLeft w:val="0"/>
              <w:marRight w:val="0"/>
              <w:marTop w:val="0"/>
              <w:marBottom w:val="0"/>
              <w:divBdr>
                <w:top w:val="none" w:sz="0" w:space="0" w:color="auto"/>
                <w:left w:val="none" w:sz="0" w:space="0" w:color="auto"/>
                <w:bottom w:val="none" w:sz="0" w:space="0" w:color="auto"/>
                <w:right w:val="none" w:sz="0" w:space="0" w:color="auto"/>
              </w:divBdr>
              <w:divsChild>
                <w:div w:id="1112826413">
                  <w:marLeft w:val="0"/>
                  <w:marRight w:val="0"/>
                  <w:marTop w:val="0"/>
                  <w:marBottom w:val="0"/>
                  <w:divBdr>
                    <w:top w:val="none" w:sz="0" w:space="0" w:color="auto"/>
                    <w:left w:val="none" w:sz="0" w:space="0" w:color="auto"/>
                    <w:bottom w:val="none" w:sz="0" w:space="0" w:color="auto"/>
                    <w:right w:val="none" w:sz="0" w:space="0" w:color="auto"/>
                  </w:divBdr>
                  <w:divsChild>
                    <w:div w:id="1157263396">
                      <w:marLeft w:val="0"/>
                      <w:marRight w:val="0"/>
                      <w:marTop w:val="0"/>
                      <w:marBottom w:val="0"/>
                      <w:divBdr>
                        <w:top w:val="none" w:sz="0" w:space="0" w:color="auto"/>
                        <w:left w:val="none" w:sz="0" w:space="0" w:color="auto"/>
                        <w:bottom w:val="none" w:sz="0" w:space="0" w:color="auto"/>
                        <w:right w:val="none" w:sz="0" w:space="0" w:color="auto"/>
                      </w:divBdr>
                      <w:divsChild>
                        <w:div w:id="1887373915">
                          <w:marLeft w:val="0"/>
                          <w:marRight w:val="0"/>
                          <w:marTop w:val="0"/>
                          <w:marBottom w:val="0"/>
                          <w:divBdr>
                            <w:top w:val="none" w:sz="0" w:space="0" w:color="auto"/>
                            <w:left w:val="none" w:sz="0" w:space="0" w:color="auto"/>
                            <w:bottom w:val="none" w:sz="0" w:space="0" w:color="auto"/>
                            <w:right w:val="none" w:sz="0" w:space="0" w:color="auto"/>
                          </w:divBdr>
                          <w:divsChild>
                            <w:div w:id="299728546">
                              <w:marLeft w:val="0"/>
                              <w:marRight w:val="0"/>
                              <w:marTop w:val="0"/>
                              <w:marBottom w:val="120"/>
                              <w:divBdr>
                                <w:top w:val="none" w:sz="0" w:space="0" w:color="auto"/>
                                <w:left w:val="none" w:sz="0" w:space="0" w:color="auto"/>
                                <w:bottom w:val="none" w:sz="0" w:space="0" w:color="auto"/>
                                <w:right w:val="none" w:sz="0" w:space="0" w:color="auto"/>
                              </w:divBdr>
                            </w:div>
                            <w:div w:id="853762948">
                              <w:marLeft w:val="0"/>
                              <w:marRight w:val="0"/>
                              <w:marTop w:val="0"/>
                              <w:marBottom w:val="120"/>
                              <w:divBdr>
                                <w:top w:val="none" w:sz="0" w:space="0" w:color="auto"/>
                                <w:left w:val="none" w:sz="0" w:space="0" w:color="auto"/>
                                <w:bottom w:val="none" w:sz="0" w:space="0" w:color="auto"/>
                                <w:right w:val="none" w:sz="0" w:space="0" w:color="auto"/>
                              </w:divBdr>
                            </w:div>
                            <w:div w:id="139369252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312378">
      <w:bodyDiv w:val="1"/>
      <w:marLeft w:val="0"/>
      <w:marRight w:val="0"/>
      <w:marTop w:val="0"/>
      <w:marBottom w:val="0"/>
      <w:divBdr>
        <w:top w:val="none" w:sz="0" w:space="0" w:color="auto"/>
        <w:left w:val="none" w:sz="0" w:space="0" w:color="auto"/>
        <w:bottom w:val="none" w:sz="0" w:space="0" w:color="auto"/>
        <w:right w:val="none" w:sz="0" w:space="0" w:color="auto"/>
      </w:divBdr>
      <w:divsChild>
        <w:div w:id="1363167039">
          <w:marLeft w:val="0"/>
          <w:marRight w:val="0"/>
          <w:marTop w:val="0"/>
          <w:marBottom w:val="0"/>
          <w:divBdr>
            <w:top w:val="none" w:sz="0" w:space="0" w:color="auto"/>
            <w:left w:val="none" w:sz="0" w:space="0" w:color="auto"/>
            <w:bottom w:val="none" w:sz="0" w:space="0" w:color="auto"/>
            <w:right w:val="none" w:sz="0" w:space="0" w:color="auto"/>
          </w:divBdr>
        </w:div>
      </w:divsChild>
    </w:div>
    <w:div w:id="1782066761">
      <w:bodyDiv w:val="1"/>
      <w:marLeft w:val="0"/>
      <w:marRight w:val="0"/>
      <w:marTop w:val="0"/>
      <w:marBottom w:val="0"/>
      <w:divBdr>
        <w:top w:val="none" w:sz="0" w:space="0" w:color="auto"/>
        <w:left w:val="none" w:sz="0" w:space="0" w:color="auto"/>
        <w:bottom w:val="none" w:sz="0" w:space="0" w:color="auto"/>
        <w:right w:val="none" w:sz="0" w:space="0" w:color="auto"/>
      </w:divBdr>
    </w:div>
    <w:div w:id="1793203899">
      <w:bodyDiv w:val="1"/>
      <w:marLeft w:val="0"/>
      <w:marRight w:val="0"/>
      <w:marTop w:val="0"/>
      <w:marBottom w:val="0"/>
      <w:divBdr>
        <w:top w:val="none" w:sz="0" w:space="0" w:color="auto"/>
        <w:left w:val="none" w:sz="0" w:space="0" w:color="auto"/>
        <w:bottom w:val="none" w:sz="0" w:space="0" w:color="auto"/>
        <w:right w:val="none" w:sz="0" w:space="0" w:color="auto"/>
      </w:divBdr>
    </w:div>
    <w:div w:id="1820421084">
      <w:bodyDiv w:val="1"/>
      <w:marLeft w:val="0"/>
      <w:marRight w:val="0"/>
      <w:marTop w:val="0"/>
      <w:marBottom w:val="0"/>
      <w:divBdr>
        <w:top w:val="none" w:sz="0" w:space="0" w:color="auto"/>
        <w:left w:val="none" w:sz="0" w:space="0" w:color="auto"/>
        <w:bottom w:val="none" w:sz="0" w:space="0" w:color="auto"/>
        <w:right w:val="none" w:sz="0" w:space="0" w:color="auto"/>
      </w:divBdr>
      <w:divsChild>
        <w:div w:id="1612588541">
          <w:marLeft w:val="0"/>
          <w:marRight w:val="0"/>
          <w:marTop w:val="0"/>
          <w:marBottom w:val="0"/>
          <w:divBdr>
            <w:top w:val="none" w:sz="0" w:space="0" w:color="auto"/>
            <w:left w:val="none" w:sz="0" w:space="0" w:color="auto"/>
            <w:bottom w:val="none" w:sz="0" w:space="0" w:color="auto"/>
            <w:right w:val="none" w:sz="0" w:space="0" w:color="auto"/>
          </w:divBdr>
        </w:div>
      </w:divsChild>
    </w:div>
    <w:div w:id="1857303140">
      <w:bodyDiv w:val="1"/>
      <w:marLeft w:val="0"/>
      <w:marRight w:val="0"/>
      <w:marTop w:val="0"/>
      <w:marBottom w:val="0"/>
      <w:divBdr>
        <w:top w:val="none" w:sz="0" w:space="0" w:color="auto"/>
        <w:left w:val="none" w:sz="0" w:space="0" w:color="auto"/>
        <w:bottom w:val="none" w:sz="0" w:space="0" w:color="auto"/>
        <w:right w:val="none" w:sz="0" w:space="0" w:color="auto"/>
      </w:divBdr>
    </w:div>
    <w:div w:id="1869904542">
      <w:bodyDiv w:val="1"/>
      <w:marLeft w:val="0"/>
      <w:marRight w:val="0"/>
      <w:marTop w:val="0"/>
      <w:marBottom w:val="0"/>
      <w:divBdr>
        <w:top w:val="none" w:sz="0" w:space="0" w:color="auto"/>
        <w:left w:val="none" w:sz="0" w:space="0" w:color="auto"/>
        <w:bottom w:val="none" w:sz="0" w:space="0" w:color="auto"/>
        <w:right w:val="none" w:sz="0" w:space="0" w:color="auto"/>
      </w:divBdr>
      <w:divsChild>
        <w:div w:id="1128207367">
          <w:marLeft w:val="0"/>
          <w:marRight w:val="0"/>
          <w:marTop w:val="0"/>
          <w:marBottom w:val="0"/>
          <w:divBdr>
            <w:top w:val="single" w:sz="4" w:space="0" w:color="0E700E"/>
            <w:left w:val="single" w:sz="4" w:space="0" w:color="0E700E"/>
            <w:bottom w:val="single" w:sz="4" w:space="0" w:color="0E700E"/>
            <w:right w:val="single" w:sz="4" w:space="0" w:color="0E700E"/>
          </w:divBdr>
        </w:div>
      </w:divsChild>
    </w:div>
    <w:div w:id="1882666782">
      <w:bodyDiv w:val="1"/>
      <w:marLeft w:val="0"/>
      <w:marRight w:val="0"/>
      <w:marTop w:val="0"/>
      <w:marBottom w:val="0"/>
      <w:divBdr>
        <w:top w:val="none" w:sz="0" w:space="0" w:color="auto"/>
        <w:left w:val="none" w:sz="0" w:space="0" w:color="auto"/>
        <w:bottom w:val="none" w:sz="0" w:space="0" w:color="auto"/>
        <w:right w:val="none" w:sz="0" w:space="0" w:color="auto"/>
      </w:divBdr>
      <w:divsChild>
        <w:div w:id="1089039993">
          <w:marLeft w:val="0"/>
          <w:marRight w:val="0"/>
          <w:marTop w:val="0"/>
          <w:marBottom w:val="0"/>
          <w:divBdr>
            <w:top w:val="none" w:sz="0" w:space="0" w:color="auto"/>
            <w:left w:val="none" w:sz="0" w:space="0" w:color="auto"/>
            <w:bottom w:val="none" w:sz="0" w:space="0" w:color="auto"/>
            <w:right w:val="none" w:sz="0" w:space="0" w:color="auto"/>
          </w:divBdr>
        </w:div>
      </w:divsChild>
    </w:div>
    <w:div w:id="1884052857">
      <w:bodyDiv w:val="1"/>
      <w:marLeft w:val="0"/>
      <w:marRight w:val="0"/>
      <w:marTop w:val="0"/>
      <w:marBottom w:val="0"/>
      <w:divBdr>
        <w:top w:val="none" w:sz="0" w:space="0" w:color="auto"/>
        <w:left w:val="none" w:sz="0" w:space="0" w:color="auto"/>
        <w:bottom w:val="none" w:sz="0" w:space="0" w:color="auto"/>
        <w:right w:val="none" w:sz="0" w:space="0" w:color="auto"/>
      </w:divBdr>
      <w:divsChild>
        <w:div w:id="1536230888">
          <w:marLeft w:val="0"/>
          <w:marRight w:val="0"/>
          <w:marTop w:val="0"/>
          <w:marBottom w:val="0"/>
          <w:divBdr>
            <w:top w:val="none" w:sz="0" w:space="0" w:color="auto"/>
            <w:left w:val="none" w:sz="0" w:space="0" w:color="auto"/>
            <w:bottom w:val="none" w:sz="0" w:space="0" w:color="auto"/>
            <w:right w:val="none" w:sz="0" w:space="0" w:color="auto"/>
          </w:divBdr>
        </w:div>
      </w:divsChild>
    </w:div>
    <w:div w:id="1911425710">
      <w:bodyDiv w:val="1"/>
      <w:marLeft w:val="0"/>
      <w:marRight w:val="0"/>
      <w:marTop w:val="0"/>
      <w:marBottom w:val="0"/>
      <w:divBdr>
        <w:top w:val="none" w:sz="0" w:space="0" w:color="auto"/>
        <w:left w:val="none" w:sz="0" w:space="0" w:color="auto"/>
        <w:bottom w:val="none" w:sz="0" w:space="0" w:color="auto"/>
        <w:right w:val="none" w:sz="0" w:space="0" w:color="auto"/>
      </w:divBdr>
    </w:div>
    <w:div w:id="1933204336">
      <w:bodyDiv w:val="1"/>
      <w:marLeft w:val="0"/>
      <w:marRight w:val="0"/>
      <w:marTop w:val="0"/>
      <w:marBottom w:val="0"/>
      <w:divBdr>
        <w:top w:val="none" w:sz="0" w:space="0" w:color="auto"/>
        <w:left w:val="none" w:sz="0" w:space="0" w:color="auto"/>
        <w:bottom w:val="none" w:sz="0" w:space="0" w:color="auto"/>
        <w:right w:val="none" w:sz="0" w:space="0" w:color="auto"/>
      </w:divBdr>
      <w:divsChild>
        <w:div w:id="1839880308">
          <w:marLeft w:val="0"/>
          <w:marRight w:val="0"/>
          <w:marTop w:val="0"/>
          <w:marBottom w:val="0"/>
          <w:divBdr>
            <w:top w:val="none" w:sz="0" w:space="0" w:color="auto"/>
            <w:left w:val="none" w:sz="0" w:space="0" w:color="auto"/>
            <w:bottom w:val="none" w:sz="0" w:space="0" w:color="auto"/>
            <w:right w:val="none" w:sz="0" w:space="0" w:color="auto"/>
          </w:divBdr>
        </w:div>
      </w:divsChild>
    </w:div>
    <w:div w:id="1964265731">
      <w:bodyDiv w:val="1"/>
      <w:marLeft w:val="0"/>
      <w:marRight w:val="0"/>
      <w:marTop w:val="0"/>
      <w:marBottom w:val="0"/>
      <w:divBdr>
        <w:top w:val="none" w:sz="0" w:space="0" w:color="auto"/>
        <w:left w:val="none" w:sz="0" w:space="0" w:color="auto"/>
        <w:bottom w:val="none" w:sz="0" w:space="0" w:color="auto"/>
        <w:right w:val="none" w:sz="0" w:space="0" w:color="auto"/>
      </w:divBdr>
    </w:div>
    <w:div w:id="1972981423">
      <w:bodyDiv w:val="1"/>
      <w:marLeft w:val="0"/>
      <w:marRight w:val="0"/>
      <w:marTop w:val="0"/>
      <w:marBottom w:val="0"/>
      <w:divBdr>
        <w:top w:val="none" w:sz="0" w:space="0" w:color="auto"/>
        <w:left w:val="none" w:sz="0" w:space="0" w:color="auto"/>
        <w:bottom w:val="none" w:sz="0" w:space="0" w:color="auto"/>
        <w:right w:val="none" w:sz="0" w:space="0" w:color="auto"/>
      </w:divBdr>
    </w:div>
    <w:div w:id="1983844487">
      <w:bodyDiv w:val="1"/>
      <w:marLeft w:val="0"/>
      <w:marRight w:val="0"/>
      <w:marTop w:val="0"/>
      <w:marBottom w:val="0"/>
      <w:divBdr>
        <w:top w:val="none" w:sz="0" w:space="0" w:color="auto"/>
        <w:left w:val="none" w:sz="0" w:space="0" w:color="auto"/>
        <w:bottom w:val="none" w:sz="0" w:space="0" w:color="auto"/>
        <w:right w:val="none" w:sz="0" w:space="0" w:color="auto"/>
      </w:divBdr>
      <w:divsChild>
        <w:div w:id="12948709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bing.com/ck/a?!&amp;&amp;p=d7ac46d2a23afb91346a2cd5515b2500420e0907373583cbe2128fb5d6ae4d47JmltdHM9MTc0NDc2MTYwMA&amp;ptn=3&amp;ver=2&amp;hsh=4&amp;fclid=1059eab5-b936-6959-06a5-ffd4b89b68a9&amp;psq=what+is+etag+in+blob+storage&amp;u=a1aHR0cHM6Ly9taWNyb3NvZnQuZ2l0aHViLmlvL0F6dXJlVGlwc0FuZFRyaWNrcy9ibG9nL3RpcDg4Lmh0bWw&amp;ntb=1" TargetMode="External"/><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hyperlink" Target="https://www.bing.com/ck/a?!&amp;&amp;p=b1292e70ae7b0a2d127dba7115297b7a21df653c7215097055a59d52bfc6ef30JmltdHM9MTc0NDc2MTYwMA&amp;ptn=3&amp;ver=2&amp;hsh=4&amp;fclid=1059eab5-b936-6959-06a5-ffd4b89b68a9&amp;psq=what+is+etag+in+blob+storage&amp;u=a1aHR0cHM6Ly9zdGFja292ZXJmbG93LmNvbS9xdWVzdGlvbnMvMTc0NDEzNzkvd2hhdC1pcy1wdXJwb3NlLW9mLWV0YWctaW4taXRhYmxlZW50aXR5&amp;ntb=1"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bing.com/ck/a?!&amp;&amp;p=d7ac46d2a23afb91346a2cd5515b2500420e0907373583cbe2128fb5d6ae4d47JmltdHM9MTc0NDc2MTYwMA&amp;ptn=3&amp;ver=2&amp;hsh=4&amp;fclid=1059eab5-b936-6959-06a5-ffd4b89b68a9&amp;psq=what+is+etag+in+blob+storage&amp;u=a1aHR0cHM6Ly9taWNyb3NvZnQuZ2l0aHViLmlvL0F6dXJlVGlwc0FuZFRyaWNrcy9ibG9nL3RpcDg4Lmh0bWw&amp;ntb=1" TargetMode="External"/><Relationship Id="rId25" Type="http://schemas.openxmlformats.org/officeDocument/2006/relationships/hyperlink" Target="https://learn.microsoft.com/en-us/azure/databox/data-box-disk-overview"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bing.com/ck/a?!&amp;&amp;p=d7ac46d2a23afb91346a2cd5515b2500420e0907373583cbe2128fb5d6ae4d47JmltdHM9MTc0NDc2MTYwMA&amp;ptn=3&amp;ver=2&amp;hsh=4&amp;fclid=1059eab5-b936-6959-06a5-ffd4b89b68a9&amp;psq=what+is+etag+in+blob+storage&amp;u=a1aHR0cHM6Ly9taWNyb3NvZnQuZ2l0aHViLmlvL0F6dXJlVGlwc0FuZFRyaWNrcy9ibG9nL3RpcDg4Lmh0bWw&amp;ntb=1"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learn.microsoft.com/en-us/azure/databox/data-box-disk-overview"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bing.com/ck/a?!&amp;&amp;p=b1292e70ae7b0a2d127dba7115297b7a21df653c7215097055a59d52bfc6ef30JmltdHM9MTc0NDc2MTYwMA&amp;ptn=3&amp;ver=2&amp;hsh=4&amp;fclid=1059eab5-b936-6959-06a5-ffd4b89b68a9&amp;psq=what+is+etag+in+blob+storage&amp;u=a1aHR0cHM6Ly9zdGFja292ZXJmbG93LmNvbS9xdWVzdGlvbnMvMTc0NDEzNzkvd2hhdC1pcy1wdXJwb3NlLW9mLWV0YWctaW4taXRhYmxlZW50aXR5&amp;ntb=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3.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545</TotalTime>
  <Pages>11</Pages>
  <Words>2419</Words>
  <Characters>13794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Saravanakumar V</dc:creator>
  <cp:keywords/>
  <dc:description/>
  <cp:lastModifiedBy>Saravanakumar V</cp:lastModifiedBy>
  <cp:revision>24</cp:revision>
  <dcterms:created xsi:type="dcterms:W3CDTF">2025-04-16T05:11:00Z</dcterms:created>
  <dcterms:modified xsi:type="dcterms:W3CDTF">2025-10-03T05:17:00Z</dcterms:modified>
</cp:coreProperties>
</file>