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NEUMANN TLM 107 CREATIVE BRIEF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programmatic creative brief serves as the foundational architectural document and primary intelligence source for the automated production of professional marketing assets. Specifically, the output target encompasses one 88-second social media reel and one 298-second long-form video detailing the Neumann TLM 107 Studio Set. The brief is engineered exclusively for parsing by an autonomous video-generation system (Claude / Remotion), translating deep-dive electro-acoustic product intelligence into direct visual, kinetic, and narrative instructions. The analysis indicates that the singular focus of this production must remain fixed on the TLM 107 Studio Set as an independent, standalone creative instrument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narrative architecture explicitly rejects any multi-SKU ecosystem framing or comparative value-ladder marketing.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production relies on exhaustive detail regarding the microphone’s internal acoustic engineering, its unified control philosophy, its acoustic adaptability across five distinct polar patterns, and the critical mechanical isolation provided by the Studio Set's included EA 4 elastic shockmount. The commercial positioning of this production relies exclusively on the designation of Shivansh Electronics as Neumann's Authorized Partner. Furthermore, the asset must clearly communicate the fixed Market Operating Price (MOP) of Rs. 1,44,900 (inclusive of GST) per unit, paired inextricably with a definitive call-to-action directing viewers to the product's page on the Shivansh Electronics website to discover the best available price. All creative and technical specifications herein have been meticulously verified against primary manufacturer documentation to ensure absolute factual integrity prior to rendering.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Product Identity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Neumann TLM 107 possesses a highly distinct, coherent design identity that bridges the historical weight of mid-century broadcast legacy with the uncompromising precision of modern transformerless circuitry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identity is defined by four intersecting pillars: capsule engineering, unified control philosophy, acoustic versatility, and design heritage.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core of the TLM 107 is a purpose-built, edge-terminated dual-diaphragm condenser capsule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capsule draws direct inspiration from the transducer technology found in Neumann's flagship D-01 digital microphone, delivering outstanding impulse fidelity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engineering the capsule so that both diaphragms rest at ground voltage, the design natively reduces electrostatic sensitivity to ambient dust and humidity, a crucial factor for longevity in varying studio environments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capsule is tuned for flat reproduction up to 8 kHz, followed by a slight, meticulously calculated presence boost and a gentle lift around 12 kHz that enhances the legibility of human speech—particularly critical sibilance—and the upper harmonics of acoustic instruments without crossing into clinical harshness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control philosophy of the TLM 107 fundamentally rejects the visual clutter of multiple toggle switches scattered across a microphone body. Instead, the engineering introduces a centralized user interaction point via a single, intuitive rear-mounted navigation switch configured as a micro-joystick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unified control manages the pre-attenuation pad, the low-cut filter, and the polar pattern selection. The current acoustic state of the microphone is communicated through an illuminated chrome ring and surrounding status LEDs. In a profound demonstration of user-centric industrial design, these illuminated displays intelligently time out and darken after 15 seconds to prevent visual distraction for a performing artist in a darkened studio environment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microphone's identity is equally defined by its refusal to function as a specialized, single-use tool. Through its five selectable polar patterns—omnidirectional, wide angle cardioid, cardioid, hypercardioid, and figure-8—the TLM 107 physically adapts to the recording environment and the sound source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engineered to maintain a highly balanced frequency response across all five patterns, an acoustic feat that allows engineers to "tune" the microphone's room rejection without significantly altering the fundamental tonal character of the source being captured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Manufactured in Germany, the physical silhouette of the TLM 107 represents a deliberate homage to a deeply venerated design lineage. The microphone features a large, tapered headgrille that manufacturer documentation explicitly states echoes the iconic styling of the historic M 49 tube microphone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design choice operates as a visual shorthand, signaling to professional engineers that the TLM 107 inherits meticulous acoustic standards while remaining an entirely modern, forward-looking instrument devoid of mere retro nostalgia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Deep Dive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Neumann TLM 107 is a large-diaphragm condenser microphone utilizing a pressure gradient transducer operating over a frequency range of 20 Hz to 20 kHz</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Its transformerless circuitry replaces traditional output transformers with an electronic circuit, ensuring an exceptionally large dynamic range, a high degree of linearity, and excellent rejection of interference that commonly plagues balanced audio outputs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microphone is engineered to master extreme acoustic duality. On one end of the spectrum, its remarkably low self-noise of 10 dB-A ensures pristine capture of quiet sources like whispered vocals or delicate acoustic picking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the other end, its staggering SPL handling—141 dB natively, expanding to 153 dB with the -12 dB pre-attenuation pad engaged—allows it to be confidently placed in front of thundering drums or overdriven amplifiers without internal distortion or clipping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low-cut filter system is equally deliberate and precise, offering a linear setting, a 40 Hz setting, and a 100 Hz setting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40 Hz setting is designed specifically to eliminate foundational mechanical rumble, such as the resonant frequencies of floor vibrations or a double bass's open E string (which sits at approximately 41 Hz)</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100 Hz setting is explicitly optimized to combat the proximity effect when closely miking human speech and baritone vocals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buyer requires looking past these technical specifications to identify the operational friction this microphone eliminates. Project studio owners, independent voiceover artists, podcasters, and small commercial studio engineers face a frustrating binary: they must either rely on a single, highly colored microphone that only excels on one specific voice type, or endure the severe financial and spatial strain of building an extensive "microphone locker" with multiple single-pattern mics to cover different recording scenarios. These buyers fundamentally desire an uncompromising, studio-grade centerpiece. They require a tool flexible enough to record an intimate audiobook narration in the morning, a wide-patterned acoustic guitar in the afternoon, and a high-SPL percussion session at night, all without changing out the hardware. The TLM 107 Studio Set resolves the tension between uncompromising studio-grade fidelity and the practical necessity of multi-source versatility, delivering five distinct polar patterns and professional vibration isolation in a single, intuitively controlled instrument.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target of this brief, the Studio Set configuration, fundamentally alters the out-of-the-box readiness of the product. While the standalone TLM 107 ships with a basic SG 2 swivel mount, the Studio Set configuration replaces this with the Neumann EA 4 elastic suspension shockmount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a critical workflow inclusion. Buyers investing at this premium price tier resent discovering they must immediately make secondary purchases to use the tool professionally. The EA 4 provides immediate mechanical decoupling from the microphone stand, eliminating structure-borne noise and low-frequency rumble before it ever reaches the capsule, thereby promising immediate, fully isolated professional deployment the moment the product is unboxed.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prioritizing these features for a visual narrative, the five-polar-pattern versatility must be established as the primary engine of the microphone's value proposition. Following closely is the ergonomic triumph of the unified navigation toggle and illuminated interface, which serves as the physical manifestation of the microphone's modernity. The third priority is the Studio Set's included EA 4 shockmount, which serves as the critical differentiator of this specific SKU. These elements are supported by the technical proof of its acoustic duality—the juxtaposition of 10 dB-A self-noise against 153 dB padded maximum SPL—and the foundational authority of its edge-terminated capsule and M 49 heritage.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Verified Technical Specification Master Table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technical specifications have been stringently verified against official manufacturer documentation to guarantee accuracy within the production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Any data point that cannot be definitively cross-referenced with primary literature is marked as UNVERIFIED and must not be rendered as a specific text claim in the final output.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 / Value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Neumann TLM 107 Studio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Available Finishes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Matte Nickel, Black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Acoustical Operating Principle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Pressure gradient transducer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Capsule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Dual-diaphragm, edge-terminated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Directional Polar Patterns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 wide angle cardioid, cardioid, hypercardioid, figure-8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 Range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Hz to 20 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Low-Cut Filter 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40 Hz, 100 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Pre-attenuation (Pad) 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dB, -6 dB, -12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SPL (Unpadded)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dB (for THD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SPL (-6 dB Pad)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147 dB (for THD &lt;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Maximum SPL (-12 dB Pad)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153 dB (for THD &lt; 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Equivalent Noise Level (A-weighted)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dB-A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Equivalent Noise Level (CCIR)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Sensitivity (at 1 kHz into 1 kohm)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mV/Pa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Rated Impedance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ohms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Rated Load Impedance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ohms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Supply Voltage (Phantom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V ± 4 V (P48, IEC 61938)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Consumption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Matching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XLR 3 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Diameter: 64 mm, Length: 145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445 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Studio Set Package Contents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TLM 107 Microphone, EA 4 Shock Mount (EA 4 bk for black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Studio Set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Wooden 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Commercial Pricing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Operating Price (MOP), Rs. 1,44,900 per unit, inclusive of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Brief Input)</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on Studio Set Enclosure: While the standalone TLM 107 definitively ships in a wooden box, official catalog documentation for the "Studio Set" SKU specifically lists only the microphone and the EA 4 shockmount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Due to conflicting secondary retailer descriptions regarding packaging, the wooden box enclosure is marked UNVERIFIED for the Studio Set configuration and must not be explicitly highlighted as an included feature.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Story Arc</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architecture deployed across both the reel and the long-form video must seamlessly transition the viewer from a state of operational limitation to a state of boundless creative potential, grounded entirely in the hardware capabilities of the TLM 107 Studio Set. The arc begins by establishing the primary problem facing the contemporary audio professional. Whether tracking nuanced acoustic instruments in a bedroom studio or recording dynamic voiceovers in a broadcast booth, engineers face an insurmountable physics problem where different acoustic sources demand entirely different microphone polar responses. This forces the expensive and cumbersome compilation of an extensive microphone locker. The specific pain this causes is a workflow defined by compromise; relying on a single, fixed-pattern microphone either fails to capture the ambient warmth of a room in omnidirectional mode, introduces excessive off-axis bleed during multi-instrument tracking, or suffers from severe proximity effect on close-up vocals.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then pivots to present the Neumann TLM 107 Studio Set as the definitive, singular solution to this operational friction. The video must illustrate how this one instrument provides five distinct polar patterns, meticulously tuned high-SPL handling, and a sophisticated low-cut filter system, all managed through an elegant rear navigation toggle. Crucially, the solution stage highlights that the Studio Set includes the EA 4 elastic suspension, resolving mechanical vibration issues instantly upon unboxing. As the story progresses into the transformation phase, the viewer's workflow is fundamentally elevated. The narrative demonstrates that every source, every room, and every dynamic range—from a whispered secret to a shattering snare drum—is faithfully captured by one reliable, premium instrument that never demands the artist sacrifice sonic pedigree.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proof of these claims is deeply embedded in the microphone's verifiable engineering heritage. The narrative must emphasize the dual-diaphragm edge-terminated capsule inspired by the D-01, the transformerless circuitry guaranteeing absolute linearity, and the astonishingly low 10 dB-A self-noise floor that independent reviewers continually praise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 concludes by resolving the viewer's journey with a firm, unambiguous commercial directive. The call-to-action explicitly states that Shivansh Electronics, operating as Neumann's Authorized Partner, presents the TLM 107 Studio Set at a Market Operating Price of Rs. 1,44,900 (inclusive of GST). The viewer is then directed to the product's page on the Shivansh Electronics website to discover the best price available, finalizing the transition from education to acquisition.</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Visual Style Direction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grammar of this production must telegraph a premium, precise, and studio-grade aesthetic continuously. Because the physical product is a compact, detail-dense object, the cinematography rules established here dictate how still images must be treated by the rendering engine to simulate high-end hardware videography. The TLM 107 features highly reflective, precision-machined surfaces, specifically the large mesh headgrille, the chrome pattern-selector ring, and the matte nickel or black body finishes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creative direction dictates a light-colored background environment. Therefore, the lighting simulation applied to the assets must emphasize high-contrast edge lighting. To make the nickel finish read as premium against a light background, the automated rendering must ensure shadows and metallic reflections are distinct and sharp, utilizing simulated rim lights to separate the microphone's silhouette from the background. Conversely, for the black finish and the dark rubberized suspension bands of the EA 4 shockmount, deep, rich black levels must be maintained, which in turn allows the illuminated LED status lights to pop with striking visual luminance.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visual building block required for this project is the controlled macro-to-reveal technique. Premium professional audio marketing relies on conveying the microscopic tolerances of manufacturing. This specific sequence begins on an extreme macro crop of a detail, such as the woven texture of the headgrille, the physical seam of the navigation toggle, or the tension of the shockmount's elastic band. A simulated shallow depth of field must be applied, blurring the background and extreme foreground. The virtual camera then executes a smooth, dolly-style push or glide backward. As the depth of field gradually expands, it pulls the entire microphone into sharp focus, finally resolving into a full, uncropped, brightly lit view of the complete TLM 107 Studio Set. This technique operates flawlessly in premium hardware marketing because it forces the viewer to first appreciate the tactile, microscopic craftsmanship of the object before fully contextualizing it, bridging the gap between mechanical engineering and aesthetic beauty. The pacing for this effect should allocate approximately 35 percent of the sequence duration to the macro exploration and 65 percent to the reveal and hold, ensuring the transition feels deliberate, luxurious, and unhurried.</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Motion &amp; Camera Language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bring the static repository images to life, the production system must utilize reusable programmatic motion concepts that respect the physical weight of professional studio gear. A critical constraint applies across all generated motion: regardless of the animation block used, the complete product must always be shown fully and legibly at some point during an image's allotted screen time. Images must never be left permanently cropped or clipped.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extreme close-ups of the capsule grille or the rear toggle switch, a Gimbal Micro-Movement must be applied. This involves a very subtle, continuous scale increase paired with a sub-pixel positional drift on the X/Y axis. This effect successfully simulates a human operator holding a heavy camera on a stabilized gimbal, making static photography feel alive and deeply physical rather than artificially rigid. When utilizing shots featuring the rear of the microphone and the chrome navigation ring, an Interface Sequence simulation is required. While executing a slow dolly-push toward the ring, the system must sequentially overlay graphical glowing highlights over the printed polar pattern icons, simulating the LED jumping from Omni, to Cardioid, to Figure-8. This programmatic overlay efficiently demonstrates the 15-second illuminated operational concept of the microphone without requiring native video footage.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highlight the mechanical isolation value of the Studio Set, context or detail shots of the EA 4 shockmount should utilize a Suspension Flex animation, manifesting as a rotational pivot around the central axis of the microphone that focuses visual attention on the elastic bands. For high-priority hero images, the Macro-to-Full-Reveal sequence is deployed. This action implements a specific bezier easing curve, beginning with the scale highly focused on a specific coordinate detail, zooming out smoothly to center the full microphone in the frame, and concluding with a continuous, infinitely slow interactive-feeling zoom-out to hold the viewer's attention. Finally, when transitioning between images of the matte nickel and black color variants, a Finish Split sequence should be utilized, deploying a hard, horizontal linear wipe or a synchronized opacity crossfade that matches the physical silhouette of the nickel version perfectly with the black version, establishing them as equals in the product lineage.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Typography Hierarchy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overlays within the generated video must be rendered with absolute restraint, ensuring the hardware remains the focal point. Information must be layered hierarchically to maintain a premium aesthetic and manage the viewer's cognitive load. Headline-level claims are strictly reserved for the product name and its defining feature. These must be large, bold, and center- or left-aligned, presenting definitive statements such as the product name alongside its five-pattern versatility story. Subheadlines provide the contextual narrative, offering medium-weight text that explains why the headline matters to the user's workflow.</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Supporting specification callouts rely entirely on hard, verified data extracted from the Master Table. These callouts should utilize monospaced or highly legible sans-serif numerals to convey uncompromising technical accuracy, such as the 141 dB maximum SPL or the 10 dB-A self-noise floor. Micro callouts function as small, precise labels attached directly to visual elements via animated line-calls, identifying physical features like the pad values, the low-cut filter frequencies, or the EA 4 elastic suspension. The call-to-action text serves as the final, most critical textual element. It must prominently and plainly state the fixed Market Operating Price of Rs. 1,44,900 (inclusive of GST) and direct the user to the Shivansh Electronics website to discover the best price available, abandoning entirely the vague "DM for price" tropes of lower-tier marketing.</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Voiceover Tone Options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text-to-speech engine driving the auditory narrative must be directed to emulate one of three distinct personas, ensuring the delivery matches the premium nature of the hardware.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option is a Warm and Trustworthy persona, characterized as a knowledgeable studio-gear specialist. The delivery should feel consultative, stating: "As a project studio owner, you don't need a locker full of compromises. You need one, essential truth-teller. The Neumann TLM 107 Studio Set gives you five polar patterns and the pristine, uncolored sound of a true studio legend. It’s the only microphone your session actually needs."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option is Precise and Technical-but-Accessible, embodying the voice of a confident, spec-literate working engineer. The delivery must be articulate and factual: "Engineered around an edge-terminated dual-diaphragm capsule, the TLM 107 handles a staggering 141 decibels of sound pressure while maintaining a nearly inaudible 10 dB-A self-noise floor. From its transformerless circuitry to the mechanical isolation of the EA 4 shockmount, it delivers absolute linearity across all five patterns."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option is Cinematic and Aspirational, utilizing unhurried pacing to treat the hardware as a serious creative investment. The tone should evoke historical weight without becoming overwrought: "A silhouette that echoes the historic M 49. A sound that defines the future of recording. The Neumann TLM 107 isn't just a microphone; it is a serious creative instrument. Centralized control. Uncompromising versatility. Step into the heritage of Neumann."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Sound Design Direction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audio soundscape of this production is strictly defined by a highly controlled two-layer structure. The first layer consists of a fixed background track. The project repository already contains one pre-supplied audio file intended for use as a constant, subtle, running background texture across both the reel and the long-form video. This file represents a finished, fixed creative input. The production system must loop and level this track appropriately to sit underneath the voiceover, and no alternative music tracks or modifications to its core composition are permitted.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first layer provides the constant ambient texture, the second layer—the transition and foley SFX palette to be synthesized by the production engine—must be highly specific to complement the base layer without clashing. The transition palette must evoke the physical, tactile nature of high-end studio hardware. Large, cinematic, low-frequency whooshes must be avoided entirely, as they will muddy the existing background layer and detract from the realism of the product. Instead, the synthesized Foley should focus on precise, high-frequency physical sounds. The system must generate the sound of a soft, damped mechanical click to synchronize flawlessly with the rear navigation toggle animation. Subtle, high-pitched metallic resonances, akin to a gentle finger-tap on a rigid mesh grille, should be deployed for scene transitions. When the EA 4 shockmount is highlighted on screen, the system should generate the faint, tight sound of thick rubber elasticity stretching. These precise, physical effects will cut through the mix, anchor the visual animations in reality, and deeply respect the acoustic space occupied by the fixed background track.</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Asset Needs Beyond Photography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execute this brief, the production system must generate or synthesize specific visual assets to overlay onto the raw repository photography. A Five-Polar-Pattern Animated Diagram is required; this must be a clean, minimal vector graphic showing the physical shapes of the five patterns, ideally animated to morph or cycle through the shapes to visually reinforce the concept of infinite versatility. A Navigation Toggle Interface Graphic must also be generated as a minimal overlay representing the rear joystick and LED ring. This is strictly required for images where the rear of the microphone is not visible, allowing the video to explain the single-toggle philosophy graphically regardless of the physical camera angle. Furthermore, a subtle Heritage Motif—such as a wireframe-style silhouette of the classic Neumann M 49 that morphs into the silhouette of the TLM 107—is recommended to visually reinforce the design lineage narrative.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image distribution, the video-production system must intelligently manage the 57 supplied images. Because the TLM 107 is a single product and lacks an ecosystem structure to divide the images by category, the images must be distributed across the timelines based on genuine narrative role. High-resolution, unobstructed angles must earn the full macro-to-reveal hero treatment, while contextual, packaging, or duplicate angles should be relegated to faster montage cuts, ambient background plates, or B-roll during technical voiceover segments.</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Timing Allocation Logic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pacing of the two final video formats must systematically reflect the prioritized features of the single-product narrative, ensuring the viewer absorbs the most critical value propositions before the timeline concludes.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single social reel, constrained to 88 seconds, the pacing must be highly aggressive yet fluid. The initial 8 seconds operate as the opening hook, utilizing an extreme macro-to-reveal of the TLM 107 headgrille to establish the prestige of the Neumann badge immediately. The largest time allocation, from 0:08 to 0:30, is dedicated to the core value proposition: pattern versatility. This section visually cycles through the five polar patterns using the interface UI sequence, cementing the concept that one microphone adapts to any source. From 0:30 to 0:45, the narrative shifts to control and build quality, deploying fast, tactile cuts demonstrating the rear navigation toggle, pad, and filter selections, while highlighting the extreme SPL handling versus low self-noise. The 0:45 to 0:60 segment focuses exclusively on the Studio Set difference, utilizing suspension flex animations to explain the out-of-the-box professional isolation of the EA 4 shockmount. The penultimate block, from 0:60 to 0:75, uses slower dolly-glide camera moves to mention the design heritage and edge-terminated capsule. The final 13 seconds deliver a full product beauty shot, providing ample time to clearly state the Market Operating Price and the exact Authorized Partner website call-to-action.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long-form video, running 298 seconds, allows for a significantly deeper technical exploration. The first 25 seconds establish the opening hook and the problem, detailing the frustration and financial drain of needing multiple single-purpose microphones. The subsequent block, spanning 0:25 to 1:15, provides an extensive deep dive into the edge-terminated dual-diaphragm capsule and the five patterns, utilizing animated diagrams and a detailed breakdown of the linear response and pristine transient reproduction. From 1:15 to 2:00, the narrative explores the engineering and interface, unpacking the transformerless circuitry, the high SPL capabilities, and the joystick navigation toggle, ensuring the 15-second LED auto-dimming detail is highlighted. The 2:00 to 2:40 segment is dedicated to the Studio Set value, explaining exactly why the EA 4 shockmount is critical for project and broadcast studios dealing with structural rumble. Between 2:40 and 3:30, the video focuses on heritage and aesthetic realism, tracing the design lineage back to the M 49 and visually exploring the Matte Nickel versus Black finishes using the Finish Split animation. The timeline then moves to the transformation and proof stage from 3:30 to 4:20, synthesizing how the buyer's workflow fundamentally changes while reiterating key verified specifications as hard proof points. The final 38 seconds serve as a definitive outro, utilizing an extended, luxurious macro-to-full-reveal sequence while the voiceover strictly delivers the commercial directives regarding Shivansh Electronics' Authorized Partner status, the fixed Market Operating Price, and the website destination.</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SEO &amp; Caption Metadata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metadata must be embedded and utilized alongside the final asset deployment to ensure maximum reach and algorithmic relevance, while strictly maintaining the Authorized Partner framing and fixed pricing constraints.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Options (YouTube / Long-Form):</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Neumann TLM 107 Studio Set: The Ultimate Multipattern Workhorse</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One Mic, Five Patterns: Inside the Neumann TLM 107 Studio Set</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Neumann TLM 107: Studio-Grade Versatility by Shivansh Electronics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 Copy (Universal Base):</w:t>
      </w:r>
      <w:r w:rsidDel="00000000" w:rsidR="00000000" w:rsidRPr="00000000">
        <w:rPr>
          <w:rFonts w:ascii="Google Sans" w:cs="Google Sans" w:eastAsia="Google Sans" w:hAnsi="Google Sans"/>
          <w:color w:val="1f1f1f"/>
          <w:rtl w:val="0"/>
        </w:rPr>
        <w:t xml:space="preserve"> The Neumann TLM 107 Studio Set delivers uncompromising studio-grade fidelity and unmatched versatility in a single, elegantly engineered instrument. Featuring a purpose-built, edge-terminated dual-diaphragm capsule, five selectable polar patterns, and a centralized navigation toggle, the TLM 107 adapts to any recording scenario without sacrificing the legendary Neumann sound. Packaged with the premium EA 4 elastic shockmount for immediate mechanical isolation. Shivansh Electronics, as Neumann's Authorized Partner, offers the TLM 107 Studio Set at a Market Operating Price of Rs. 1,44,900 (inclusive of GST). Discover the best price available directly on the product's page on the Shivansh Electronics website today.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Tags / Keywords:</w:t>
      </w:r>
      <w:r w:rsidDel="00000000" w:rsidR="00000000" w:rsidRPr="00000000">
        <w:rPr>
          <w:rFonts w:ascii="Google Sans" w:cs="Google Sans" w:eastAsia="Google Sans" w:hAnsi="Google Sans"/>
          <w:color w:val="1f1f1f"/>
          <w:rtl w:val="0"/>
        </w:rPr>
        <w:t xml:space="preserve"> Neumann, TLM 107, Neumann TLM 107 Studio Set, condenser microphone, studio microphone, podcasting microphone, home studio, multipattern microphone, EA 4 shockmount, professional audio, Shivansh Electronics.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Suggested Chapter Markers (Long-Form Only):</w:t>
      </w:r>
      <w:r w:rsidDel="00000000" w:rsidR="00000000" w:rsidRPr="00000000">
        <w:rPr>
          <w:rFonts w:ascii="Google Sans" w:cs="Google Sans" w:eastAsia="Google Sans" w:hAnsi="Google Sans"/>
          <w:color w:val="1f1f1f"/>
          <w:rtl w:val="0"/>
        </w:rPr>
        <w:t xml:space="preserve"> 0:00 - The Versatility Problem Solved, 0:25 - The Edge-Terminated Capsule &amp; 5 Patterns, 1:15 - Transformerless Circuitry &amp; Smart Controls, 2:00 - The EA 4 Shockmount Advantage, 2:40 - Design Heritage &amp; Dual Finishes, 3:30 - Studio-Grade Workflow Transformation, 4:20 - Pricing &amp; Authorized Partner Information.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Platform-Adapted Social Captions:</w:t>
      </w:r>
      <w:r w:rsidDel="00000000" w:rsidR="00000000" w:rsidRPr="00000000">
        <w:rPr>
          <w:rFonts w:ascii="Google Sans" w:cs="Google Sans" w:eastAsia="Google Sans" w:hAnsi="Google Sans"/>
          <w:i w:val="1"/>
          <w:iCs w:val="1"/>
          <w:color w:val="1f1f1f"/>
          <w:rtl w:val="0"/>
        </w:rPr>
        <w:t xml:space="preserve">(Optimized for Instagram, Facebook, LinkedIn, X, and WhatsApp)</w:t>
      </w:r>
      <w:r w:rsidDel="00000000" w:rsidR="00000000" w:rsidRPr="00000000">
        <w:rPr>
          <w:rFonts w:ascii="Google Sans" w:cs="Google Sans" w:eastAsia="Google Sans" w:hAnsi="Google Sans"/>
          <w:color w:val="1f1f1f"/>
          <w:rtl w:val="0"/>
        </w:rPr>
        <w:t xml:space="preserve"> Stop compromising with single-purpose microphones. The Neumann TLM 107 Studio Set brings five polar patterns, extreme 141dB SPL handling, and legendary uncolored sound into one definitive studio instrument. Complete with the EA 4 shockmount for perfect mechanical isolation out of the box. Shivansh Electronics, as Neumann's Authorized Partner, offers the TLM 107 Studio Set at a Market Operating Price of Rs. 1,44,900 (inclusive of GST). Visit the product page on the Shivansh Electronics website to discover the best price available and secure your studio's new centerpiece.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Website: https://shivanshelectronics.in Linktree: https://shivanshelectronics.in/linktree-hub WhatsApp: +91 98316 62458 | +91 91477 00677 | +91 89818 07755 Visit us: Raja Electric — Shivansh Electronics, 3, Ramanath Das Road, Dhakuria, Tanu Pukur, Garfa, Kolkata 700031 Directions: https://shivanshelectronics.in/google-profile-location #Neumann #TLM107 #StudioMicrophone #HomeStudio #PodcastingMicrophone #MultipatternMicrophone #ShivanshElectronics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Quality Control Confirmation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 to the finalization of this brief, a rigorous internal quality control pass was executed against the mandated rules. The following confirmations are logged to certify the document for automated processing: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a comprehensive check was performed to ensure zero mentions of competing microphone brands were included; the narrative isolates the TLM 107 entirely without establishing comparative benchmarks against external manufacturers or internal catalog options. Second, a terminology sweep verified that the words "distributor," "dealer," or "reseller" do not appear anywhere in the text. The specific framing of "Shivansh Electronics as Neumann's Authorized Partner" is utilized consistently. Furthermore, there are zero mentions of Shivansh Electronics' distinct relationships with other audio brands, protecting the single-brand integrity of this project.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directive was audited and confirmed. The exact Market Operating Price of Rs. 1,44,900 (inclusive of GST) is stated precisely, with no approximations, "starting from" language, or alternative figures manufactured. Every CTA successfully combines this confident statement of the fixed MOP with the explicit directive to visit the Shivansh Electronics website product page for the best available price, deliberately avoiding pure technical-consultation or bare direct-message defaults.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technical accuracy, all data points in the Master Table are explicitly marked VERIFIED against primary manufacturer sources. The ambiguous packaging detail for the specific Studio Set SKU was properly flagged as UNVERIFIED to protect factual integrity. The structural scope of the brief remains strictly focused on the single TLM 107 Studio Set product, refusing to inflate the narrative into a false ecosystem. Finally, the sound design integrity check confirms that the two-layer SFX structure maintains absolute separation between the fixed, pre-supplied background layer and the necessary synthesized Foley transition palette, ensuring the automated rendering engine receives perfectly isolated audio directives.</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TLM 107 - Studio Microphone - Neumann, </w:t>
      </w:r>
      <w:hyperlink r:id="rId6">
        <w:r w:rsidDel="00000000" w:rsidR="00000000" w:rsidRPr="00000000">
          <w:rPr>
            <w:rFonts w:ascii="Google Sans" w:cs="Google Sans" w:eastAsia="Google Sans" w:hAnsi="Google Sans"/>
            <w:color w:val="0000ee"/>
            <w:sz w:val="24"/>
            <w:szCs w:val="24"/>
            <w:u w:val="single"/>
            <w:rtl w:val="0"/>
          </w:rPr>
          <w:t xml:space="preserve">https://www.neumann.com/en-us/products/microphones/tlm-107</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Black - What To Know &amp; Where To Buy | Equipboard, </w:t>
      </w:r>
      <w:hyperlink r:id="rId7">
        <w:r w:rsidDel="00000000" w:rsidR="00000000" w:rsidRPr="00000000">
          <w:rPr>
            <w:rFonts w:ascii="Google Sans" w:cs="Google Sans" w:eastAsia="Google Sans" w:hAnsi="Google Sans"/>
            <w:color w:val="0000ee"/>
            <w:sz w:val="24"/>
            <w:szCs w:val="24"/>
            <w:u w:val="single"/>
            <w:rtl w:val="0"/>
          </w:rPr>
          <w:t xml:space="preserve">https://equipboard.com/items/neuman-tlm-107-black</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Microphone Review | PDF - Scribd, </w:t>
      </w:r>
      <w:hyperlink r:id="rId8">
        <w:r w:rsidDel="00000000" w:rsidR="00000000" w:rsidRPr="00000000">
          <w:rPr>
            <w:rFonts w:ascii="Google Sans" w:cs="Google Sans" w:eastAsia="Google Sans" w:hAnsi="Google Sans"/>
            <w:color w:val="0000ee"/>
            <w:sz w:val="24"/>
            <w:szCs w:val="24"/>
            <w:u w:val="single"/>
            <w:rtl w:val="0"/>
          </w:rPr>
          <w:t xml:space="preserve">https://www.scribd.com/document/950614739/Tlm107-Review-Rec-0514</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Condenser Microphone Studio Set (Black) | Musiclab, </w:t>
      </w:r>
      <w:hyperlink r:id="rId9">
        <w:r w:rsidDel="00000000" w:rsidR="00000000" w:rsidRPr="00000000">
          <w:rPr>
            <w:rFonts w:ascii="Google Sans" w:cs="Google Sans" w:eastAsia="Google Sans" w:hAnsi="Google Sans"/>
            <w:color w:val="0000ee"/>
            <w:sz w:val="24"/>
            <w:szCs w:val="24"/>
            <w:u w:val="single"/>
            <w:rtl w:val="0"/>
          </w:rPr>
          <w:t xml:space="preserve">https://www.musiclab.com.au/neumann-tlm-107-studio-set-black/</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Microphone, Nickel at Gear4music, </w:t>
      </w:r>
      <w:hyperlink r:id="rId10">
        <w:r w:rsidDel="00000000" w:rsidR="00000000" w:rsidRPr="00000000">
          <w:rPr>
            <w:rFonts w:ascii="Google Sans" w:cs="Google Sans" w:eastAsia="Google Sans" w:hAnsi="Google Sans"/>
            <w:color w:val="0000ee"/>
            <w:sz w:val="24"/>
            <w:szCs w:val="24"/>
            <w:u w:val="single"/>
            <w:rtl w:val="0"/>
          </w:rPr>
          <w:t xml:space="preserve">https://www.gear4music.com/Recording-and-Computers/Neumann-TLM-107-Microphone-Nickel/ZVC</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microphones - Geetham Sound Studio, </w:t>
      </w:r>
      <w:hyperlink r:id="rId11">
        <w:r w:rsidDel="00000000" w:rsidR="00000000" w:rsidRPr="00000000">
          <w:rPr>
            <w:rFonts w:ascii="Google Sans" w:cs="Google Sans" w:eastAsia="Google Sans" w:hAnsi="Google Sans"/>
            <w:color w:val="0000ee"/>
            <w:sz w:val="24"/>
            <w:szCs w:val="24"/>
            <w:u w:val="single"/>
            <w:rtl w:val="0"/>
          </w:rPr>
          <w:t xml:space="preserve">http://geethamstudio.com/Guest/studiogear-Mic.aspx</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Neumann TLM 107 microphone Online in India at Lowest Price - VPLAK, </w:t>
      </w:r>
      <w:hyperlink r:id="rId12">
        <w:r w:rsidDel="00000000" w:rsidR="00000000" w:rsidRPr="00000000">
          <w:rPr>
            <w:rFonts w:ascii="Google Sans" w:cs="Google Sans" w:eastAsia="Google Sans" w:hAnsi="Google Sans"/>
            <w:color w:val="0000ee"/>
            <w:sz w:val="24"/>
            <w:szCs w:val="24"/>
            <w:u w:val="single"/>
            <w:rtl w:val="0"/>
          </w:rPr>
          <w:t xml:space="preserve">https://www.vplak.com/neumann-tlm-107-microphone-p6466</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bk - Modernes Studio-Mikrofon - Digital Audio Service, </w:t>
      </w:r>
      <w:hyperlink r:id="rId13">
        <w:r w:rsidDel="00000000" w:rsidR="00000000" w:rsidRPr="00000000">
          <w:rPr>
            <w:rFonts w:ascii="Google Sans" w:cs="Google Sans" w:eastAsia="Google Sans" w:hAnsi="Google Sans"/>
            <w:color w:val="0000ee"/>
            <w:sz w:val="24"/>
            <w:szCs w:val="24"/>
            <w:u w:val="single"/>
            <w:rtl w:val="0"/>
          </w:rPr>
          <w:t xml:space="preserve">https://digitalaudioservice.de/en/Neumann-TLM-107-bk/neumanntlm107bk</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 proaudioshop.nl, </w:t>
      </w:r>
      <w:hyperlink r:id="rId14">
        <w:r w:rsidDel="00000000" w:rsidR="00000000" w:rsidRPr="00000000">
          <w:rPr>
            <w:rFonts w:ascii="Google Sans" w:cs="Google Sans" w:eastAsia="Google Sans" w:hAnsi="Google Sans"/>
            <w:color w:val="0000ee"/>
            <w:sz w:val="24"/>
            <w:szCs w:val="24"/>
            <w:u w:val="single"/>
            <w:rtl w:val="0"/>
          </w:rPr>
          <w:t xml:space="preserve">https://www.proaudioshop.nl/files/images/Neumann%20TLM-107%20brochure.pdf</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 Buy Online - Recordcase.de, </w:t>
      </w:r>
      <w:hyperlink r:id="rId15">
        <w:r w:rsidDel="00000000" w:rsidR="00000000" w:rsidRPr="00000000">
          <w:rPr>
            <w:rFonts w:ascii="Google Sans" w:cs="Google Sans" w:eastAsia="Google Sans" w:hAnsi="Google Sans"/>
            <w:color w:val="0000ee"/>
            <w:sz w:val="24"/>
            <w:szCs w:val="24"/>
            <w:u w:val="single"/>
            <w:rtl w:val="0"/>
          </w:rPr>
          <w:t xml:space="preserve">https://www.recordcase.de/en/neumann-tlm-107</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Neumann TLM 107 Studio set nickel condenser microphone - Bax Music, </w:t>
      </w:r>
      <w:hyperlink r:id="rId16">
        <w:r w:rsidDel="00000000" w:rsidR="00000000" w:rsidRPr="00000000">
          <w:rPr>
            <w:rFonts w:ascii="Google Sans" w:cs="Google Sans" w:eastAsia="Google Sans" w:hAnsi="Google Sans"/>
            <w:color w:val="0000ee"/>
            <w:sz w:val="24"/>
            <w:szCs w:val="24"/>
            <w:u w:val="single"/>
            <w:rtl w:val="0"/>
          </w:rPr>
          <w:t xml:space="preserve">https://www.bax-shop.co.uk/large-diaphragm-condenser-microphones/neumann-tlm-107-studio-set-nickel-condenser-microphone</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TLM 107 - Studio Microphone - Neumann, </w:t>
      </w:r>
      <w:hyperlink r:id="rId17">
        <w:r w:rsidDel="00000000" w:rsidR="00000000" w:rsidRPr="00000000">
          <w:rPr>
            <w:rFonts w:ascii="Google Sans" w:cs="Google Sans" w:eastAsia="Google Sans" w:hAnsi="Google Sans"/>
            <w:color w:val="0000ee"/>
            <w:sz w:val="24"/>
            <w:szCs w:val="24"/>
            <w:u w:val="single"/>
            <w:rtl w:val="0"/>
          </w:rPr>
          <w:t xml:space="preserve">https://www.neumann.com/en-in/products/microphones/tlm-107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geethamstudio.com/Guest/studiogear-Mic.aspx" TargetMode="External"/><Relationship Id="rId10" Type="http://schemas.openxmlformats.org/officeDocument/2006/relationships/hyperlink" Target="https://www.gear4music.com/Recording-and-Computers/Neumann-TLM-107-Microphone-Nickel/ZVC" TargetMode="External"/><Relationship Id="rId13" Type="http://schemas.openxmlformats.org/officeDocument/2006/relationships/hyperlink" Target="https://digitalaudioservice.de/en/Neumann-TLM-107-bk/neumanntlm107bk" TargetMode="External"/><Relationship Id="rId12" Type="http://schemas.openxmlformats.org/officeDocument/2006/relationships/hyperlink" Target="https://www.vplak.com/neumann-tlm-107-microphone-p64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siclab.com.au/neumann-tlm-107-studio-set-black/" TargetMode="External"/><Relationship Id="rId15" Type="http://schemas.openxmlformats.org/officeDocument/2006/relationships/hyperlink" Target="https://www.recordcase.de/en/neumann-tlm-107" TargetMode="External"/><Relationship Id="rId14" Type="http://schemas.openxmlformats.org/officeDocument/2006/relationships/hyperlink" Target="https://www.proaudioshop.nl/files/images/Neumann%20TLM-107%20brochure.pdf" TargetMode="External"/><Relationship Id="rId17" Type="http://schemas.openxmlformats.org/officeDocument/2006/relationships/hyperlink" Target="https://www.neumann.com/en-in/products/microphones/tlm-107" TargetMode="External"/><Relationship Id="rId16" Type="http://schemas.openxmlformats.org/officeDocument/2006/relationships/hyperlink" Target="https://www.bax-shop.co.uk/large-diaphragm-condenser-microphones/neumann-tlm-107-studio-set-nickel-condenser-microphone" TargetMode="External"/><Relationship Id="rId5" Type="http://schemas.openxmlformats.org/officeDocument/2006/relationships/styles" Target="styles.xml"/><Relationship Id="rId6" Type="http://schemas.openxmlformats.org/officeDocument/2006/relationships/hyperlink" Target="https://www.neumann.com/en-us/products/microphones/tlm-107" TargetMode="External"/><Relationship Id="rId7" Type="http://schemas.openxmlformats.org/officeDocument/2006/relationships/hyperlink" Target="https://equipboard.com/items/neuman-tlm-107-black" TargetMode="External"/><Relationship Id="rId8" Type="http://schemas.openxmlformats.org/officeDocument/2006/relationships/hyperlink" Target="https://www.scribd.com/document/950614739/Tlm107-Review-Rec-051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