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Правительство Российской Федерации</w:t>
      </w: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</w:t>
      </w: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ОБРАЗОВАТЕЛЬНОЕ УЧРЕЖДЕНИЕ ВЫСШЕГО ОБРАЗОВАНИЯ </w:t>
      </w: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«НАЦИОНАЛЬНЫЙ ИССЛЕДОВАТЕЛЬСКИЙ УНИВЕРСИТЕТ </w:t>
      </w: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«ВЫСШАЯ ШКОЛА ЭКОНОМИКИ»</w:t>
      </w: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(НИУ ВШЭ)</w:t>
      </w: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Московский институт электроники и математики им. А.Н. Тихонова</w:t>
      </w: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66"/>
          <w:kern w:val="24"/>
          <w:sz w:val="24"/>
          <w:szCs w:val="24"/>
          <w:u w:color="000066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66"/>
          <w:kern w:val="24"/>
          <w:sz w:val="24"/>
          <w:szCs w:val="24"/>
          <w:u w:color="000066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66"/>
          <w:kern w:val="24"/>
          <w:sz w:val="24"/>
          <w:szCs w:val="24"/>
          <w:u w:color="000066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66"/>
          <w:kern w:val="24"/>
          <w:sz w:val="24"/>
          <w:szCs w:val="24"/>
          <w:u w:color="000066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66"/>
          <w:kern w:val="24"/>
          <w:sz w:val="24"/>
          <w:szCs w:val="24"/>
          <w:u w:color="000066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66"/>
          <w:kern w:val="24"/>
          <w:sz w:val="24"/>
          <w:szCs w:val="24"/>
          <w:u w:color="000066"/>
        </w:rPr>
      </w:pPr>
    </w:p>
    <w:p w:rsidR="00CB10D6" w:rsidRPr="005B5E5A" w:rsidRDefault="00CB10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66"/>
          <w:kern w:val="24"/>
          <w:sz w:val="24"/>
          <w:szCs w:val="24"/>
          <w:u w:color="000066"/>
        </w:rPr>
      </w:pP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5B5E5A">
        <w:rPr>
          <w:rFonts w:ascii="Times New Roman" w:hAnsi="Times New Roman" w:cs="Times New Roman"/>
          <w:kern w:val="24"/>
          <w:sz w:val="24"/>
          <w:szCs w:val="24"/>
        </w:rPr>
        <w:t>ОТЧЕТ</w:t>
      </w: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5B5E5A">
        <w:rPr>
          <w:rFonts w:ascii="Times New Roman" w:hAnsi="Times New Roman" w:cs="Times New Roman"/>
          <w:kern w:val="24"/>
          <w:sz w:val="24"/>
          <w:szCs w:val="24"/>
        </w:rPr>
        <w:t>О ПРАКТИЧЕСКОЙ РАБОТЕ № 1</w:t>
      </w:r>
    </w:p>
    <w:p w:rsidR="00CB10D6" w:rsidRPr="005B5E5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5B5E5A">
        <w:rPr>
          <w:rFonts w:ascii="Times New Roman" w:hAnsi="Times New Roman" w:cs="Times New Roman"/>
          <w:kern w:val="24"/>
          <w:sz w:val="24"/>
          <w:szCs w:val="24"/>
        </w:rPr>
        <w:t>по дисциплине «Криптографические методы защиты информации»</w:t>
      </w:r>
    </w:p>
    <w:p w:rsidR="00CB10D6" w:rsidRPr="005B5E5A" w:rsidRDefault="002E69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5B5E5A">
        <w:rPr>
          <w:rFonts w:ascii="Times New Roman" w:hAnsi="Times New Roman" w:cs="Times New Roman"/>
          <w:kern w:val="24"/>
          <w:sz w:val="24"/>
          <w:szCs w:val="24"/>
        </w:rPr>
        <w:t>Построение криптографических операций в полях Галуа</w:t>
      </w:r>
    </w:p>
    <w:p w:rsidR="00CB10D6" w:rsidRPr="005B5E5A" w:rsidRDefault="00CB10D6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CB10D6" w:rsidRPr="005B5E5A" w:rsidRDefault="00CB10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CB10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4251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</w:tblGrid>
      <w:tr w:rsidR="00CB10D6" w:rsidRPr="005B5E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/>
          <w:jc w:val="right"/>
        </w:trPr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Студент гр. БИБ 242</w:t>
            </w:r>
          </w:p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 xml:space="preserve">Сардарова Аида </w:t>
            </w:r>
            <w:proofErr w:type="spellStart"/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Исрафиловна</w:t>
            </w:r>
            <w:proofErr w:type="spellEnd"/>
          </w:p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«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  <w:u w:val="single"/>
              </w:rPr>
              <w:t>___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 xml:space="preserve">» 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  <w:u w:val="single"/>
              </w:rPr>
              <w:t xml:space="preserve">_________ 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2025 г.</w:t>
            </w:r>
          </w:p>
          <w:p w:rsidR="00CB10D6" w:rsidRPr="005B5E5A" w:rsidRDefault="00CB10D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</w:p>
          <w:p w:rsidR="00CB10D6" w:rsidRPr="005B5E5A" w:rsidRDefault="00CB10D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0D6" w:rsidRPr="005B5E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  <w:jc w:val="right"/>
        </w:trPr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Руководитель</w:t>
            </w:r>
          </w:p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Заведующий кафедрой информационной безопасности киберфизических систем</w:t>
            </w:r>
          </w:p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канд. техн. наук, доцент</w:t>
            </w:r>
          </w:p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______________О.О. Евсютин</w:t>
            </w:r>
          </w:p>
          <w:p w:rsidR="00CB10D6" w:rsidRPr="005B5E5A" w:rsidRDefault="000000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>«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  <w:u w:val="single"/>
              </w:rPr>
              <w:t>___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 xml:space="preserve">» 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  <w:u w:val="single"/>
              </w:rPr>
              <w:t>__________</w:t>
            </w:r>
            <w:r w:rsidRPr="005B5E5A">
              <w:rPr>
                <w:rFonts w:ascii="Times New Roman" w:hAnsi="Times New Roman" w:cs="Times New Roman"/>
                <w:kern w:val="2"/>
                <w:sz w:val="24"/>
                <w:szCs w:val="24"/>
              </w:rPr>
              <w:t xml:space="preserve"> 2025 г.</w:t>
            </w:r>
          </w:p>
        </w:tc>
      </w:tr>
    </w:tbl>
    <w:p w:rsidR="00CB10D6" w:rsidRPr="005B5E5A" w:rsidRDefault="00CB10D6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CB10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Default="00CB10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B5E5A" w:rsidRPr="005B5E5A" w:rsidRDefault="005B5E5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Москва 2025</w:t>
      </w:r>
      <w:r w:rsidRPr="005B5E5A">
        <w:rPr>
          <w:rFonts w:ascii="Times New Roman" w:hAnsi="Times New Roman" w:cs="Times New Roman"/>
          <w:sz w:val="24"/>
          <w:szCs w:val="24"/>
        </w:rPr>
        <w:br w:type="page"/>
      </w:r>
    </w:p>
    <w:p w:rsidR="00CB10D6" w:rsidRPr="005B5E5A" w:rsidRDefault="00000000">
      <w:pPr>
        <w:pageBreakBefore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5E5A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:rsidR="00CB10D6" w:rsidRPr="005B5E5A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5E5A"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begin"/>
      </w:r>
      <w:r w:rsidRPr="005B5E5A">
        <w:rPr>
          <w:rFonts w:ascii="Times New Roman" w:eastAsia="Times New Roman" w:hAnsi="Times New Roman" w:cs="Times New Roman"/>
          <w:b/>
          <w:bCs/>
          <w:sz w:val="24"/>
          <w:szCs w:val="24"/>
        </w:rPr>
        <w:instrText xml:space="preserve"> TOC \t "heading 1, 1"</w:instrText>
      </w:r>
      <w:r w:rsidRPr="005B5E5A"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separate"/>
      </w:r>
    </w:p>
    <w:sdt>
      <w:sdtPr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id w:val="1322006510"/>
        <w:docPartObj>
          <w:docPartGallery w:val="Table of Contents"/>
          <w:docPartUnique/>
        </w:docPartObj>
      </w:sdtPr>
      <w:sdtEndPr>
        <w:rPr>
          <w:rFonts w:eastAsia="Arial Unicode MS"/>
          <w:b/>
          <w:bCs/>
          <w:color w:val="000000"/>
          <w:u w:color="000000"/>
          <w:bdr w:val="nil"/>
        </w:rPr>
      </w:sdtEndPr>
      <w:sdtContent>
        <w:p w:rsidR="000E0095" w:rsidRPr="005B5E5A" w:rsidRDefault="000E0095">
          <w:pPr>
            <w:pStyle w:val="a6"/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</w:p>
        <w:p w:rsidR="000E0095" w:rsidRPr="005B5E5A" w:rsidRDefault="000E0095">
          <w:pPr>
            <w:pStyle w:val="10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caps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r w:rsidRPr="005B5E5A"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fldChar w:fldCharType="begin"/>
          </w:r>
          <w:r w:rsidRPr="005B5E5A"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instrText>TOC \o "1-3" \h \z \u</w:instrText>
          </w:r>
          <w:r w:rsidRPr="005B5E5A"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fldChar w:fldCharType="separate"/>
          </w:r>
          <w:hyperlink w:anchor="_Toc216183447" w:history="1"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 Задание на практическую работу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_Toc216183447 \h </w:instrTex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97F17"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0095" w:rsidRPr="005B5E5A" w:rsidRDefault="000E0095">
          <w:pPr>
            <w:pStyle w:val="10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caps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183448" w:history="1"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2 Краткая 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еоретическа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я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 ч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сть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_Toc216183448 \h </w:instrTex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97F17"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0095" w:rsidRPr="005B5E5A" w:rsidRDefault="000E0095">
          <w:pPr>
            <w:pStyle w:val="10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caps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183449" w:history="1"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 Программная реализация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_Toc216183449 \h </w:instrTex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97F17"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0095" w:rsidRPr="005B5E5A" w:rsidRDefault="000E0095">
          <w:pPr>
            <w:pStyle w:val="10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caps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183450" w:history="1"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 </w:t>
            </w:r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Примеры работы программных реализаций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_Toc216183450 \h </w:instrTex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97F17"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0095" w:rsidRPr="005B5E5A" w:rsidRDefault="000E0095">
          <w:pPr>
            <w:pStyle w:val="10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caps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183451" w:history="1">
            <w:r w:rsidRPr="005B5E5A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 Список использованных источников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_Toc216183451 \h </w:instrTex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97F17"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5B5E5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0095" w:rsidRPr="005B5E5A" w:rsidRDefault="000E0095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5B5E5A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:rsidR="00CB10D6" w:rsidRPr="005B5E5A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5E5A"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CB10D6" w:rsidRPr="005B5E5A" w:rsidRDefault="00000000">
      <w:pPr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br w:type="page"/>
      </w:r>
    </w:p>
    <w:p w:rsidR="00CB10D6" w:rsidRPr="005B5E5A" w:rsidRDefault="00CB10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000000">
      <w:pPr>
        <w:pStyle w:val="1"/>
      </w:pPr>
      <w:bookmarkStart w:id="0" w:name="_Toc"/>
      <w:bookmarkStart w:id="1" w:name="_Toc216183447"/>
      <w:r w:rsidRPr="005B5E5A">
        <w:rPr>
          <w:rFonts w:eastAsia="Arial Unicode MS"/>
        </w:rPr>
        <w:t>1 Задание на практическую работу</w:t>
      </w:r>
      <w:bookmarkEnd w:id="0"/>
      <w:bookmarkEnd w:id="1"/>
    </w:p>
    <w:p w:rsidR="00CB10D6" w:rsidRPr="005B5E5A" w:rsidRDefault="00000000" w:rsidP="002E69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eastAsia="en-US"/>
        </w:rPr>
      </w:pPr>
      <w:r w:rsidRPr="005B5E5A">
        <w:rPr>
          <w:rFonts w:ascii="Times New Roman" w:hAnsi="Times New Roman" w:cs="Times New Roman"/>
          <w:sz w:val="24"/>
          <w:szCs w:val="24"/>
        </w:rPr>
        <w:t>Целью работы является</w:t>
      </w:r>
      <w:r w:rsidR="002E69D4" w:rsidRPr="005B5E5A">
        <w:rPr>
          <w:rFonts w:ascii="Times New Roman" w:hAnsi="Times New Roman" w:cs="Times New Roman"/>
          <w:sz w:val="24"/>
          <w:szCs w:val="24"/>
        </w:rPr>
        <w:t xml:space="preserve"> </w:t>
      </w:r>
      <w:r w:rsidR="002E69D4" w:rsidRPr="005B5E5A">
        <w:rPr>
          <w:rFonts w:ascii="Times New Roman" w:hAnsi="Times New Roman" w:cs="Times New Roman"/>
          <w:sz w:val="24"/>
          <w:szCs w:val="24"/>
          <w:shd w:val="clear" w:color="auto" w:fill="FFFFFF"/>
        </w:rPr>
        <w:t>приобретение навыков программной реализации операций над многочленами в полях Галуа для построения криптографических преобразований</w:t>
      </w:r>
      <w:r w:rsidR="002E69D4" w:rsidRPr="005B5E5A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eastAsia="en-US"/>
        </w:rPr>
        <w:t>.</w:t>
      </w:r>
    </w:p>
    <w:p w:rsidR="00CB10D6" w:rsidRPr="005B5E5A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В рамках практической работы необходимо выполнить следующее:</w:t>
      </w:r>
    </w:p>
    <w:p w:rsidR="002E69D4" w:rsidRPr="005B5E5A" w:rsidRDefault="002E69D4" w:rsidP="002E69D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eastAsia="Times New Roman" w:hAnsi="Times New Roman" w:cs="Times New Roman"/>
          <w:sz w:val="24"/>
          <w:szCs w:val="24"/>
        </w:rPr>
        <w:t xml:space="preserve">Написать программную реализацию инструмента, позволяющего строить и исследовать поле Галуа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sub>
        </m:sSub>
      </m:oMath>
    </w:p>
    <w:p w:rsidR="002E69D4" w:rsidRPr="005B5E5A" w:rsidRDefault="002E69D4" w:rsidP="002E69D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E5A">
        <w:rPr>
          <w:rFonts w:ascii="Times New Roman" w:eastAsia="Times New Roman" w:hAnsi="Times New Roman" w:cs="Times New Roman"/>
          <w:sz w:val="24"/>
          <w:szCs w:val="24"/>
        </w:rPr>
        <w:t xml:space="preserve">Написать программную реализацию аффинного шифра над полем Галуа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sub>
        </m:sSub>
      </m:oMath>
    </w:p>
    <w:p w:rsidR="002E69D4" w:rsidRPr="005B5E5A" w:rsidRDefault="002E69D4" w:rsidP="002E6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CB10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10D6" w:rsidRPr="005B5E5A" w:rsidRDefault="00000000">
      <w:pPr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br w:type="page"/>
      </w:r>
    </w:p>
    <w:p w:rsidR="00CB10D6" w:rsidRPr="005B5E5A" w:rsidRDefault="00000000">
      <w:pPr>
        <w:pStyle w:val="1"/>
      </w:pPr>
      <w:bookmarkStart w:id="2" w:name="_Toc1"/>
      <w:bookmarkStart w:id="3" w:name="_Toc216183448"/>
      <w:r w:rsidRPr="005B5E5A">
        <w:rPr>
          <w:rFonts w:eastAsia="Arial Unicode MS"/>
        </w:rPr>
        <w:lastRenderedPageBreak/>
        <w:t>2 Краткая теоретическая часть</w:t>
      </w:r>
      <w:bookmarkEnd w:id="2"/>
      <w:bookmarkEnd w:id="3"/>
    </w:p>
    <w:p w:rsidR="000E0095" w:rsidRPr="005B5E5A" w:rsidRDefault="000E0095" w:rsidP="000E0095">
      <w:pPr>
        <w:pStyle w:val="a7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5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Поля Галуа</w:t>
      </w:r>
    </w:p>
    <w:p w:rsidR="00E97F17" w:rsidRPr="005B5E5A" w:rsidRDefault="00E97F17" w:rsidP="00E97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Поле Галуа – поле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sub>
        </m:sSub>
      </m:oMath>
      <w:r w:rsidRPr="005B5E5A">
        <w:rPr>
          <w:rFonts w:ascii="Times New Roman" w:hAnsi="Times New Roman" w:cs="Times New Roman"/>
          <w:sz w:val="24"/>
          <w:szCs w:val="24"/>
        </w:rPr>
        <w:t xml:space="preserve">, полученное расширением простого конечного поля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5B5E5A">
        <w:rPr>
          <w:rFonts w:ascii="Times New Roman" w:hAnsi="Times New Roman" w:cs="Times New Roman"/>
          <w:sz w:val="24"/>
          <w:szCs w:val="24"/>
        </w:rPr>
        <w:t xml:space="preserve"> посредством деления на неприводимый многочлен </w:t>
      </w:r>
      <m:oMath>
        <m:r>
          <w:rPr>
            <w:rFonts w:ascii="Cambria Math" w:hAnsi="Cambria Math" w:cs="Times New Roman"/>
            <w:sz w:val="24"/>
            <w:szCs w:val="24"/>
          </w:rPr>
          <m:t>f∈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</m:oMath>
      <w:r w:rsidRPr="005B5E5A">
        <w:rPr>
          <w:rFonts w:ascii="Times New Roman" w:hAnsi="Times New Roman" w:cs="Times New Roman"/>
          <w:sz w:val="24"/>
          <w:szCs w:val="24"/>
        </w:rPr>
        <w:t xml:space="preserve"> степени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B5E5A">
        <w:rPr>
          <w:rFonts w:ascii="Times New Roman" w:hAnsi="Times New Roman" w:cs="Times New Roman"/>
          <w:sz w:val="24"/>
          <w:szCs w:val="24"/>
        </w:rPr>
        <w:t xml:space="preserve">. Мощность поля составляет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5B5E5A">
        <w:rPr>
          <w:rFonts w:ascii="Times New Roman" w:hAnsi="Times New Roman" w:cs="Times New Roman"/>
          <w:sz w:val="24"/>
          <w:szCs w:val="24"/>
        </w:rPr>
        <w:t xml:space="preserve">. Степень многочленов, входящих в поле строго меньше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B5E5A">
        <w:rPr>
          <w:rFonts w:ascii="Times New Roman" w:hAnsi="Times New Roman" w:cs="Times New Roman"/>
          <w:sz w:val="24"/>
          <w:szCs w:val="24"/>
        </w:rPr>
        <w:t xml:space="preserve">, коэффициенты при степенях –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B5E5A">
        <w:rPr>
          <w:rFonts w:ascii="Times New Roman" w:hAnsi="Times New Roman" w:cs="Times New Roman"/>
          <w:sz w:val="24"/>
          <w:szCs w:val="24"/>
        </w:rPr>
        <w:t xml:space="preserve">. В поле Галуа возможны две операции: сложение и умножение. При сложении многочленов складываются коэффициенты при соответствующих степенях, после приводятся по модулю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B5E5A">
        <w:rPr>
          <w:rFonts w:ascii="Times New Roman" w:hAnsi="Times New Roman" w:cs="Times New Roman"/>
          <w:sz w:val="24"/>
          <w:szCs w:val="24"/>
        </w:rPr>
        <w:t xml:space="preserve">. При умножении многочленов умножается каждый член одного многочлена на каждый член второго, после полученный многочлен приводится по модулю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B5E5A">
        <w:rPr>
          <w:rFonts w:ascii="Times New Roman" w:hAnsi="Times New Roman" w:cs="Times New Roman"/>
          <w:sz w:val="24"/>
          <w:szCs w:val="24"/>
        </w:rPr>
        <w:t xml:space="preserve"> и делится на неприводимый многочлен поля, если степень результирующего больше или равна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B5E5A">
        <w:rPr>
          <w:rFonts w:ascii="Times New Roman" w:hAnsi="Times New Roman" w:cs="Times New Roman"/>
          <w:sz w:val="24"/>
          <w:szCs w:val="24"/>
        </w:rPr>
        <w:t xml:space="preserve">. Количество образующих элементов мультипликативной группы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n</m:t>
                </m:r>
              </m:sup>
            </m:sSup>
          </m:sub>
          <m:sup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*</m:t>
            </m:r>
          </m:sup>
        </m:sSubSup>
      </m:oMath>
      <w:r w:rsidRPr="005B5E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определяется через функцию Эйлера. Пусть даны два многочлена </w:t>
      </w:r>
      <m:oMath>
        <m:r>
          <w:rPr>
            <w:rFonts w:ascii="Cambria Math" w:hAnsi="Cambria Math" w:cs="Times New Roman"/>
            <w:sz w:val="24"/>
            <w:szCs w:val="24"/>
          </w:rPr>
          <m:t>u,v∈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n</m:t>
                </m:r>
              </m:sup>
            </m:sSup>
          </m:sub>
          <m:sup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*</m:t>
            </m:r>
          </m:sup>
        </m:sSubSup>
        <m:r>
          <w:rPr>
            <w:rFonts w:ascii="Cambria Math" w:hAnsi="Cambria Math" w:cs="Times New Roman"/>
            <w:sz w:val="24"/>
            <w:szCs w:val="24"/>
            <w:shd w:val="clear" w:color="auto" w:fill="FFFFFF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α</m:t>
            </m:r>
          </m:e>
        </m:d>
      </m:oMath>
      <w:r w:rsidRPr="005B5E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причем известно, что </w:t>
      </w:r>
      <m:oMath>
        <m:r>
          <w:rPr>
            <w:rFonts w:ascii="Cambria Math" w:hAnsi="Cambria Math" w:cs="Times New Roman"/>
            <w:sz w:val="24"/>
            <w:szCs w:val="24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k</m:t>
            </m:r>
          </m:sup>
        </m:sSup>
      </m:oMath>
      <w:r w:rsidRPr="005B5E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l</m:t>
            </m:r>
          </m:sup>
        </m:sSup>
      </m:oMath>
      <w:r w:rsidRPr="005B5E5A">
        <w:rPr>
          <w:rFonts w:ascii="Times New Roman" w:hAnsi="Times New Roman" w:cs="Times New Roman"/>
          <w:sz w:val="24"/>
          <w:szCs w:val="24"/>
          <w:shd w:val="clear" w:color="auto" w:fill="FFFFFF"/>
        </w:rPr>
        <w:t>. Тогда умножение данных многочленов может быть выполнено по следующей формуле:</w:t>
      </w:r>
    </w:p>
    <w:tbl>
      <w:tblPr>
        <w:tblStyle w:val="a9"/>
        <w:tblW w:w="9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10"/>
      </w:tblGrid>
      <w:tr w:rsidR="00E97F17" w:rsidRPr="005B5E5A" w:rsidTr="00ED7A2C">
        <w:tc>
          <w:tcPr>
            <w:tcW w:w="8642" w:type="dxa"/>
            <w:vAlign w:val="center"/>
          </w:tcPr>
          <w:p w:rsidR="00E97F17" w:rsidRPr="005B5E5A" w:rsidRDefault="00E97F17" w:rsidP="00ED7A2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u∙v=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l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α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shd w:val="clear" w:color="auto" w:fill="FFFFFF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l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mod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 xml:space="preserve"> q</m:t>
                  </m:r>
                </m:sup>
              </m:sSup>
            </m:oMath>
            <w:r w:rsidRPr="005B5E5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710" w:type="dxa"/>
            <w:vAlign w:val="center"/>
          </w:tcPr>
          <w:p w:rsidR="00E97F17" w:rsidRPr="005B5E5A" w:rsidRDefault="00E97F17" w:rsidP="00ED7A2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:rsidR="00E97F17" w:rsidRPr="005B5E5A" w:rsidRDefault="00E97F17" w:rsidP="00E97F17">
      <w:pPr>
        <w:rPr>
          <w:rFonts w:ascii="Times New Roman" w:hAnsi="Times New Roman" w:cs="Times New Roman"/>
          <w:sz w:val="24"/>
          <w:szCs w:val="24"/>
        </w:rPr>
      </w:pPr>
    </w:p>
    <w:p w:rsidR="00E97F17" w:rsidRPr="005B5E5A" w:rsidRDefault="00E97F17" w:rsidP="00E97F17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B5E5A">
        <w:rPr>
          <w:rFonts w:ascii="Times New Roman" w:hAnsi="Times New Roman" w:cs="Times New Roman"/>
          <w:b/>
          <w:bCs/>
          <w:sz w:val="24"/>
          <w:szCs w:val="24"/>
        </w:rPr>
        <w:t>Аффинный шифр над полем Галуа</w:t>
      </w:r>
    </w:p>
    <w:p w:rsidR="00E97F17" w:rsidRPr="005B5E5A" w:rsidRDefault="00573403" w:rsidP="0057340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Аффинный шифр над полем Галуа работает так: текст представляется в виде двоичной последовательности, которая разбивается на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B5E5A">
        <w:rPr>
          <w:rFonts w:ascii="Times New Roman" w:hAnsi="Times New Roman" w:cs="Times New Roman"/>
          <w:sz w:val="24"/>
          <w:szCs w:val="24"/>
        </w:rPr>
        <w:t xml:space="preserve">-разрядные блоки. Отдельный блок рассматривается как символ сообщения, который заменяется с помощью аффинного шифра, с алфавитом мощностью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5B5E5A">
        <w:rPr>
          <w:rFonts w:ascii="Times New Roman" w:hAnsi="Times New Roman" w:cs="Times New Roman"/>
          <w:sz w:val="24"/>
          <w:szCs w:val="24"/>
        </w:rPr>
        <w:t>.</w:t>
      </w:r>
    </w:p>
    <w:p w:rsidR="00C8175A" w:rsidRPr="005B5E5A" w:rsidRDefault="00573403" w:rsidP="00C8175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В качестве ключа аффинного шифра выступает пара значений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α,β</m:t>
            </m:r>
          </m:e>
        </m:d>
      </m:oMath>
      <w:r w:rsidRPr="005B5E5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α∈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</m:oMath>
      <w:r w:rsidRPr="005B5E5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β∈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sub>
        </m:sSub>
      </m:oMath>
      <w:r w:rsidRPr="005B5E5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8175A" w:rsidRPr="005B5E5A" w:rsidRDefault="00C8175A" w:rsidP="00C8175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Зашифрование отдельного символа открытого текста осуществляется по следующей формуле:</w:t>
      </w:r>
    </w:p>
    <w:tbl>
      <w:tblPr>
        <w:tblStyle w:val="a9"/>
        <w:tblW w:w="9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10"/>
      </w:tblGrid>
      <w:tr w:rsidR="00C8175A" w:rsidRPr="005B5E5A" w:rsidTr="00ED7A2C">
        <w:tc>
          <w:tcPr>
            <w:tcW w:w="8642" w:type="dxa"/>
            <w:vAlign w:val="center"/>
          </w:tcPr>
          <w:p w:rsidR="00C8175A" w:rsidRPr="005B5E5A" w:rsidRDefault="00C8175A" w:rsidP="00ED7A2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=α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+β</m:t>
              </m:r>
            </m:oMath>
            <w:r w:rsidRPr="005B5E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1,l</m:t>
                  </m:r>
                </m:e>
              </m:bar>
            </m:oMath>
            <w:r w:rsidRPr="005B5E5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710" w:type="dxa"/>
            <w:vAlign w:val="center"/>
          </w:tcPr>
          <w:p w:rsidR="00C8175A" w:rsidRPr="005B5E5A" w:rsidRDefault="00C8175A" w:rsidP="00ED7A2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:rsidR="00C8175A" w:rsidRPr="005B5E5A" w:rsidRDefault="00C8175A" w:rsidP="00C817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Расшифрование символа </w:t>
      </w:r>
      <w:proofErr w:type="spellStart"/>
      <w:r w:rsidRPr="005B5E5A">
        <w:rPr>
          <w:rFonts w:ascii="Times New Roman" w:hAnsi="Times New Roman" w:cs="Times New Roman"/>
          <w:sz w:val="24"/>
          <w:szCs w:val="24"/>
        </w:rPr>
        <w:t>шифртекста</w:t>
      </w:r>
      <w:proofErr w:type="spellEnd"/>
      <w:r w:rsidRPr="005B5E5A">
        <w:rPr>
          <w:rFonts w:ascii="Times New Roman" w:hAnsi="Times New Roman" w:cs="Times New Roman"/>
          <w:sz w:val="24"/>
          <w:szCs w:val="24"/>
        </w:rPr>
        <w:t xml:space="preserve"> осуществляется по формуле</w:t>
      </w:r>
    </w:p>
    <w:tbl>
      <w:tblPr>
        <w:tblStyle w:val="a9"/>
        <w:tblW w:w="9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10"/>
      </w:tblGrid>
      <w:tr w:rsidR="00C8175A" w:rsidRPr="005B5E5A" w:rsidTr="00ED7A2C">
        <w:tc>
          <w:tcPr>
            <w:tcW w:w="8642" w:type="dxa"/>
            <w:vAlign w:val="center"/>
          </w:tcPr>
          <w:p w:rsidR="00C8175A" w:rsidRPr="005B5E5A" w:rsidRDefault="00C8175A" w:rsidP="00ED7A2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-β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5B5E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1,l</m:t>
                  </m:r>
                </m:e>
              </m:bar>
            </m:oMath>
            <w:r w:rsidRPr="005B5E5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710" w:type="dxa"/>
            <w:vAlign w:val="center"/>
          </w:tcPr>
          <w:p w:rsidR="00C8175A" w:rsidRPr="005B5E5A" w:rsidRDefault="00C8175A" w:rsidP="00ED7A2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:rsidR="00C8175A" w:rsidRPr="005B5E5A" w:rsidRDefault="00C8175A" w:rsidP="00C817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</m:oMath>
      <w:r w:rsidRPr="005B5E5A">
        <w:rPr>
          <w:rFonts w:ascii="Times New Roman" w:hAnsi="Times New Roman" w:cs="Times New Roman"/>
          <w:sz w:val="24"/>
          <w:szCs w:val="24"/>
        </w:rPr>
        <w:t xml:space="preserve"> – элемент поля Галуа, мультипликативно обратный к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5B5E5A">
        <w:rPr>
          <w:rFonts w:ascii="Times New Roman" w:hAnsi="Times New Roman" w:cs="Times New Roman"/>
          <w:sz w:val="24"/>
          <w:szCs w:val="24"/>
        </w:rPr>
        <w:t>.</w:t>
      </w:r>
    </w:p>
    <w:p w:rsidR="00C8175A" w:rsidRPr="005B5E5A" w:rsidRDefault="00C8175A" w:rsidP="0057340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573403" w:rsidRPr="005B5E5A" w:rsidRDefault="00573403" w:rsidP="00573403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0E0095" w:rsidRPr="005B5E5A" w:rsidRDefault="000E0095" w:rsidP="00E97F17">
      <w:pPr>
        <w:rPr>
          <w:rFonts w:ascii="Times New Roman" w:hAnsi="Times New Roman" w:cs="Times New Roman"/>
          <w:sz w:val="24"/>
          <w:szCs w:val="24"/>
        </w:rPr>
      </w:pPr>
    </w:p>
    <w:p w:rsidR="00CB10D6" w:rsidRPr="005B5E5A" w:rsidRDefault="00000000">
      <w:pPr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br w:type="page"/>
      </w:r>
    </w:p>
    <w:p w:rsidR="00CB10D6" w:rsidRPr="005B5E5A" w:rsidRDefault="00000000">
      <w:pPr>
        <w:pStyle w:val="1"/>
      </w:pPr>
      <w:bookmarkStart w:id="4" w:name="_Toc2"/>
      <w:bookmarkStart w:id="5" w:name="_Toc216183449"/>
      <w:r w:rsidRPr="005B5E5A">
        <w:rPr>
          <w:rFonts w:eastAsia="Arial Unicode MS"/>
        </w:rPr>
        <w:lastRenderedPageBreak/>
        <w:t>3 Программная реализация</w:t>
      </w:r>
      <w:bookmarkEnd w:id="4"/>
      <w:bookmarkEnd w:id="5"/>
    </w:p>
    <w:p w:rsidR="00CB10D6" w:rsidRPr="005B5E5A" w:rsidRDefault="00C8175A" w:rsidP="00C8175A">
      <w:pPr>
        <w:pStyle w:val="a7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5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Поле Галуа</w:t>
      </w:r>
    </w:p>
    <w:p w:rsidR="00C8175A" w:rsidRPr="005B5E5A" w:rsidRDefault="00C8175A" w:rsidP="00C8175A">
      <w:pPr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  <w:t>Для полной функциональности инструмента для построения поля Галуа были добавлены следующие функции:</w:t>
      </w:r>
    </w:p>
    <w:p w:rsidR="00C8175A" w:rsidRPr="005B5E5A" w:rsidRDefault="00C8175A" w:rsidP="00C81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1CEBBD" wp14:editId="558C8C06">
            <wp:extent cx="3591499" cy="1689071"/>
            <wp:effectExtent l="0" t="0" r="3175" b="635"/>
            <wp:docPr id="86095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0445" name="Рисунок 8609504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12" cy="172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75A" w:rsidRPr="005B5E5A" w:rsidRDefault="00C8175A" w:rsidP="00C81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 — </w:t>
      </w:r>
      <w:r w:rsidR="00096BA8" w:rsidRPr="005B5E5A">
        <w:rPr>
          <w:rFonts w:ascii="Times New Roman" w:hAnsi="Times New Roman" w:cs="Times New Roman"/>
          <w:sz w:val="24"/>
          <w:szCs w:val="24"/>
        </w:rPr>
        <w:t>Функция, строящая поле Галуа</w:t>
      </w:r>
    </w:p>
    <w:p w:rsidR="00096BA8" w:rsidRPr="005B5E5A" w:rsidRDefault="00096BA8" w:rsidP="00096BA8">
      <w:pPr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  <w:t xml:space="preserve">Данная функция берёт на вход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B5E5A">
        <w:rPr>
          <w:rFonts w:ascii="Times New Roman" w:hAnsi="Times New Roman" w:cs="Times New Roman"/>
          <w:sz w:val="24"/>
          <w:szCs w:val="24"/>
        </w:rPr>
        <w:t xml:space="preserve"> и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B5E5A">
        <w:rPr>
          <w:rFonts w:ascii="Times New Roman" w:hAnsi="Times New Roman" w:cs="Times New Roman"/>
          <w:sz w:val="24"/>
          <w:szCs w:val="24"/>
        </w:rPr>
        <w:t xml:space="preserve"> или неприводимый многочлен. </w:t>
      </w:r>
      <w:r w:rsidR="00E54D1E" w:rsidRPr="005B5E5A">
        <w:rPr>
          <w:rFonts w:ascii="Times New Roman" w:hAnsi="Times New Roman" w:cs="Times New Roman"/>
          <w:sz w:val="24"/>
          <w:szCs w:val="24"/>
        </w:rPr>
        <w:t xml:space="preserve">В первом случае по этим данным она выводит все многочлены, входящие в поле. Во втором, функция вычисляет </w:t>
      </w:r>
      <w:r w:rsidR="00E54D1E" w:rsidRPr="005B5E5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E54D1E" w:rsidRPr="005B5E5A">
        <w:rPr>
          <w:rFonts w:ascii="Times New Roman" w:hAnsi="Times New Roman" w:cs="Times New Roman"/>
          <w:sz w:val="24"/>
          <w:szCs w:val="24"/>
        </w:rPr>
        <w:t xml:space="preserve"> и </w:t>
      </w:r>
      <w:r w:rsidR="00E54D1E" w:rsidRPr="005B5E5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54D1E" w:rsidRPr="005B5E5A">
        <w:rPr>
          <w:rFonts w:ascii="Times New Roman" w:hAnsi="Times New Roman" w:cs="Times New Roman"/>
          <w:sz w:val="24"/>
          <w:szCs w:val="24"/>
        </w:rPr>
        <w:t xml:space="preserve"> с условием, что максимальный коэффициент используется в многочлене.</w:t>
      </w:r>
    </w:p>
    <w:p w:rsidR="00E54D1E" w:rsidRPr="005B5E5A" w:rsidRDefault="00E54D1E" w:rsidP="00E54D1E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79F7E" wp14:editId="746E92C4">
            <wp:extent cx="3591499" cy="3571321"/>
            <wp:effectExtent l="0" t="0" r="3175" b="0"/>
            <wp:docPr id="1544986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86472" name="Рисунок 1544986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04" cy="361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D1E" w:rsidRPr="005B5E5A" w:rsidRDefault="00E54D1E" w:rsidP="00E54D1E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B5E5A">
        <w:rPr>
          <w:rFonts w:ascii="Times New Roman" w:hAnsi="Times New Roman" w:cs="Times New Roman"/>
          <w:sz w:val="24"/>
          <w:szCs w:val="24"/>
        </w:rPr>
        <w:t>2</w:t>
      </w:r>
      <w:r w:rsidRPr="005B5E5A">
        <w:rPr>
          <w:rFonts w:ascii="Times New Roman" w:hAnsi="Times New Roman" w:cs="Times New Roman"/>
          <w:sz w:val="24"/>
          <w:szCs w:val="24"/>
        </w:rPr>
        <w:t xml:space="preserve"> — Функция, </w:t>
      </w:r>
      <w:r w:rsidRPr="005B5E5A">
        <w:rPr>
          <w:rFonts w:ascii="Times New Roman" w:hAnsi="Times New Roman" w:cs="Times New Roman"/>
          <w:sz w:val="24"/>
          <w:szCs w:val="24"/>
        </w:rPr>
        <w:t>складывающая и умножающая многочлены, данные на входе</w:t>
      </w:r>
    </w:p>
    <w:p w:rsidR="00E54D1E" w:rsidRPr="005B5E5A" w:rsidRDefault="00E54D1E" w:rsidP="00E54D1E">
      <w:pPr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  <w:t>Данная функция складывает или умножает все многочлены, данные пользователем, в поле Галуа, также данным пользователем.</w:t>
      </w:r>
    </w:p>
    <w:p w:rsidR="00E54D1E" w:rsidRPr="005B5E5A" w:rsidRDefault="00E54D1E" w:rsidP="00E54D1E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598534" cy="3491345"/>
            <wp:effectExtent l="0" t="0" r="0" b="1270"/>
            <wp:docPr id="1304428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28538" name="Рисунок 13044285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534" cy="37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B1B" w:rsidRPr="005B5E5A" w:rsidRDefault="00E54D1E" w:rsidP="002D6B1B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B5E5A">
        <w:rPr>
          <w:rFonts w:ascii="Times New Roman" w:hAnsi="Times New Roman" w:cs="Times New Roman"/>
          <w:sz w:val="24"/>
          <w:szCs w:val="24"/>
        </w:rPr>
        <w:t>3</w:t>
      </w:r>
      <w:r w:rsidRPr="005B5E5A">
        <w:rPr>
          <w:rFonts w:ascii="Times New Roman" w:hAnsi="Times New Roman" w:cs="Times New Roman"/>
          <w:sz w:val="24"/>
          <w:szCs w:val="24"/>
        </w:rPr>
        <w:t xml:space="preserve"> — </w:t>
      </w:r>
      <w:r w:rsidRPr="005B5E5A">
        <w:rPr>
          <w:rFonts w:ascii="Times New Roman" w:hAnsi="Times New Roman" w:cs="Times New Roman"/>
          <w:sz w:val="24"/>
          <w:szCs w:val="24"/>
        </w:rPr>
        <w:t xml:space="preserve">Функция, определяющая </w:t>
      </w:r>
      <w:r w:rsidR="002D6B1B" w:rsidRPr="005B5E5A">
        <w:rPr>
          <w:rFonts w:ascii="Times New Roman" w:hAnsi="Times New Roman" w:cs="Times New Roman"/>
          <w:sz w:val="24"/>
          <w:szCs w:val="24"/>
        </w:rPr>
        <w:t>все делители числа</w:t>
      </w:r>
    </w:p>
    <w:p w:rsidR="002D6B1B" w:rsidRPr="005B5E5A" w:rsidRDefault="002D6B1B" w:rsidP="00E54D1E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86348" cy="4166177"/>
            <wp:effectExtent l="0" t="0" r="0" b="0"/>
            <wp:docPr id="9967061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06187" name="Рисунок 996706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237" cy="42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B1B" w:rsidRPr="005B5E5A" w:rsidRDefault="002D6B1B" w:rsidP="00E54D1E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586348" cy="3617992"/>
            <wp:effectExtent l="0" t="0" r="0" b="1905"/>
            <wp:docPr id="908701594" name="Рисунок 6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01594" name="Рисунок 6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287" cy="36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B1B" w:rsidRPr="005B5E5A" w:rsidRDefault="002D6B1B" w:rsidP="00E54D1E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>Рисунок 4 — Функция, находящая все образующие поля или подгруппу образующего</w:t>
      </w:r>
    </w:p>
    <w:p w:rsidR="00482795" w:rsidRPr="005B5E5A" w:rsidRDefault="002D6B1B" w:rsidP="002D6B1B">
      <w:pPr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</w:r>
      <w:r w:rsidR="00482795" w:rsidRPr="005B5E5A">
        <w:rPr>
          <w:rFonts w:ascii="Times New Roman" w:hAnsi="Times New Roman" w:cs="Times New Roman"/>
          <w:sz w:val="24"/>
          <w:szCs w:val="24"/>
        </w:rPr>
        <w:t xml:space="preserve">В первой части этой функции находятся все генераторы, проверкой на нахождение степени, в которой каждый из элементов выражается в единицу, во второй </w:t>
      </w:r>
      <w:r w:rsidR="00482795" w:rsidRPr="005B5E5A">
        <w:rPr>
          <w:rFonts w:ascii="Times New Roman" w:hAnsi="Times New Roman" w:cs="Times New Roman"/>
          <w:sz w:val="24"/>
          <w:szCs w:val="24"/>
        </w:rPr>
        <w:t xml:space="preserve">— </w:t>
      </w:r>
      <w:r w:rsidR="00482795" w:rsidRPr="005B5E5A">
        <w:rPr>
          <w:rFonts w:ascii="Times New Roman" w:hAnsi="Times New Roman" w:cs="Times New Roman"/>
          <w:sz w:val="24"/>
          <w:szCs w:val="24"/>
        </w:rPr>
        <w:t>образующий элемент возводится во все возможные степени поля для нахождения всех элементов, входящих в подгруппу.</w:t>
      </w:r>
    </w:p>
    <w:p w:rsidR="00482795" w:rsidRPr="005B5E5A" w:rsidRDefault="00482795" w:rsidP="00482795">
      <w:pPr>
        <w:pStyle w:val="a7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5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Pr="005B5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5B5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5B5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Аффинный шифр над полем Галуа</w:t>
      </w:r>
    </w:p>
    <w:p w:rsidR="00482795" w:rsidRPr="005B5E5A" w:rsidRDefault="00482795" w:rsidP="004827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2D7FEB" wp14:editId="1E9146CB">
            <wp:extent cx="5414211" cy="1691615"/>
            <wp:effectExtent l="0" t="0" r="0" b="0"/>
            <wp:docPr id="544022503" name="Рисунок 7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2503" name="Рисунок 7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33" cy="17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95" w:rsidRPr="005B5E5A" w:rsidRDefault="00482795" w:rsidP="004827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5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Функции </w:t>
      </w:r>
      <w:r w:rsidR="009D67C4" w:rsidRPr="005B5E5A">
        <w:rPr>
          <w:rFonts w:ascii="Times New Roman" w:hAnsi="Times New Roman" w:cs="Times New Roman"/>
          <w:sz w:val="24"/>
          <w:szCs w:val="24"/>
        </w:rPr>
        <w:t>перевода текста в поле и наоборот</w:t>
      </w:r>
    </w:p>
    <w:p w:rsidR="009D67C4" w:rsidRPr="005B5E5A" w:rsidRDefault="009D67C4" w:rsidP="009D67C4">
      <w:pPr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  <w:t>В первой из функций текст из b</w:t>
      </w:r>
      <w:proofErr w:type="spellStart"/>
      <w:r w:rsidRPr="005B5E5A">
        <w:rPr>
          <w:rFonts w:ascii="Times New Roman" w:hAnsi="Times New Roman" w:cs="Times New Roman"/>
          <w:sz w:val="24"/>
          <w:szCs w:val="24"/>
          <w:lang w:val="en-US"/>
        </w:rPr>
        <w:t>ase</w:t>
      </w:r>
      <w:proofErr w:type="spellEnd"/>
      <w:r w:rsidRPr="005B5E5A">
        <w:rPr>
          <w:rFonts w:ascii="Times New Roman" w:hAnsi="Times New Roman" w:cs="Times New Roman"/>
          <w:sz w:val="24"/>
          <w:szCs w:val="24"/>
        </w:rPr>
        <w:t xml:space="preserve">64 переводится в элементы поля Галуа, во второй все эти элементы превращаются в битовые последовательности, разбиваются на байты и переводятся обратно в текст через </w:t>
      </w:r>
      <w:proofErr w:type="spellStart"/>
      <w:r w:rsidRPr="005B5E5A">
        <w:rPr>
          <w:rFonts w:ascii="Times New Roman" w:hAnsi="Times New Roman" w:cs="Times New Roman"/>
          <w:sz w:val="24"/>
          <w:szCs w:val="24"/>
          <w:lang w:val="en-US"/>
        </w:rPr>
        <w:t>askii</w:t>
      </w:r>
      <w:proofErr w:type="spellEnd"/>
      <w:r w:rsidRPr="005B5E5A">
        <w:rPr>
          <w:rFonts w:ascii="Times New Roman" w:hAnsi="Times New Roman" w:cs="Times New Roman"/>
          <w:sz w:val="24"/>
          <w:szCs w:val="24"/>
        </w:rPr>
        <w:t>.</w:t>
      </w:r>
    </w:p>
    <w:p w:rsidR="009D67C4" w:rsidRPr="005B5E5A" w:rsidRDefault="009D67C4" w:rsidP="009D67C4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36615" cy="1925320"/>
            <wp:effectExtent l="0" t="0" r="0" b="5080"/>
            <wp:docPr id="1281552665" name="Рисунок 8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2665" name="Рисунок 8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C4" w:rsidRPr="005B5E5A" w:rsidRDefault="009D67C4" w:rsidP="009D67C4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6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Функция зашифрования</w:t>
      </w:r>
    </w:p>
    <w:p w:rsidR="009D67C4" w:rsidRPr="005B5E5A" w:rsidRDefault="009D67C4" w:rsidP="009D67C4">
      <w:pPr>
        <w:jc w:val="both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  <w:t>В данной функции проводится перевод текста в элементы поля Галуа, после чего они зашифровываются внутри поля. Функция возвращает текст, переведенный обратно из элементов.</w:t>
      </w:r>
    </w:p>
    <w:p w:rsidR="009D67C4" w:rsidRPr="005B5E5A" w:rsidRDefault="009D67C4" w:rsidP="009D67C4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6615" cy="1788795"/>
            <wp:effectExtent l="0" t="0" r="0" b="1905"/>
            <wp:docPr id="94707754" name="Рисунок 9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754" name="Рисунок 9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C4" w:rsidRPr="005B5E5A" w:rsidRDefault="009D67C4" w:rsidP="009D67C4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7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Функция дешифрования</w:t>
      </w:r>
    </w:p>
    <w:p w:rsidR="00913352" w:rsidRPr="005B5E5A" w:rsidRDefault="009D67C4" w:rsidP="002D6B1B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  <w:t xml:space="preserve">В данной функции находится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="00913352" w:rsidRPr="005B5E5A">
        <w:rPr>
          <w:rFonts w:ascii="Times New Roman" w:hAnsi="Times New Roman" w:cs="Times New Roman"/>
          <w:sz w:val="24"/>
          <w:szCs w:val="24"/>
        </w:rPr>
        <w:t>, после чего элементы расшифровываются и переводятся обратно в текст.</w:t>
      </w:r>
    </w:p>
    <w:p w:rsidR="00CB10D6" w:rsidRPr="005B5E5A" w:rsidRDefault="00913352" w:rsidP="00913352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5B5E5A">
        <w:rPr>
          <w:rFonts w:ascii="Times New Roman" w:hAnsi="Times New Roman" w:cs="Times New Roman"/>
          <w:iCs/>
          <w:sz w:val="24"/>
          <w:szCs w:val="24"/>
        </w:rPr>
        <w:br w:type="page"/>
      </w:r>
    </w:p>
    <w:p w:rsidR="00913352" w:rsidRPr="005B5E5A" w:rsidRDefault="00000000" w:rsidP="00913352">
      <w:pPr>
        <w:pStyle w:val="1"/>
      </w:pPr>
      <w:bookmarkStart w:id="6" w:name="_Toc3"/>
      <w:bookmarkStart w:id="7" w:name="_Toc216183450"/>
      <w:r w:rsidRPr="005B5E5A">
        <w:rPr>
          <w:rFonts w:eastAsia="Arial Unicode MS"/>
        </w:rPr>
        <w:lastRenderedPageBreak/>
        <w:t>5 Примеры работы программных реализац</w:t>
      </w:r>
      <w:bookmarkEnd w:id="6"/>
      <w:bookmarkEnd w:id="7"/>
      <w:r w:rsidR="00913352" w:rsidRPr="005B5E5A">
        <w:rPr>
          <w:rFonts w:eastAsia="Arial Unicode MS"/>
        </w:rPr>
        <w:t>ии</w:t>
      </w:r>
      <w:r w:rsidR="00913352" w:rsidRPr="005B5E5A">
        <w:rPr>
          <w:noProof/>
        </w:rPr>
        <w:drawing>
          <wp:inline distT="0" distB="0" distL="0" distR="0">
            <wp:extent cx="5936615" cy="2100580"/>
            <wp:effectExtent l="0" t="0" r="0" b="0"/>
            <wp:docPr id="784850331" name="Рисунок 10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0331" name="Рисунок 10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52" w:rsidRPr="005B5E5A" w:rsidRDefault="00913352" w:rsidP="00913352">
      <w:pPr>
        <w:pStyle w:val="1"/>
        <w:jc w:val="center"/>
        <w:rPr>
          <w:b w:val="0"/>
          <w:bCs w:val="0"/>
        </w:rPr>
      </w:pPr>
      <w:r w:rsidRPr="005B5E5A">
        <w:rPr>
          <w:b w:val="0"/>
          <w:bCs w:val="0"/>
        </w:rPr>
        <w:t xml:space="preserve">Рисунок 8 </w:t>
      </w:r>
      <w:r w:rsidRPr="005B5E5A">
        <w:t xml:space="preserve">— </w:t>
      </w:r>
      <w:r w:rsidRPr="005B5E5A">
        <w:rPr>
          <w:b w:val="0"/>
          <w:bCs w:val="0"/>
        </w:rPr>
        <w:t xml:space="preserve">Вывод всех многочленов поля по </w:t>
      </w:r>
      <w:r w:rsidRPr="005B5E5A">
        <w:rPr>
          <w:b w:val="0"/>
          <w:bCs w:val="0"/>
          <w:lang w:val="en-US"/>
        </w:rPr>
        <w:t>p</w:t>
      </w:r>
      <w:r w:rsidRPr="005B5E5A">
        <w:rPr>
          <w:b w:val="0"/>
          <w:bCs w:val="0"/>
        </w:rPr>
        <w:t xml:space="preserve"> и </w:t>
      </w:r>
      <w:r w:rsidRPr="005B5E5A">
        <w:rPr>
          <w:b w:val="0"/>
          <w:bCs w:val="0"/>
          <w:lang w:val="en-US"/>
        </w:rPr>
        <w:t>n</w:t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0F915C" wp14:editId="66485B0C">
            <wp:extent cx="5936615" cy="2334895"/>
            <wp:effectExtent l="0" t="0" r="0" b="1905"/>
            <wp:docPr id="738346277" name="Рисунок 1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46277" name="Рисунок 1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9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всех многочленов от неприводимого многочлена</w:t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6615" cy="1308100"/>
            <wp:effectExtent l="0" t="0" r="0" b="0"/>
            <wp:docPr id="1419902682" name="Рисунок 1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02682" name="Рисунок 1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10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всех неприводимых многочленов от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B5E5A">
        <w:rPr>
          <w:rFonts w:ascii="Times New Roman" w:hAnsi="Times New Roman" w:cs="Times New Roman"/>
          <w:sz w:val="24"/>
          <w:szCs w:val="24"/>
        </w:rPr>
        <w:t xml:space="preserve"> и </w:t>
      </w:r>
      <w:r w:rsidRPr="005B5E5A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36615" cy="2425700"/>
            <wp:effectExtent l="0" t="0" r="0" b="0"/>
            <wp:docPr id="1465082296" name="Рисунок 13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2296" name="Рисунок 13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11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сложения многочленов</w:t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6615" cy="2416810"/>
            <wp:effectExtent l="0" t="0" r="0" b="0"/>
            <wp:docPr id="1189931235" name="Рисунок 14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31235" name="Рисунок 14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52" w:rsidRPr="005B5E5A" w:rsidRDefault="00913352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12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умножения многочленов</w:t>
      </w:r>
    </w:p>
    <w:p w:rsidR="00913352" w:rsidRPr="005B5E5A" w:rsidRDefault="00186A41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6615" cy="1948180"/>
            <wp:effectExtent l="0" t="0" r="0" b="0"/>
            <wp:docPr id="1520467924" name="Рисунок 1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67924" name="Рисунок 15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41" w:rsidRPr="005B5E5A" w:rsidRDefault="00186A41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13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всех образующих поля</w:t>
      </w:r>
    </w:p>
    <w:p w:rsidR="00186A41" w:rsidRPr="005B5E5A" w:rsidRDefault="00186A41" w:rsidP="0091335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B5E5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858945" cy="2139527"/>
            <wp:effectExtent l="0" t="0" r="0" b="0"/>
            <wp:docPr id="299167681" name="Рисунок 16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7681" name="Рисунок 16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687" cy="214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41" w:rsidRPr="005B5E5A" w:rsidRDefault="00186A41" w:rsidP="00913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14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подгруппы образующего</w:t>
      </w:r>
    </w:p>
    <w:p w:rsidR="00186A41" w:rsidRPr="005B5E5A" w:rsidRDefault="00186A41" w:rsidP="0091335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B5E5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858945" cy="2905345"/>
            <wp:effectExtent l="0" t="0" r="0" b="3175"/>
            <wp:docPr id="2117460921" name="Рисунок 18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0921" name="Рисунок 18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938" cy="29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41" w:rsidRPr="005B5E5A" w:rsidRDefault="00186A41" w:rsidP="0091335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15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зашифрования</w:t>
      </w:r>
    </w:p>
    <w:p w:rsidR="00186A41" w:rsidRPr="005B5E5A" w:rsidRDefault="00186A41" w:rsidP="0091335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B5E5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87190" cy="2859859"/>
            <wp:effectExtent l="0" t="0" r="4445" b="0"/>
            <wp:docPr id="1146813648" name="Рисунок 19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13648" name="Рисунок 19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936" cy="286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52" w:rsidRPr="005B5E5A" w:rsidRDefault="00186A41" w:rsidP="00186A41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 xml:space="preserve">Рисунок 16 </w:t>
      </w:r>
      <w:r w:rsidRPr="005B5E5A">
        <w:rPr>
          <w:rFonts w:ascii="Times New Roman" w:hAnsi="Times New Roman" w:cs="Times New Roman"/>
          <w:sz w:val="24"/>
          <w:szCs w:val="24"/>
        </w:rPr>
        <w:t>—</w:t>
      </w:r>
      <w:r w:rsidRPr="005B5E5A">
        <w:rPr>
          <w:rFonts w:ascii="Times New Roman" w:hAnsi="Times New Roman" w:cs="Times New Roman"/>
          <w:sz w:val="24"/>
          <w:szCs w:val="24"/>
        </w:rPr>
        <w:t xml:space="preserve"> Вывод дешифрования</w:t>
      </w:r>
      <w:r w:rsidR="00000000" w:rsidRPr="005B5E5A">
        <w:rPr>
          <w:rFonts w:ascii="Times New Roman" w:hAnsi="Times New Roman" w:cs="Times New Roman"/>
          <w:sz w:val="24"/>
          <w:szCs w:val="24"/>
        </w:rPr>
        <w:br w:type="page"/>
      </w:r>
    </w:p>
    <w:p w:rsidR="00CB10D6" w:rsidRPr="005B5E5A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5E5A">
        <w:rPr>
          <w:rFonts w:ascii="Times New Roman" w:hAnsi="Times New Roman" w:cs="Times New Roman"/>
          <w:b/>
          <w:bCs/>
          <w:sz w:val="24"/>
          <w:szCs w:val="24"/>
        </w:rPr>
        <w:lastRenderedPageBreak/>
        <w:t>6 Выводы о проделанной работе</w:t>
      </w:r>
    </w:p>
    <w:p w:rsidR="00CB10D6" w:rsidRPr="005B5E5A" w:rsidRDefault="00186A41">
      <w:pPr>
        <w:rPr>
          <w:rFonts w:ascii="Times New Roman" w:hAnsi="Times New Roman" w:cs="Times New Roman"/>
          <w:sz w:val="24"/>
          <w:szCs w:val="24"/>
        </w:rPr>
      </w:pPr>
      <w:r w:rsidRPr="005B5E5A">
        <w:rPr>
          <w:rFonts w:ascii="Times New Roman" w:hAnsi="Times New Roman" w:cs="Times New Roman"/>
          <w:sz w:val="24"/>
          <w:szCs w:val="24"/>
        </w:rPr>
        <w:tab/>
        <w:t xml:space="preserve">В данной работе было изучено поле Галуа и построение аффинного шифра над полем Галуа. После ознакомления с теорией была реализована программа </w:t>
      </w:r>
      <w:r w:rsidR="005B5E5A" w:rsidRPr="005B5E5A">
        <w:rPr>
          <w:rFonts w:ascii="Times New Roman" w:hAnsi="Times New Roman" w:cs="Times New Roman"/>
          <w:sz w:val="24"/>
          <w:szCs w:val="24"/>
        </w:rPr>
        <w:t>операций над полем Галуа.</w:t>
      </w:r>
      <w:r w:rsidR="00000000" w:rsidRPr="005B5E5A">
        <w:rPr>
          <w:rFonts w:ascii="Times New Roman" w:hAnsi="Times New Roman" w:cs="Times New Roman"/>
          <w:sz w:val="24"/>
          <w:szCs w:val="24"/>
        </w:rPr>
        <w:br w:type="page"/>
      </w:r>
    </w:p>
    <w:p w:rsidR="00CB10D6" w:rsidRPr="005B5E5A" w:rsidRDefault="00000000">
      <w:pPr>
        <w:pStyle w:val="1"/>
      </w:pPr>
      <w:bookmarkStart w:id="8" w:name="_Toc4"/>
      <w:bookmarkStart w:id="9" w:name="_Toc216183451"/>
      <w:r w:rsidRPr="005B5E5A">
        <w:rPr>
          <w:rFonts w:eastAsia="Arial Unicode MS"/>
        </w:rPr>
        <w:lastRenderedPageBreak/>
        <w:t>6 Список использованных источников</w:t>
      </w:r>
      <w:bookmarkEnd w:id="8"/>
      <w:bookmarkEnd w:id="9"/>
    </w:p>
    <w:p w:rsidR="00CB10D6" w:rsidRPr="005B5E5A" w:rsidRDefault="005B5E5A" w:rsidP="005B5E5A">
      <w:pPr>
        <w:pStyle w:val="a5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Бахаев</w:t>
      </w:r>
      <w:proofErr w:type="spellEnd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Д. Б. и др. Статистическое исследование аффинного шифра //Перспективы развития информационных технологий. – 2012. – №. 9. – С. 117-124.</w:t>
      </w:r>
    </w:p>
    <w:p w:rsidR="005B5E5A" w:rsidRPr="005B5E5A" w:rsidRDefault="005B5E5A" w:rsidP="005B5E5A">
      <w:pPr>
        <w:pStyle w:val="a5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Постников М. М. Теория Галуа. – 1963.</w:t>
      </w:r>
    </w:p>
    <w:p w:rsidR="005B5E5A" w:rsidRPr="005B5E5A" w:rsidRDefault="005B5E5A" w:rsidP="005B5E5A">
      <w:pPr>
        <w:pStyle w:val="a5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Габидулин</w:t>
      </w:r>
      <w:proofErr w:type="spellEnd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Э. М., </w:t>
      </w:r>
      <w:proofErr w:type="spellStart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Кшевецкий</w:t>
      </w:r>
      <w:proofErr w:type="spellEnd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А. С., </w:t>
      </w:r>
      <w:proofErr w:type="spellStart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Колыбельников</w:t>
      </w:r>
      <w:proofErr w:type="spellEnd"/>
      <w:r w:rsidRPr="005B5E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А. И. Защита информации: учебное пособие //М.: МФТИ. – 2011.</w:t>
      </w:r>
    </w:p>
    <w:sectPr w:rsidR="005B5E5A" w:rsidRPr="005B5E5A">
      <w:headerReference w:type="default" r:id="rId25"/>
      <w:footerReference w:type="default" r:id="rId26"/>
      <w:headerReference w:type="first" r:id="rId27"/>
      <w:footerReference w:type="first" r:id="rId28"/>
      <w:pgSz w:w="11900" w:h="16840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7239" w:rsidRDefault="009E7239">
      <w:pPr>
        <w:spacing w:after="0" w:line="240" w:lineRule="auto"/>
      </w:pPr>
      <w:r>
        <w:separator/>
      </w:r>
    </w:p>
  </w:endnote>
  <w:endnote w:type="continuationSeparator" w:id="0">
    <w:p w:rsidR="009E7239" w:rsidRDefault="009E7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10D6" w:rsidRDefault="00000000">
    <w:pPr>
      <w:pStyle w:val="a4"/>
      <w:tabs>
        <w:tab w:val="clear" w:pos="9355"/>
        <w:tab w:val="right" w:pos="9329"/>
      </w:tabs>
      <w:jc w:val="center"/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 PAGE </w:instrText>
    </w:r>
    <w:r>
      <w:rPr>
        <w:rFonts w:ascii="Times New Roman" w:hAnsi="Times New Roman"/>
        <w:sz w:val="24"/>
        <w:szCs w:val="24"/>
      </w:rPr>
      <w:fldChar w:fldCharType="separate"/>
    </w:r>
    <w:r w:rsidR="002E69D4">
      <w:rPr>
        <w:rFonts w:ascii="Times New Roman" w:hAnsi="Times New Roman"/>
        <w:noProof/>
        <w:sz w:val="24"/>
        <w:szCs w:val="24"/>
      </w:rPr>
      <w:t>2</w:t>
    </w:r>
    <w:r>
      <w:rPr>
        <w:rFonts w:ascii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10D6" w:rsidRDefault="00CB10D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7239" w:rsidRDefault="009E7239">
      <w:pPr>
        <w:spacing w:after="0" w:line="240" w:lineRule="auto"/>
      </w:pPr>
      <w:r>
        <w:separator/>
      </w:r>
    </w:p>
  </w:footnote>
  <w:footnote w:type="continuationSeparator" w:id="0">
    <w:p w:rsidR="009E7239" w:rsidRDefault="009E7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10D6" w:rsidRDefault="00CB10D6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10D6" w:rsidRDefault="00CB10D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146"/>
    <w:multiLevelType w:val="multilevel"/>
    <w:tmpl w:val="36CCAB06"/>
    <w:lvl w:ilvl="0">
      <w:start w:val="1"/>
      <w:numFmt w:val="decimal"/>
      <w:lvlText w:val="%1."/>
      <w:lvlJc w:val="left"/>
      <w:pPr>
        <w:ind w:left="1069" w:hanging="360"/>
      </w:pPr>
      <w:rPr>
        <w:rFonts w:eastAsia="Arial Unicode MS" w:cs="Arial Unicode MS"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1" w15:restartNumberingAfterBreak="0">
    <w:nsid w:val="3D453201"/>
    <w:multiLevelType w:val="hybridMultilevel"/>
    <w:tmpl w:val="7F36B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35758"/>
    <w:multiLevelType w:val="multilevel"/>
    <w:tmpl w:val="36CCAB06"/>
    <w:lvl w:ilvl="0">
      <w:start w:val="1"/>
      <w:numFmt w:val="decimal"/>
      <w:lvlText w:val="%1."/>
      <w:lvlJc w:val="left"/>
      <w:pPr>
        <w:ind w:left="1069" w:hanging="360"/>
      </w:pPr>
      <w:rPr>
        <w:rFonts w:eastAsia="Arial Unicode MS" w:cs="Arial Unicode MS"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num w:numId="1" w16cid:durableId="650018518">
    <w:abstractNumId w:val="0"/>
  </w:num>
  <w:num w:numId="2" w16cid:durableId="113915307">
    <w:abstractNumId w:val="2"/>
  </w:num>
  <w:num w:numId="3" w16cid:durableId="31799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0D6"/>
    <w:rsid w:val="00096BA8"/>
    <w:rsid w:val="000E0095"/>
    <w:rsid w:val="000F71DA"/>
    <w:rsid w:val="00186A41"/>
    <w:rsid w:val="002D6B1B"/>
    <w:rsid w:val="002E69D4"/>
    <w:rsid w:val="00482795"/>
    <w:rsid w:val="00573403"/>
    <w:rsid w:val="005B5E5A"/>
    <w:rsid w:val="00913352"/>
    <w:rsid w:val="009C0C26"/>
    <w:rsid w:val="009D67C4"/>
    <w:rsid w:val="009E7239"/>
    <w:rsid w:val="00C8175A"/>
    <w:rsid w:val="00CB10D6"/>
    <w:rsid w:val="00E41CFC"/>
    <w:rsid w:val="00E54D1E"/>
    <w:rsid w:val="00E9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3C256"/>
  <w15:docId w15:val="{87AEB113-872C-E64C-8111-F9FBBB5F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1">
    <w:name w:val="heading 1"/>
    <w:next w:val="a"/>
    <w:uiPriority w:val="9"/>
    <w:qFormat/>
    <w:pPr>
      <w:keepNext/>
      <w:keepLines/>
      <w:spacing w:line="360" w:lineRule="auto"/>
      <w:ind w:firstLine="709"/>
      <w:outlineLvl w:val="0"/>
    </w:pPr>
    <w:rPr>
      <w:rFonts w:eastAsia="Times New Roman"/>
      <w:b/>
      <w:bCs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footer"/>
    <w:pPr>
      <w:tabs>
        <w:tab w:val="center" w:pos="4677"/>
        <w:tab w:val="right" w:pos="9355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10">
    <w:name w:val="toc 1"/>
    <w:uiPriority w:val="39"/>
    <w:pPr>
      <w:spacing w:before="240" w:after="120" w:line="276" w:lineRule="auto"/>
    </w:pPr>
    <w:rPr>
      <w:rFonts w:asciiTheme="minorHAnsi" w:hAnsiTheme="minorHAnsi" w:cs="Arial Unicode MS"/>
      <w:b/>
      <w:bCs/>
      <w:color w:val="000000"/>
      <w:u w:color="000000"/>
    </w:rPr>
  </w:style>
  <w:style w:type="paragraph" w:styleId="a5">
    <w:name w:val="List Paragraph"/>
    <w:basedOn w:val="a"/>
    <w:uiPriority w:val="34"/>
    <w:qFormat/>
    <w:rsid w:val="002E69D4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0E0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bdr w:val="none" w:sz="0" w:space="0" w:color="auto"/>
    </w:rPr>
  </w:style>
  <w:style w:type="paragraph" w:styleId="2">
    <w:name w:val="toc 2"/>
    <w:basedOn w:val="a"/>
    <w:next w:val="a"/>
    <w:autoRedefine/>
    <w:uiPriority w:val="39"/>
    <w:semiHidden/>
    <w:unhideWhenUsed/>
    <w:rsid w:val="000E0095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semiHidden/>
    <w:unhideWhenUsed/>
    <w:rsid w:val="000E0095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0E0095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0E0095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0E0095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0E0095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0E0095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0E0095"/>
    <w:pPr>
      <w:spacing w:after="0"/>
      <w:ind w:left="1760"/>
    </w:pPr>
    <w:rPr>
      <w:rFonts w:asciiTheme="minorHAnsi" w:hAnsiTheme="minorHAnsi"/>
      <w:sz w:val="20"/>
      <w:szCs w:val="20"/>
    </w:rPr>
  </w:style>
  <w:style w:type="paragraph" w:styleId="a7">
    <w:name w:val="Subtitle"/>
    <w:basedOn w:val="a"/>
    <w:next w:val="a"/>
    <w:link w:val="a8"/>
    <w:uiPriority w:val="11"/>
    <w:qFormat/>
    <w:rsid w:val="000E009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0E009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u w:color="000000"/>
    </w:rPr>
  </w:style>
  <w:style w:type="table" w:styleId="a9">
    <w:name w:val="Table Grid"/>
    <w:basedOn w:val="a1"/>
    <w:uiPriority w:val="39"/>
    <w:rsid w:val="00E97F1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eastAsiaTheme="minorHAnsi"/>
      <w:sz w:val="26"/>
      <w:szCs w:val="26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9D67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0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9E812F-32BB-3341-BEF8-42A177AC7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Сардарова Аида</cp:lastModifiedBy>
  <cp:revision>3</cp:revision>
  <dcterms:created xsi:type="dcterms:W3CDTF">2025-12-09T11:10:00Z</dcterms:created>
  <dcterms:modified xsi:type="dcterms:W3CDTF">2025-12-09T18:53:00Z</dcterms:modified>
</cp:coreProperties>
</file>