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Olimpiada matematikasi. 9-sinf. Masalalar to’plami 9.2023</w:t>
      </w:r>
    </w:p>
    <w:p>
      <w:pPr>
        <w:pStyle w:val="Subtitle"/>
      </w:pPr>
      <w:r>
        <w:t xml:space="preserve">Muallif: I. V. Yakovlev (MathUs.ru) — o’zbekcha tarjima (dastlabki qism)</w:t>
      </w:r>
    </w:p>
    <w:bookmarkStart w:id="9" w:name="kirish-qisqacha-mazmuni"/>
    <w:p>
      <w:pPr>
        <w:pStyle w:val="Heading1"/>
      </w:pPr>
      <w:r>
        <w:t xml:space="preserve">Kirish (qisqacha mazmuni)</w:t>
      </w:r>
    </w:p>
    <w:p>
      <w:pPr>
        <w:pStyle w:val="FirstParagraph"/>
      </w:pPr>
      <w:r>
        <w:t xml:space="preserve">To’plam so’nggi yillarda 9-sinf o’quvchilariga taklif etilgan olimpiada masalalarini o’z ichiga oladi. Manbalar: Fiztex (2021–2023), Lomonosov (2020–2023), «Vorobyov tepaliklarini zabt et!» (2020–2023), Kurchatov (2020–2023), Butunrossiya maktab o’quvchilari olimpiadasi (maktab, shahar, viloyat va yakuniy bosqichlar), Rosatom (2015–2023), «Kelajakka qadam» (2016–2023), SAMMAT (2021–2023), «Belchonok» (2018–2023), «Birlik formulasi / Uchinchi ming yillik» (2015–2023), Ochiq olimpiada (2015–2023), «Kelajak tadqiqotchilari — fan kelajagi» (2015–2023), «Missiya bajariladi. Kasbing — moliyachi!» (2016–2023), KFU olimpiadasi (2019–2023), «Energetika umidi» (2015–2023), Butunsibir olimpiadasi (tanlangan masalalar, 2015–2023).</w:t>
      </w:r>
    </w:p>
    <w:p>
      <w:pPr>
        <w:pStyle w:val="BodyText"/>
      </w:pPr>
      <w:r>
        <w:t xml:space="preserve">Eslatmalar: masalaning raqami uning murakkabligi haqida taxminiy tasavvur beradi (raqam katta bo’lsa, odatda qiyinroq). Masalalarning mavzular bo’yicha taqsimoti taxminiy. Joriy nashr: mathus.ru/math/9math2023.pdf</w:t>
      </w:r>
    </w:p>
    <w:bookmarkEnd w:id="9"/>
    <w:bookmarkStart w:id="10" w:name="mundarija"/>
    <w:p>
      <w:pPr>
        <w:pStyle w:val="Heading1"/>
      </w:pPr>
      <w:r>
        <w:t xml:space="preserve">Mundarija</w:t>
      </w:r>
    </w:p>
    <w:tbl>
      <w:tblPr>
        <w:tblStyle w:val="Table"/>
        <w:tblW w:type="pct" w:w="5000"/>
        <w:tblLayout w:type="fixed"/>
        <w:tblLook w:firstRow="1" w:lastRow="0" w:firstColumn="0" w:lastColumn="0" w:noHBand="0" w:noVBand="0" w:val="0020"/>
      </w:tblPr>
      <w:tblGrid>
        <w:gridCol w:w="1250"/>
        <w:gridCol w:w="2084"/>
        <w:gridCol w:w="4585"/>
      </w:tblGrid>
      <w:tr>
        <w:trPr>
          <w:tblHeader w:val="on"/>
        </w:trPr>
        <w:tc>
          <w:tcPr/>
          <w:p>
            <w:pPr>
              <w:pStyle w:val="Compact"/>
            </w:pPr>
            <w:r>
              <w:t xml:space="preserve">№</w:t>
            </w:r>
          </w:p>
        </w:tc>
        <w:tc>
          <w:tcPr/>
          <w:p>
            <w:pPr>
              <w:pStyle w:val="Compact"/>
            </w:pPr>
            <w:r>
              <w:t xml:space="preserve">Bob</w:t>
            </w:r>
          </w:p>
        </w:tc>
        <w:tc>
          <w:tcPr/>
          <w:p>
            <w:pPr>
              <w:pStyle w:val="Compact"/>
            </w:pPr>
            <w:r>
              <w:t xml:space="preserve">Bo’limlar</w:t>
            </w:r>
          </w:p>
        </w:tc>
      </w:tr>
      <w:tr>
        <w:tc>
          <w:tcPr/>
          <w:p>
            <w:pPr>
              <w:pStyle w:val="Compact"/>
            </w:pPr>
            <w:r>
              <w:t xml:space="preserve">1</w:t>
            </w:r>
          </w:p>
        </w:tc>
        <w:tc>
          <w:tcPr/>
          <w:p>
            <w:pPr>
              <w:pStyle w:val="Compact"/>
            </w:pPr>
            <w:r>
              <w:rPr>
                <w:b/>
                <w:bCs/>
              </w:rPr>
              <w:t xml:space="preserve">Butun sonlar</w:t>
            </w:r>
            <w:r>
              <w:t xml:space="preserve"> </w:t>
            </w:r>
            <w:r>
              <w:t xml:space="preserve">(6-bet)</w:t>
            </w:r>
          </w:p>
        </w:tc>
        <w:tc>
          <w:tcPr/>
          <w:p>
            <w:pPr>
              <w:pStyle w:val="Compact"/>
            </w:pPr>
            <w:r>
              <w:t xml:space="preserve">1.1 O’nlik yozuv · 1.2 Raqamlar yig’indisi · 1.3 Bo’linish · 1.4 EKUB va EKUK · 1.5 Qoldiqlar va taqqoslamalar · 1.6 Butun sonlarda tenglamalar · 1.7 Butun sonlarga doir masalalar</w:t>
            </w:r>
          </w:p>
        </w:tc>
      </w:tr>
      <w:tr>
        <w:tc>
          <w:tcPr/>
          <w:p>
            <w:pPr>
              <w:pStyle w:val="Compact"/>
            </w:pPr>
            <w:r>
              <w:t xml:space="preserve">2</w:t>
            </w:r>
          </w:p>
        </w:tc>
        <w:tc>
          <w:tcPr/>
          <w:p>
            <w:pPr>
              <w:pStyle w:val="Compact"/>
            </w:pPr>
            <w:r>
              <w:rPr>
                <w:b/>
                <w:bCs/>
              </w:rPr>
              <w:t xml:space="preserve">Algebra va tahlil</w:t>
            </w:r>
            <w:r>
              <w:t xml:space="preserve"> </w:t>
            </w:r>
            <w:r>
              <w:t xml:space="preserve">(18-bet)</w:t>
            </w:r>
          </w:p>
        </w:tc>
        <w:tc>
          <w:tcPr/>
          <w:p>
            <w:pPr>
              <w:pStyle w:val="Compact"/>
            </w:pPr>
            <w:r>
              <w:t xml:space="preserve">2.1 Algebraik almashtirishlar · 2.2 Sonli tengsizliklar · 2.3 Kvadrat uchhad · 2.4 O’rta qiymatlar · 2.5 Koshi tengsizligi · 2.6 Tengsizliklarni isbotlash · 2.7 Ketma-ketliklar · 2.8 Progressiyalar · 2.9 Yig’indilar · 2.10 Butun va kasr qism · 2.11 Funksiyalarni tekshirish · 2.12 Eng katta va eng kichik qiymatlar · 2.13 Funksional tenglamalar · 2.14 Ko’phadlar · 2.15 Butun sonli optimallashtirish</w:t>
            </w:r>
          </w:p>
        </w:tc>
      </w:tr>
      <w:tr>
        <w:tc>
          <w:tcPr/>
          <w:p>
            <w:pPr>
              <w:pStyle w:val="Compact"/>
            </w:pPr>
            <w:r>
              <w:t xml:space="preserve">3</w:t>
            </w:r>
          </w:p>
        </w:tc>
        <w:tc>
          <w:tcPr/>
          <w:p>
            <w:pPr>
              <w:pStyle w:val="Compact"/>
            </w:pPr>
            <w:r>
              <w:rPr>
                <w:b/>
                <w:bCs/>
              </w:rPr>
              <w:t xml:space="preserve">Tenglama va tengsizliklar</w:t>
            </w:r>
            <w:r>
              <w:t xml:space="preserve"> </w:t>
            </w:r>
            <w:r>
              <w:t xml:space="preserve">(34-bet)</w:t>
            </w:r>
          </w:p>
        </w:tc>
        <w:tc>
          <w:tcPr/>
          <w:p>
            <w:pPr>
              <w:pStyle w:val="Compact"/>
            </w:pPr>
            <w:r>
              <w:t xml:space="preserve">3.1 Kvadrat tenglamalar · 3.2 Yuqori darajali tenglamalar · 3.3 Tenglama va tengsizliklar sistemalari · 3.4 Modulli tengsizliklar · 3.5 Irratsional tenglamalar · 3.6 Irratsional tengsizliklar · 3.7 Aralash tenglama va tengsizliklar · 3.8 Minimaks masalalar · 3.9 Funksiyalar · 3.10 Tekislikdagi to’plamlar</w:t>
            </w:r>
          </w:p>
        </w:tc>
      </w:tr>
      <w:tr>
        <w:tc>
          <w:tcPr/>
          <w:p>
            <w:pPr>
              <w:pStyle w:val="Compact"/>
            </w:pPr>
            <w:r>
              <w:t xml:space="preserve">4</w:t>
            </w:r>
          </w:p>
        </w:tc>
        <w:tc>
          <w:tcPr/>
          <w:p>
            <w:pPr>
              <w:pStyle w:val="Compact"/>
            </w:pPr>
            <w:r>
              <w:rPr>
                <w:b/>
                <w:bCs/>
              </w:rPr>
              <w:t xml:space="preserve">Matnli masalalar</w:t>
            </w:r>
            <w:r>
              <w:t xml:space="preserve"> </w:t>
            </w:r>
            <w:r>
              <w:t xml:space="preserve">(43-bet)</w:t>
            </w:r>
          </w:p>
        </w:tc>
        <w:tc>
          <w:tcPr/>
          <w:p>
            <w:pPr>
              <w:pStyle w:val="Compact"/>
            </w:pPr>
            <w:r>
              <w:t xml:space="preserve">4.1 Harakat · 4.2 Ish · 4.3 Narx · 4.4 Qismlar, nisbatlar, foizlar · 4.5 Aralashmalar va konsentratsiyalar · 4.6 Soat, vaqt, kalendar · 4.7 Tengsizliklar · 4.8 Turli matnli masalalar</w:t>
            </w:r>
          </w:p>
        </w:tc>
      </w:tr>
      <w:tr>
        <w:tc>
          <w:tcPr/>
          <w:p>
            <w:pPr>
              <w:pStyle w:val="Compact"/>
            </w:pPr>
            <w:r>
              <w:t xml:space="preserve">8</w:t>
            </w:r>
          </w:p>
        </w:tc>
        <w:tc>
          <w:tcPr/>
          <w:p>
            <w:pPr>
              <w:pStyle w:val="Compact"/>
            </w:pPr>
            <w:r>
              <w:rPr>
                <w:b/>
                <w:bCs/>
              </w:rPr>
              <w:t xml:space="preserve">Algoritmlar, jarayonlar, o’yinlar</w:t>
            </w:r>
            <w:r>
              <w:t xml:space="preserve"> </w:t>
            </w:r>
            <w:r>
              <w:t xml:space="preserve">(94-bet)</w:t>
            </w:r>
          </w:p>
        </w:tc>
        <w:tc>
          <w:tcPr/>
          <w:p>
            <w:pPr>
              <w:pStyle w:val="Compact"/>
            </w:pPr>
            <w:r>
              <w:t xml:space="preserve">8.1 Algoritmlar · 8.2 Tarozida tortish · 8.3 Jadvallar · 8.4 Turnirlar · 8.5 O’yinlar va strategiyalar · 8.6 Shaxmat taxtasi va donalar</w:t>
            </w:r>
          </w:p>
        </w:tc>
      </w:tr>
      <w:tr>
        <w:tc>
          <w:tcPr/>
          <w:p>
            <w:pPr>
              <w:pStyle w:val="Compact"/>
            </w:pPr>
            <w:r>
              <w:t xml:space="preserve">9</w:t>
            </w:r>
          </w:p>
        </w:tc>
        <w:tc>
          <w:tcPr/>
          <w:p>
            <w:pPr>
              <w:pStyle w:val="Compact"/>
            </w:pPr>
            <w:r>
              <w:rPr>
                <w:b/>
                <w:bCs/>
              </w:rPr>
              <w:t xml:space="preserve">Mulohazalar va usullar</w:t>
            </w:r>
            <w:r>
              <w:t xml:space="preserve"> </w:t>
            </w:r>
            <w:r>
              <w:t xml:space="preserve">(104-bet)</w:t>
            </w:r>
          </w:p>
        </w:tc>
        <w:tc>
          <w:tcPr/>
          <w:p>
            <w:pPr>
              <w:pStyle w:val="Compact"/>
            </w:pPr>
            <w:r>
              <w:t xml:space="preserve">9.1 Baho + misol · 9.2 Mantiqiy masalalar · 9.3 Ritsarlar va yolg’onchilar · 9.4 Teskaridan faraz · 9.5 Ekstremal prinsip</w:t>
            </w:r>
          </w:p>
        </w:tc>
      </w:tr>
      <w:tr>
        <w:tc>
          <w:tcPr/>
          <w:p>
            <w:pPr>
              <w:pStyle w:val="Compact"/>
            </w:pPr>
            <w:r>
              <w:t xml:space="preserve">10</w:t>
            </w:r>
          </w:p>
        </w:tc>
        <w:tc>
          <w:tcPr/>
          <w:p>
            <w:pPr>
              <w:pStyle w:val="Compact"/>
            </w:pPr>
            <w:r>
              <w:rPr>
                <w:b/>
                <w:bCs/>
              </w:rPr>
              <w:t xml:space="preserve">Turli masalalar</w:t>
            </w:r>
            <w:r>
              <w:t xml:space="preserve"> </w:t>
            </w:r>
            <w:r>
              <w:t xml:space="preserve">(114-bet)</w:t>
            </w:r>
          </w:p>
        </w:tc>
        <w:tc>
          <w:tcPr/>
          <w:p>
            <w:pPr>
              <w:pStyle w:val="Compact"/>
            </w:pPr>
            <w:r>
              <w:t xml:space="preserve">10.1 Ha yoki yo’q? · 10.2 Rebuslar · 10.3 Juftlar va guruhlarga ajratish</w:t>
            </w:r>
          </w:p>
        </w:tc>
      </w:tr>
    </w:tbl>
    <w:p>
      <w:pPr>
        <w:pStyle w:val="BodyText"/>
      </w:pPr>
      <w:r>
        <w:rPr>
          <w:i/>
          <w:iCs/>
        </w:rPr>
        <w:t xml:space="preserve">(5–7-boblar — parametrlar, geometriya, kombinatorika va h.k. — shu qismga kirmagan.)</w:t>
      </w:r>
    </w:p>
    <w:bookmarkEnd w:id="10"/>
    <w:bookmarkStart w:id="14" w:name="bob.-butun-sonlar"/>
    <w:p>
      <w:pPr>
        <w:pStyle w:val="Heading1"/>
      </w:pPr>
      <w:r>
        <w:t xml:space="preserve">1-bob. Butun sonlar</w:t>
      </w:r>
    </w:p>
    <w:bookmarkStart w:id="11" w:name="onlik-yozuv"/>
    <w:p>
      <w:pPr>
        <w:pStyle w:val="Heading2"/>
      </w:pPr>
      <w:r>
        <w:t xml:space="preserve">1.1 O’nlik yozuv</w:t>
      </w:r>
    </w:p>
    <w:p>
      <w:pPr>
        <w:pStyle w:val="FirstParagraph"/>
      </w:pPr>
      <w:r>
        <w:rPr>
          <w:b/>
          <w:bCs/>
        </w:rPr>
        <w:t xml:space="preserve">Namunaviy masalalar (tarjima):</w:t>
      </w:r>
    </w:p>
    <w:p>
      <w:pPr>
        <w:pStyle w:val="BodyText"/>
      </w:pPr>
      <w:r>
        <w:rPr>
          <w:b/>
          <w:bCs/>
        </w:rPr>
        <w:t xml:space="preserve">1.1.1.</w:t>
      </w:r>
      <w:r>
        <w:t xml:space="preserve"> </w:t>
      </w:r>
      <w:r>
        <w:t xml:space="preserve">Besh xonali sondan bitta raqam o’chirildi va hosil bo’lgan to’rt xonali son dastlabki son bilan qo’shildi. Yig’indi</w:t>
      </w:r>
      <w:r>
        <w:t xml:space="preserve"> </w:t>
      </w:r>
      <m:oMath>
        <m:r>
          <m:t>54</m:t>
        </m:r>
        <m:r>
          <m:t> </m:t>
        </m:r>
        <m:r>
          <m:t>321</m:t>
        </m:r>
      </m:oMath>
      <w:r>
        <w:t xml:space="preserve"> </w:t>
      </w:r>
      <w:r>
        <w:t xml:space="preserve">ga teng chiqdi. Dastlabki sonni toping.</w:t>
      </w:r>
    </w:p>
    <w:p>
      <w:pPr>
        <w:pStyle w:val="BodyText"/>
      </w:pPr>
      <w:r>
        <w:rPr>
          <w:b/>
          <w:bCs/>
        </w:rPr>
        <w:t xml:space="preserve">1.1.3.</w:t>
      </w:r>
      <w:r>
        <w:t xml:space="preserve"> </w:t>
      </w:r>
      <w:r>
        <w:t xml:space="preserve">Raqamlari ko’paytmasi</w:t>
      </w:r>
      <w:r>
        <w:t xml:space="preserve"> </w:t>
      </w:r>
      <m:oMath>
        <m:r>
          <m:t>120</m:t>
        </m:r>
      </m:oMath>
      <w:r>
        <w:t xml:space="preserve"> </w:t>
      </w:r>
      <w:r>
        <w:t xml:space="preserve">ga teng bo’lgan eng katta besh xonali sonni toping.</w:t>
      </w:r>
    </w:p>
    <w:p>
      <w:pPr>
        <w:pStyle w:val="BodyText"/>
      </w:pPr>
      <w:r>
        <w:rPr>
          <w:b/>
          <w:bCs/>
        </w:rPr>
        <w:t xml:space="preserve">1.1.7.</w:t>
      </w:r>
      <w:r>
        <w:t xml:space="preserve"> </w:t>
      </w:r>
      <m:oMath>
        <m:r>
          <m:t>n</m:t>
        </m:r>
        <m:r>
          <m:rPr>
            <m:sty m:val="p"/>
          </m:rPr>
          <m:t>!</m:t>
        </m:r>
      </m:oMath>
      <w:r>
        <w:t xml:space="preserve"> </w:t>
      </w:r>
      <w:r>
        <w:t xml:space="preserve">ning o’nlik yozuvi</w:t>
      </w:r>
      <w:r>
        <w:t xml:space="preserve"> </w:t>
      </w:r>
      <m:oMath>
        <m:r>
          <m:t>500</m:t>
        </m:r>
      </m:oMath>
      <w:r>
        <w:t xml:space="preserve"> </w:t>
      </w:r>
      <w:r>
        <w:t xml:space="preserve">ta nol bilan tugaydigan eng kichik natural</w:t>
      </w:r>
      <w:r>
        <w:t xml:space="preserve"> </w:t>
      </w:r>
      <m:oMath>
        <m:r>
          <m:t>n</m:t>
        </m:r>
      </m:oMath>
      <w:r>
        <w:t xml:space="preserve"> </w:t>
      </w:r>
      <w:r>
        <w:t xml:space="preserve">ni toping. (</w:t>
      </w:r>
      <m:oMath>
        <m:r>
          <m:t>n</m:t>
        </m:r>
        <m:r>
          <m:rPr>
            <m:sty m:val="p"/>
          </m:rPr>
          <m:t>!</m:t>
        </m:r>
        <m:r>
          <m:rPr>
            <m:sty m:val="p"/>
          </m:rPr>
          <m:t>=</m:t>
        </m:r>
        <m:r>
          <m:t>1</m:t>
        </m:r>
        <m:r>
          <m:rPr>
            <m:sty m:val="p"/>
          </m:rPr>
          <m:t>⋅</m:t>
        </m:r>
        <m:r>
          <m:t>2</m:t>
        </m:r>
        <m:r>
          <m:rPr>
            <m:sty m:val="p"/>
          </m:rPr>
          <m:t>⋅</m:t>
        </m:r>
        <m:r>
          <m:t>3</m:t>
        </m:r>
        <m:r>
          <m:rPr>
            <m:sty m:val="p"/>
          </m:rPr>
          <m:t>⋯</m:t>
        </m:r>
        <m:r>
          <m:rPr>
            <m:sty m:val="p"/>
          </m:rPr>
          <m:t>(</m:t>
        </m:r>
        <m:r>
          <m:t>n</m:t>
        </m:r>
        <m:r>
          <m:rPr>
            <m:sty m:val="p"/>
          </m:rPr>
          <m:t>−</m:t>
        </m:r>
        <m:r>
          <m:t>1</m:t>
        </m:r>
        <m:r>
          <m:rPr>
            <m:sty m:val="p"/>
          </m:rPr>
          <m:t>)</m:t>
        </m:r>
        <m:r>
          <m:rPr>
            <m:sty m:val="p"/>
          </m:rPr>
          <m:t>⋅</m:t>
        </m:r>
        <m:r>
          <m:t>n</m:t>
        </m:r>
      </m:oMath>
      <w:r>
        <w:t xml:space="preserve">)</w:t>
      </w:r>
    </w:p>
    <w:bookmarkEnd w:id="11"/>
    <w:bookmarkStart w:id="12" w:name="bolinish"/>
    <w:p>
      <w:pPr>
        <w:pStyle w:val="Heading2"/>
      </w:pPr>
      <w:r>
        <w:t xml:space="preserve">1.3 Bo’linish</w:t>
      </w:r>
    </w:p>
    <w:p>
      <w:pPr>
        <w:pStyle w:val="FirstParagraph"/>
      </w:pPr>
      <w:r>
        <w:rPr>
          <w:b/>
          <w:bCs/>
        </w:rPr>
        <w:t xml:space="preserve">1.3.3.</w:t>
      </w:r>
      <w:r>
        <w:t xml:space="preserve"> </w:t>
      </w:r>
      <w:r>
        <w:t xml:space="preserve">Har qanday natural</w:t>
      </w:r>
      <w:r>
        <w:t xml:space="preserve"> </w:t>
      </w:r>
      <m:oMath>
        <m:r>
          <m:t>n</m:t>
        </m:r>
      </m:oMath>
      <w:r>
        <w:t xml:space="preserve"> </w:t>
      </w:r>
      <w:r>
        <w:t xml:space="preserve">uchun</w:t>
      </w:r>
      <w:r>
        <w:t xml:space="preserve"> </w:t>
      </w:r>
      <m:oMath>
        <m:sSup>
          <m:e>
            <m:r>
              <m:t>n</m:t>
            </m:r>
          </m:e>
          <m:sup>
            <m:r>
              <m:t>3</m:t>
            </m:r>
          </m:sup>
        </m:sSup>
        <m:r>
          <m:rPr>
            <m:sty m:val="p"/>
          </m:rPr>
          <m:t>+</m:t>
        </m:r>
        <m:r>
          <m:t>6</m:t>
        </m:r>
        <m:sSup>
          <m:e>
            <m:r>
              <m:t>n</m:t>
            </m:r>
          </m:e>
          <m:sup>
            <m:r>
              <m:t>2</m:t>
            </m:r>
          </m:sup>
        </m:sSup>
        <m:r>
          <m:rPr>
            <m:sty m:val="p"/>
          </m:rPr>
          <m:t>+</m:t>
        </m:r>
        <m:r>
          <m:t>12</m:t>
        </m:r>
        <m:r>
          <m:t>n</m:t>
        </m:r>
        <m:r>
          <m:rPr>
            <m:sty m:val="p"/>
          </m:rPr>
          <m:t>+</m:t>
        </m:r>
        <m:r>
          <m:t>16</m:t>
        </m:r>
      </m:oMath>
      <w:r>
        <w:t xml:space="preserve"> </w:t>
      </w:r>
      <w:r>
        <w:t xml:space="preserve">soni murakkab ekanini isbotlang.</w:t>
      </w:r>
    </w:p>
    <w:p>
      <w:pPr>
        <w:pStyle w:val="BodyText"/>
      </w:pPr>
      <w:r>
        <w:rPr>
          <w:b/>
          <w:bCs/>
        </w:rPr>
        <w:t xml:space="preserve">1.3.10.</w:t>
      </w:r>
      <w:r>
        <w:t xml:space="preserve"> </w:t>
      </w:r>
      <m:oMath>
        <m:r>
          <m:t>1</m:t>
        </m:r>
        <m:r>
          <m:rPr>
            <m:sty m:val="p"/>
          </m:rPr>
          <m:t>+</m:t>
        </m:r>
        <m:f>
          <m:fPr>
            <m:type m:val="bar"/>
          </m:fPr>
          <m:num>
            <m:r>
              <m:t>1</m:t>
            </m:r>
          </m:num>
          <m:den>
            <m:r>
              <m:t>2</m:t>
            </m:r>
          </m:den>
        </m:f>
        <m:r>
          <m:rPr>
            <m:sty m:val="p"/>
          </m:rPr>
          <m:t>+</m:t>
        </m:r>
        <m:f>
          <m:fPr>
            <m:type m:val="bar"/>
          </m:fPr>
          <m:num>
            <m:r>
              <m:t>1</m:t>
            </m:r>
          </m:num>
          <m:den>
            <m:r>
              <m:t>3</m:t>
            </m:r>
          </m:den>
        </m:f>
        <m:r>
          <m:rPr>
            <m:sty m:val="p"/>
          </m:rPr>
          <m:t>+</m:t>
        </m:r>
        <m:r>
          <m:rPr>
            <m:sty m:val="p"/>
          </m:rPr>
          <m:t>…</m:t>
        </m:r>
        <m:r>
          <m:rPr>
            <m:sty m:val="p"/>
          </m:rPr>
          <m:t>+</m:t>
        </m:r>
        <m:f>
          <m:fPr>
            <m:type m:val="bar"/>
          </m:fPr>
          <m:num>
            <m:r>
              <m:t>1</m:t>
            </m:r>
          </m:num>
          <m:den>
            <m:r>
              <m:t>346</m:t>
            </m:r>
          </m:den>
        </m:f>
      </m:oMath>
      <w:r>
        <w:t xml:space="preserve"> </w:t>
      </w:r>
      <w:r>
        <w:t xml:space="preserve">yig’indi surati</w:t>
      </w:r>
      <w:r>
        <w:t xml:space="preserve"> </w:t>
      </w:r>
      <m:oMath>
        <m:r>
          <m:t>347</m:t>
        </m:r>
      </m:oMath>
      <w:r>
        <w:t xml:space="preserve"> </w:t>
      </w:r>
      <w:r>
        <w:t xml:space="preserve">ga bo’linadigan kasr ekanini isbotlang.</w:t>
      </w:r>
    </w:p>
    <w:bookmarkEnd w:id="12"/>
    <w:bookmarkStart w:id="13" w:name="ekub-va-ekuk"/>
    <w:p>
      <w:pPr>
        <w:pStyle w:val="Heading2"/>
      </w:pPr>
      <w:r>
        <w:t xml:space="preserve">1.4 EKUB va EKUK</w:t>
      </w:r>
    </w:p>
    <w:p>
      <w:pPr>
        <w:pStyle w:val="FirstParagraph"/>
      </w:pPr>
      <w:r>
        <w:rPr>
          <w:b/>
          <w:bCs/>
        </w:rPr>
        <w:t xml:space="preserve">1.4.1.</w:t>
      </w:r>
      <w:r>
        <w:t xml:space="preserve"> </w:t>
      </w:r>
      <w:r>
        <w:t xml:space="preserve">Vanya ko’paytmasi</w:t>
      </w:r>
      <w:r>
        <w:t xml:space="preserve"> </w:t>
      </w:r>
      <m:oMath>
        <m:r>
          <m:t>7200</m:t>
        </m:r>
      </m:oMath>
      <w:r>
        <w:t xml:space="preserve"> </w:t>
      </w:r>
      <w:r>
        <w:t xml:space="preserve">bo’lgan ikkita natural son o’yladi. Bu sonlarning EKUBi eng ko’pi bilan nechaga teng bo’lishi mumkin?</w:t>
      </w:r>
    </w:p>
    <w:p>
      <w:pPr>
        <w:pStyle w:val="BodyText"/>
      </w:pPr>
      <w:r>
        <w:rPr>
          <w:b/>
          <w:bCs/>
        </w:rPr>
        <w:t xml:space="preserve">1.4.5.</w:t>
      </w:r>
      <w:r>
        <w:t xml:space="preserve"> </w:t>
      </w:r>
      <m:oMath>
        <m:f>
          <m:fPr>
            <m:type m:val="bar"/>
          </m:fPr>
          <m:num>
            <m:r>
              <m:t>a</m:t>
            </m:r>
          </m:num>
          <m:den>
            <m:r>
              <m:t>b</m:t>
            </m:r>
          </m:den>
        </m:f>
      </m:oMath>
      <w:r>
        <w:t xml:space="preserve"> </w:t>
      </w:r>
      <w:r>
        <w:t xml:space="preserve">kasr qisqarmas (</w:t>
      </w:r>
      <m:oMath>
        <m:r>
          <m:t>a</m:t>
        </m:r>
        <m:r>
          <m:rPr>
            <m:sty m:val="p"/>
          </m:rPr>
          <m:t>,</m:t>
        </m:r>
        <m:r>
          <m:t>b</m:t>
        </m:r>
        <m:r>
          <m:rPr>
            <m:sty m:val="p"/>
          </m:rPr>
          <m:t>∈</m:t>
        </m:r>
        <m:r>
          <m:rPr>
            <m:scr m:val="double-struck"/>
            <m:sty m:val="p"/>
          </m:rPr>
          <m:t>N</m:t>
        </m:r>
      </m:oMath>
      <w:r>
        <w:t xml:space="preserve">). Doskada</w:t>
      </w:r>
    </w:p>
    <w:p>
      <w:pPr>
        <w:pStyle w:val="BodyText"/>
      </w:pPr>
      <m:oMathPara>
        <m:oMathParaPr>
          <m:jc m:val="center"/>
        </m:oMathParaPr>
        <m:oMath>
          <m:f>
            <m:fPr>
              <m:type m:val="bar"/>
            </m:fPr>
            <m:num>
              <m:r>
                <m:t>a</m:t>
              </m:r>
              <m:r>
                <m:rPr>
                  <m:sty m:val="p"/>
                </m:rPr>
                <m:t>+</m:t>
              </m:r>
              <m:r>
                <m:t>b</m:t>
              </m:r>
            </m:num>
            <m:den>
              <m:sSup>
                <m:e>
                  <m:r>
                    <m:t>a</m:t>
                  </m:r>
                </m:e>
                <m:sup>
                  <m:r>
                    <m:t>2</m:t>
                  </m:r>
                </m:sup>
              </m:sSup>
              <m:r>
                <m:rPr>
                  <m:sty m:val="p"/>
                </m:rPr>
                <m:t>−</m:t>
              </m:r>
              <m:r>
                <m:t>8</m:t>
              </m:r>
              <m:r>
                <m:t>a</m:t>
              </m:r>
              <m:r>
                <m:t>b</m:t>
              </m:r>
              <m:r>
                <m:rPr>
                  <m:sty m:val="p"/>
                </m:rPr>
                <m:t>+</m:t>
              </m:r>
              <m:sSup>
                <m:e>
                  <m:r>
                    <m:t>b</m:t>
                  </m:r>
                </m:e>
                <m:sup>
                  <m:r>
                    <m:t>2</m:t>
                  </m:r>
                </m:sup>
              </m:sSup>
            </m:den>
          </m:f>
        </m:oMath>
      </m:oMathPara>
    </w:p>
    <w:p>
      <w:pPr>
        <w:pStyle w:val="FirstParagraph"/>
      </w:pPr>
      <w:r>
        <w:t xml:space="preserve">kasr yozilgan. Surat va maxrajni</w:t>
      </w:r>
      <w:r>
        <w:t xml:space="preserve"> </w:t>
      </w:r>
      <m:oMath>
        <m:r>
          <m:t>m</m:t>
        </m:r>
      </m:oMath>
      <w:r>
        <w:t xml:space="preserve"> </w:t>
      </w:r>
      <w:r>
        <w:t xml:space="preserve">ga qisqartirish mumkin bo’lishi uchun</w:t>
      </w:r>
      <w:r>
        <w:t xml:space="preserve"> </w:t>
      </w:r>
      <m:oMath>
        <m:r>
          <m:t>m</m:t>
        </m:r>
      </m:oMath>
      <w:r>
        <w:t xml:space="preserve"> </w:t>
      </w:r>
      <w:r>
        <w:t xml:space="preserve">eng ko’pi bilan nechaga teng?</w:t>
      </w:r>
    </w:p>
    <w:p>
      <w:pPr>
        <w:pStyle w:val="BodyText"/>
      </w:pPr>
      <w:r>
        <w:rPr>
          <w:b/>
          <w:bCs/>
        </w:rPr>
        <w:t xml:space="preserve">1.4.6.</w:t>
      </w:r>
      <w:r>
        <w:t xml:space="preserve"> </w:t>
      </w:r>
      <m:oMath>
        <m:r>
          <m:rPr>
            <m:sty m:val="p"/>
          </m:rPr>
          <m:t>EKUK</m:t>
        </m:r>
        <m:r>
          <m:rPr>
            <m:sty m:val="p"/>
          </m:rPr>
          <m:t>(</m:t>
        </m:r>
        <m:r>
          <m:t>m</m:t>
        </m:r>
        <m:r>
          <m:rPr>
            <m:sty m:val="p"/>
          </m:rPr>
          <m:t>,</m:t>
        </m:r>
        <m:r>
          <m:t>n</m:t>
        </m:r>
        <m:r>
          <m:rPr>
            <m:sty m:val="p"/>
          </m:rPr>
          <m:t>)</m:t>
        </m:r>
        <m:r>
          <m:rPr>
            <m:sty m:val="p"/>
          </m:rPr>
          <m:t>−</m:t>
        </m:r>
        <m:r>
          <m:t>2</m:t>
        </m:r>
        <m:r>
          <m:rPr>
            <m:sty m:val="p"/>
          </m:rPr>
          <m:t>⋅</m:t>
        </m:r>
        <m:r>
          <m:rPr>
            <m:sty m:val="p"/>
          </m:rPr>
          <m:t>EKUB</m:t>
        </m:r>
        <m:r>
          <m:rPr>
            <m:sty m:val="p"/>
          </m:rPr>
          <m:t>(</m:t>
        </m:r>
        <m:r>
          <m:t>m</m:t>
        </m:r>
        <m:r>
          <m:rPr>
            <m:sty m:val="p"/>
          </m:rPr>
          <m:t>,</m:t>
        </m:r>
        <m:r>
          <m:t>n</m:t>
        </m:r>
        <m:r>
          <m:rPr>
            <m:sty m:val="p"/>
          </m:rPr>
          <m:t>)</m:t>
        </m:r>
        <m:r>
          <m:rPr>
            <m:sty m:val="p"/>
          </m:rPr>
          <m:t>=</m:t>
        </m:r>
        <m:f>
          <m:fPr>
            <m:type m:val="bar"/>
          </m:fPr>
          <m:num>
            <m:r>
              <m:t>5</m:t>
            </m:r>
            <m:r>
              <m:t>m</m:t>
            </m:r>
            <m:r>
              <m:t>n</m:t>
            </m:r>
          </m:num>
          <m:den>
            <m:r>
              <m:t>7</m:t>
            </m:r>
          </m:den>
        </m:f>
      </m:oMath>
      <w:r>
        <w:t xml:space="preserve"> </w:t>
      </w:r>
      <w:r>
        <w:t xml:space="preserve">tenglikni qanoatlantiradigan natural</w:t>
      </w:r>
      <w:r>
        <w:t xml:space="preserve"> </w:t>
      </w:r>
      <m:oMath>
        <m:r>
          <m:t>m</m:t>
        </m:r>
      </m:oMath>
      <w:r>
        <w:t xml:space="preserve">,</w:t>
      </w:r>
      <w:r>
        <w:t xml:space="preserve"> </w:t>
      </w:r>
      <m:oMath>
        <m:r>
          <m:t>n</m:t>
        </m:r>
      </m:oMath>
      <w:r>
        <w:t xml:space="preserve"> </w:t>
      </w:r>
      <w:r>
        <w:t xml:space="preserve">juftliklarini toping.</w:t>
      </w:r>
    </w:p>
    <w:bookmarkEnd w:id="13"/>
    <w:bookmarkEnd w:id="1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Olimpiada matematikasi. 9-sinf. Masalalar to’plami 9.2023</dc:title>
  <dc:creator/>
  <cp:keywords/>
  <dcterms:created xsi:type="dcterms:W3CDTF">2026-10-01T09:43:26Z</dcterms:created>
  <dcterms:modified xsi:type="dcterms:W3CDTF">2026-10-01T09:43:26Z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Muallif: I. V. Yakovlev (MathUs.ru) — o’zbekcha tarjima (dastlabki qism)</vt:lpwstr>
  </property>
</Properties>
</file>