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828D5" w14:textId="77777777" w:rsidR="009A3AC5" w:rsidRPr="00160DD8" w:rsidRDefault="00000000">
      <w:pPr>
        <w:spacing w:after="60"/>
        <w:rPr>
          <w:sz w:val="28"/>
          <w:szCs w:val="28"/>
        </w:rPr>
      </w:pPr>
      <w:r w:rsidRPr="00160DD8">
        <w:rPr>
          <w:rFonts w:eastAsia="Calibri"/>
          <w:b/>
          <w:bCs/>
          <w:sz w:val="28"/>
          <w:szCs w:val="28"/>
        </w:rPr>
        <w:t>JPA vs Hibernate vs Spring Data JPA</w:t>
      </w:r>
    </w:p>
    <w:p w14:paraId="05D3583C" w14:textId="77777777" w:rsidR="009A3AC5" w:rsidRPr="00160DD8" w:rsidRDefault="00000000">
      <w:pPr>
        <w:spacing w:after="300"/>
        <w:rPr>
          <w:sz w:val="28"/>
          <w:szCs w:val="28"/>
        </w:rPr>
      </w:pPr>
      <w:r w:rsidRPr="00160DD8">
        <w:rPr>
          <w:rFonts w:eastAsia="Calibri"/>
          <w:i/>
          <w:iCs/>
          <w:color w:val="555555"/>
          <w:sz w:val="28"/>
          <w:szCs w:val="28"/>
        </w:rPr>
        <w:t>A quick reference for understanding how these three relate to each other.</w:t>
      </w:r>
    </w:p>
    <w:p w14:paraId="17ECBC02" w14:textId="77777777" w:rsidR="009A3AC5" w:rsidRPr="00160DD8" w:rsidRDefault="00000000">
      <w:pPr>
        <w:pStyle w:val="Heading1"/>
        <w:spacing w:before="300" w:after="150"/>
        <w:rPr>
          <w:color w:val="auto"/>
          <w:sz w:val="28"/>
          <w:szCs w:val="28"/>
        </w:rPr>
      </w:pPr>
      <w:r w:rsidRPr="00160DD8">
        <w:rPr>
          <w:rFonts w:eastAsia="Calibri"/>
          <w:b/>
          <w:bCs/>
          <w:color w:val="auto"/>
          <w:sz w:val="28"/>
          <w:szCs w:val="28"/>
        </w:rPr>
        <w:t>1. Java Persistence API (JPA)</w:t>
      </w:r>
    </w:p>
    <w:p w14:paraId="6FF553C4" w14:textId="77777777" w:rsidR="009A3AC5" w:rsidRPr="00160DD8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160DD8">
        <w:rPr>
          <w:rFonts w:eastAsia="Calibri"/>
          <w:b/>
          <w:bCs/>
          <w:sz w:val="28"/>
          <w:szCs w:val="28"/>
        </w:rPr>
        <w:t>JSR 338</w:t>
      </w:r>
      <w:r w:rsidRPr="00160DD8">
        <w:rPr>
          <w:rFonts w:eastAsia="Calibri"/>
          <w:sz w:val="28"/>
          <w:szCs w:val="28"/>
        </w:rPr>
        <w:t xml:space="preserve"> — a specification (a set of interfaces/rules) for persisting, reading, and managing data between Java objects and a relational database.</w:t>
      </w:r>
    </w:p>
    <w:p w14:paraId="319B8B80" w14:textId="77777777" w:rsidR="009A3AC5" w:rsidRPr="00160DD8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160DD8">
        <w:rPr>
          <w:rFonts w:eastAsia="Calibri"/>
          <w:sz w:val="28"/>
          <w:szCs w:val="28"/>
        </w:rPr>
        <w:t xml:space="preserve">It is </w:t>
      </w:r>
      <w:r w:rsidRPr="00160DD8">
        <w:rPr>
          <w:rFonts w:eastAsia="Calibri"/>
          <w:b/>
          <w:bCs/>
          <w:sz w:val="28"/>
          <w:szCs w:val="28"/>
        </w:rPr>
        <w:t>not</w:t>
      </w:r>
      <w:r w:rsidRPr="00160DD8">
        <w:rPr>
          <w:rFonts w:eastAsia="Calibri"/>
          <w:sz w:val="28"/>
          <w:szCs w:val="28"/>
        </w:rPr>
        <w:t xml:space="preserve"> a tool or framework by itself — it contains </w:t>
      </w:r>
      <w:r w:rsidRPr="00160DD8">
        <w:rPr>
          <w:rFonts w:eastAsia="Calibri"/>
          <w:b/>
          <w:bCs/>
          <w:sz w:val="28"/>
          <w:szCs w:val="28"/>
        </w:rPr>
        <w:t>no concrete implementation</w:t>
      </w:r>
      <w:r w:rsidRPr="00160DD8">
        <w:rPr>
          <w:rFonts w:eastAsia="Calibri"/>
          <w:sz w:val="28"/>
          <w:szCs w:val="28"/>
        </w:rPr>
        <w:t>.</w:t>
      </w:r>
    </w:p>
    <w:p w14:paraId="37438CBC" w14:textId="77777777" w:rsidR="009A3AC5" w:rsidRPr="00160DD8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160DD8">
        <w:rPr>
          <w:rFonts w:eastAsia="Calibri"/>
          <w:sz w:val="28"/>
          <w:szCs w:val="28"/>
        </w:rPr>
        <w:t xml:space="preserve">Think of it as a </w:t>
      </w:r>
      <w:r w:rsidRPr="00160DD8">
        <w:rPr>
          <w:rFonts w:eastAsia="Calibri"/>
          <w:b/>
          <w:bCs/>
          <w:sz w:val="28"/>
          <w:szCs w:val="28"/>
        </w:rPr>
        <w:t>contract</w:t>
      </w:r>
      <w:r w:rsidRPr="00160DD8">
        <w:rPr>
          <w:rFonts w:eastAsia="Calibri"/>
          <w:sz w:val="28"/>
          <w:szCs w:val="28"/>
        </w:rPr>
        <w:t xml:space="preserve">: it defines annotations like @Entity, @Id, @Table, and interfaces like </w:t>
      </w:r>
      <w:proofErr w:type="spellStart"/>
      <w:r w:rsidRPr="00160DD8">
        <w:rPr>
          <w:rFonts w:eastAsia="Calibri"/>
          <w:sz w:val="28"/>
          <w:szCs w:val="28"/>
        </w:rPr>
        <w:t>EntityManager</w:t>
      </w:r>
      <w:proofErr w:type="spellEnd"/>
      <w:r w:rsidRPr="00160DD8">
        <w:rPr>
          <w:rFonts w:eastAsia="Calibri"/>
          <w:sz w:val="28"/>
          <w:szCs w:val="28"/>
        </w:rPr>
        <w:t>, but says nothing about how the persistence actually happens under the hood.</w:t>
      </w:r>
    </w:p>
    <w:p w14:paraId="357ADCF8" w14:textId="77777777" w:rsidR="009A3AC5" w:rsidRPr="00160DD8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160DD8">
        <w:rPr>
          <w:rFonts w:eastAsia="Calibri"/>
          <w:b/>
          <w:bCs/>
          <w:sz w:val="28"/>
          <w:szCs w:val="28"/>
        </w:rPr>
        <w:t>Hibernate</w:t>
      </w:r>
      <w:r w:rsidRPr="00160DD8">
        <w:rPr>
          <w:rFonts w:eastAsia="Calibri"/>
          <w:sz w:val="28"/>
          <w:szCs w:val="28"/>
        </w:rPr>
        <w:t xml:space="preserve"> is one implementation of this specification. Others include </w:t>
      </w:r>
      <w:proofErr w:type="spellStart"/>
      <w:r w:rsidRPr="00160DD8">
        <w:rPr>
          <w:rFonts w:eastAsia="Calibri"/>
          <w:sz w:val="28"/>
          <w:szCs w:val="28"/>
        </w:rPr>
        <w:t>EclipseLink</w:t>
      </w:r>
      <w:proofErr w:type="spellEnd"/>
      <w:r w:rsidRPr="00160DD8">
        <w:rPr>
          <w:rFonts w:eastAsia="Calibri"/>
          <w:sz w:val="28"/>
          <w:szCs w:val="28"/>
        </w:rPr>
        <w:t xml:space="preserve"> and </w:t>
      </w:r>
      <w:proofErr w:type="spellStart"/>
      <w:r w:rsidRPr="00160DD8">
        <w:rPr>
          <w:rFonts w:eastAsia="Calibri"/>
          <w:sz w:val="28"/>
          <w:szCs w:val="28"/>
        </w:rPr>
        <w:t>OpenJPA</w:t>
      </w:r>
      <w:proofErr w:type="spellEnd"/>
      <w:r w:rsidRPr="00160DD8">
        <w:rPr>
          <w:rFonts w:eastAsia="Calibri"/>
          <w:sz w:val="28"/>
          <w:szCs w:val="28"/>
        </w:rPr>
        <w:t>.</w:t>
      </w:r>
    </w:p>
    <w:p w14:paraId="457BD34F" w14:textId="77777777" w:rsidR="009A3AC5" w:rsidRPr="00160DD8" w:rsidRDefault="00000000">
      <w:pPr>
        <w:pStyle w:val="Heading1"/>
        <w:spacing w:before="300" w:after="150"/>
        <w:rPr>
          <w:color w:val="auto"/>
          <w:sz w:val="28"/>
          <w:szCs w:val="28"/>
        </w:rPr>
      </w:pPr>
      <w:r w:rsidRPr="00160DD8">
        <w:rPr>
          <w:rFonts w:eastAsia="Calibri"/>
          <w:b/>
          <w:bCs/>
          <w:color w:val="auto"/>
          <w:sz w:val="28"/>
          <w:szCs w:val="28"/>
        </w:rPr>
        <w:t>2. Hibernate</w:t>
      </w:r>
    </w:p>
    <w:p w14:paraId="3A6666E6" w14:textId="77777777" w:rsidR="009A3AC5" w:rsidRPr="00160DD8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160DD8">
        <w:rPr>
          <w:rFonts w:eastAsia="Calibri"/>
          <w:sz w:val="28"/>
          <w:szCs w:val="28"/>
        </w:rPr>
        <w:t xml:space="preserve">An </w:t>
      </w:r>
      <w:r w:rsidRPr="00160DD8">
        <w:rPr>
          <w:rFonts w:eastAsia="Calibri"/>
          <w:b/>
          <w:bCs/>
          <w:sz w:val="28"/>
          <w:szCs w:val="28"/>
        </w:rPr>
        <w:t>ORM (Object-Relational Mapping) tool</w:t>
      </w:r>
      <w:r w:rsidRPr="00160DD8">
        <w:rPr>
          <w:rFonts w:eastAsia="Calibri"/>
          <w:sz w:val="28"/>
          <w:szCs w:val="28"/>
        </w:rPr>
        <w:t xml:space="preserve"> that </w:t>
      </w:r>
      <w:r w:rsidRPr="00160DD8">
        <w:rPr>
          <w:rFonts w:eastAsia="Calibri"/>
          <w:b/>
          <w:bCs/>
          <w:sz w:val="28"/>
          <w:szCs w:val="28"/>
        </w:rPr>
        <w:t>implements the JPA specification</w:t>
      </w:r>
      <w:r w:rsidRPr="00160DD8">
        <w:rPr>
          <w:rFonts w:eastAsia="Calibri"/>
          <w:sz w:val="28"/>
          <w:szCs w:val="28"/>
        </w:rPr>
        <w:t>.</w:t>
      </w:r>
    </w:p>
    <w:p w14:paraId="0586604C" w14:textId="77777777" w:rsidR="009A3AC5" w:rsidRPr="00160DD8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160DD8">
        <w:rPr>
          <w:rFonts w:eastAsia="Calibri"/>
          <w:sz w:val="28"/>
          <w:szCs w:val="28"/>
        </w:rPr>
        <w:t>It converts Java objects into database rows and back, handling SQL generation, caching, lazy loading, etc.</w:t>
      </w:r>
    </w:p>
    <w:p w14:paraId="0F28F5D1" w14:textId="77777777" w:rsidR="009A3AC5" w:rsidRPr="00160DD8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160DD8">
        <w:rPr>
          <w:rFonts w:eastAsia="Calibri"/>
          <w:sz w:val="28"/>
          <w:szCs w:val="28"/>
        </w:rPr>
        <w:t>You can use Hibernate either natively (Session, SessionFactory, Transaction) or through JPA (</w:t>
      </w:r>
      <w:proofErr w:type="spellStart"/>
      <w:r w:rsidRPr="00160DD8">
        <w:rPr>
          <w:rFonts w:eastAsia="Calibri"/>
          <w:sz w:val="28"/>
          <w:szCs w:val="28"/>
        </w:rPr>
        <w:t>EntityManager</w:t>
      </w:r>
      <w:proofErr w:type="spellEnd"/>
      <w:r w:rsidRPr="00160DD8">
        <w:rPr>
          <w:rFonts w:eastAsia="Calibri"/>
          <w:sz w:val="28"/>
          <w:szCs w:val="28"/>
        </w:rPr>
        <w:t xml:space="preserve">, </w:t>
      </w:r>
      <w:proofErr w:type="spellStart"/>
      <w:r w:rsidRPr="00160DD8">
        <w:rPr>
          <w:rFonts w:eastAsia="Calibri"/>
          <w:sz w:val="28"/>
          <w:szCs w:val="28"/>
        </w:rPr>
        <w:t>EntityManagerFactory</w:t>
      </w:r>
      <w:proofErr w:type="spellEnd"/>
      <w:r w:rsidRPr="00160DD8">
        <w:rPr>
          <w:rFonts w:eastAsia="Calibri"/>
          <w:sz w:val="28"/>
          <w:szCs w:val="28"/>
        </w:rPr>
        <w:t>) — where Hibernate works silently behind the JPA interfaces.</w:t>
      </w:r>
    </w:p>
    <w:p w14:paraId="316AFADD" w14:textId="77777777" w:rsidR="009A3AC5" w:rsidRPr="00160DD8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160DD8">
        <w:rPr>
          <w:rFonts w:eastAsia="Calibri"/>
          <w:sz w:val="28"/>
          <w:szCs w:val="28"/>
        </w:rPr>
        <w:t>Requires you to manually manage sessions, transactions, and exceptions (see code example below).</w:t>
      </w:r>
    </w:p>
    <w:p w14:paraId="7026C301" w14:textId="77777777" w:rsidR="009A3AC5" w:rsidRPr="00160DD8" w:rsidRDefault="00000000">
      <w:pPr>
        <w:pStyle w:val="Heading1"/>
        <w:spacing w:before="300" w:after="150"/>
        <w:rPr>
          <w:sz w:val="28"/>
          <w:szCs w:val="28"/>
        </w:rPr>
      </w:pPr>
      <w:r w:rsidRPr="00160DD8">
        <w:rPr>
          <w:rFonts w:eastAsia="Calibri"/>
          <w:b/>
          <w:bCs/>
          <w:color w:val="auto"/>
          <w:sz w:val="28"/>
          <w:szCs w:val="28"/>
        </w:rPr>
        <w:t>3</w:t>
      </w:r>
      <w:r w:rsidRPr="00160DD8">
        <w:rPr>
          <w:rFonts w:eastAsia="Calibri"/>
          <w:b/>
          <w:bCs/>
          <w:color w:val="1F4E79"/>
          <w:sz w:val="28"/>
          <w:szCs w:val="28"/>
        </w:rPr>
        <w:t xml:space="preserve">. </w:t>
      </w:r>
      <w:r w:rsidRPr="00160DD8">
        <w:rPr>
          <w:rFonts w:eastAsia="Calibri"/>
          <w:b/>
          <w:bCs/>
          <w:color w:val="auto"/>
          <w:sz w:val="28"/>
          <w:szCs w:val="28"/>
        </w:rPr>
        <w:t>Spring Data JPA</w:t>
      </w:r>
    </w:p>
    <w:p w14:paraId="1A13EB96" w14:textId="77777777" w:rsidR="009A3AC5" w:rsidRPr="00160DD8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160DD8">
        <w:rPr>
          <w:rFonts w:eastAsia="Calibri"/>
          <w:sz w:val="28"/>
          <w:szCs w:val="28"/>
        </w:rPr>
        <w:t xml:space="preserve">Does </w:t>
      </w:r>
      <w:r w:rsidRPr="00160DD8">
        <w:rPr>
          <w:rFonts w:eastAsia="Calibri"/>
          <w:b/>
          <w:bCs/>
          <w:sz w:val="28"/>
          <w:szCs w:val="28"/>
        </w:rPr>
        <w:t>not</w:t>
      </w:r>
      <w:r w:rsidRPr="00160DD8">
        <w:rPr>
          <w:rFonts w:eastAsia="Calibri"/>
          <w:sz w:val="28"/>
          <w:szCs w:val="28"/>
        </w:rPr>
        <w:t xml:space="preserve"> implement JPA itself — it sits </w:t>
      </w:r>
      <w:r w:rsidRPr="00160DD8">
        <w:rPr>
          <w:rFonts w:eastAsia="Calibri"/>
          <w:b/>
          <w:bCs/>
          <w:sz w:val="28"/>
          <w:szCs w:val="28"/>
        </w:rPr>
        <w:t>on top of a JPA provider</w:t>
      </w:r>
      <w:r w:rsidRPr="00160DD8">
        <w:rPr>
          <w:rFonts w:eastAsia="Calibri"/>
          <w:sz w:val="28"/>
          <w:szCs w:val="28"/>
        </w:rPr>
        <w:t xml:space="preserve"> (typically Hibernate).</w:t>
      </w:r>
    </w:p>
    <w:p w14:paraId="09419477" w14:textId="77777777" w:rsidR="009A3AC5" w:rsidRPr="00160DD8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160DD8">
        <w:rPr>
          <w:rFonts w:eastAsia="Calibri"/>
          <w:sz w:val="28"/>
          <w:szCs w:val="28"/>
        </w:rPr>
        <w:t xml:space="preserve">Its main purpose is to </w:t>
      </w:r>
      <w:r w:rsidRPr="00160DD8">
        <w:rPr>
          <w:rFonts w:eastAsia="Calibri"/>
          <w:b/>
          <w:bCs/>
          <w:sz w:val="28"/>
          <w:szCs w:val="28"/>
        </w:rPr>
        <w:t>eliminate boilerplate code</w:t>
      </w:r>
      <w:r w:rsidRPr="00160DD8">
        <w:rPr>
          <w:rFonts w:eastAsia="Calibri"/>
          <w:sz w:val="28"/>
          <w:szCs w:val="28"/>
        </w:rPr>
        <w:t xml:space="preserve"> (no more manually opening sessions, writing try/catch/finally blocks, etc.).</w:t>
      </w:r>
    </w:p>
    <w:p w14:paraId="33E94AD6" w14:textId="77777777" w:rsidR="009A3AC5" w:rsidRPr="00160DD8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160DD8">
        <w:rPr>
          <w:rFonts w:eastAsia="Calibri"/>
          <w:sz w:val="28"/>
          <w:szCs w:val="28"/>
        </w:rPr>
        <w:t xml:space="preserve">Provides a </w:t>
      </w:r>
      <w:r w:rsidRPr="00160DD8">
        <w:rPr>
          <w:rFonts w:eastAsia="Calibri"/>
          <w:b/>
          <w:bCs/>
          <w:sz w:val="28"/>
          <w:szCs w:val="28"/>
        </w:rPr>
        <w:t>repository abstraction</w:t>
      </w:r>
      <w:r w:rsidRPr="00160DD8">
        <w:rPr>
          <w:rFonts w:eastAsia="Calibri"/>
          <w:sz w:val="28"/>
          <w:szCs w:val="28"/>
        </w:rPr>
        <w:t xml:space="preserve"> — you just extend an interface (e.g., </w:t>
      </w:r>
      <w:proofErr w:type="spellStart"/>
      <w:r w:rsidRPr="00160DD8">
        <w:rPr>
          <w:rFonts w:eastAsia="Calibri"/>
          <w:sz w:val="28"/>
          <w:szCs w:val="28"/>
        </w:rPr>
        <w:t>JpaRepository</w:t>
      </w:r>
      <w:proofErr w:type="spellEnd"/>
      <w:r w:rsidRPr="00160DD8">
        <w:rPr>
          <w:rFonts w:eastAsia="Calibri"/>
          <w:sz w:val="28"/>
          <w:szCs w:val="28"/>
        </w:rPr>
        <w:t>) and Spring generates the implementation for you at runtime.</w:t>
      </w:r>
    </w:p>
    <w:p w14:paraId="17E8B0A9" w14:textId="77777777" w:rsidR="009A3AC5" w:rsidRPr="00160DD8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160DD8">
        <w:rPr>
          <w:rFonts w:eastAsia="Calibri"/>
          <w:sz w:val="28"/>
          <w:szCs w:val="28"/>
        </w:rPr>
        <w:t xml:space="preserve">Also </w:t>
      </w:r>
      <w:r w:rsidRPr="00160DD8">
        <w:rPr>
          <w:rFonts w:eastAsia="Calibri"/>
          <w:b/>
          <w:bCs/>
          <w:sz w:val="28"/>
          <w:szCs w:val="28"/>
        </w:rPr>
        <w:t>manages transactions</w:t>
      </w:r>
      <w:r w:rsidRPr="00160DD8">
        <w:rPr>
          <w:rFonts w:eastAsia="Calibri"/>
          <w:sz w:val="28"/>
          <w:szCs w:val="28"/>
        </w:rPr>
        <w:t xml:space="preserve"> declaratively via the @Transactional annotation, instead of manual </w:t>
      </w:r>
      <w:proofErr w:type="spellStart"/>
      <w:proofErr w:type="gramStart"/>
      <w:r w:rsidRPr="00160DD8">
        <w:rPr>
          <w:rFonts w:eastAsia="Calibri"/>
          <w:sz w:val="28"/>
          <w:szCs w:val="28"/>
        </w:rPr>
        <w:t>beginTransaction</w:t>
      </w:r>
      <w:proofErr w:type="spellEnd"/>
      <w:r w:rsidRPr="00160DD8">
        <w:rPr>
          <w:rFonts w:eastAsia="Calibri"/>
          <w:sz w:val="28"/>
          <w:szCs w:val="28"/>
        </w:rPr>
        <w:t>(</w:t>
      </w:r>
      <w:proofErr w:type="gramEnd"/>
      <w:r w:rsidRPr="00160DD8">
        <w:rPr>
          <w:rFonts w:eastAsia="Calibri"/>
          <w:sz w:val="28"/>
          <w:szCs w:val="28"/>
        </w:rPr>
        <w:t xml:space="preserve">) / </w:t>
      </w:r>
      <w:proofErr w:type="gramStart"/>
      <w:r w:rsidRPr="00160DD8">
        <w:rPr>
          <w:rFonts w:eastAsia="Calibri"/>
          <w:sz w:val="28"/>
          <w:szCs w:val="28"/>
        </w:rPr>
        <w:t>commit(</w:t>
      </w:r>
      <w:proofErr w:type="gramEnd"/>
      <w:r w:rsidRPr="00160DD8">
        <w:rPr>
          <w:rFonts w:eastAsia="Calibri"/>
          <w:sz w:val="28"/>
          <w:szCs w:val="28"/>
        </w:rPr>
        <w:t xml:space="preserve">) / </w:t>
      </w:r>
      <w:proofErr w:type="gramStart"/>
      <w:r w:rsidRPr="00160DD8">
        <w:rPr>
          <w:rFonts w:eastAsia="Calibri"/>
          <w:sz w:val="28"/>
          <w:szCs w:val="28"/>
        </w:rPr>
        <w:t>rollback(</w:t>
      </w:r>
      <w:proofErr w:type="gramEnd"/>
      <w:r w:rsidRPr="00160DD8">
        <w:rPr>
          <w:rFonts w:eastAsia="Calibri"/>
          <w:sz w:val="28"/>
          <w:szCs w:val="28"/>
        </w:rPr>
        <w:t>) calls.</w:t>
      </w:r>
    </w:p>
    <w:p w14:paraId="54CE10B8" w14:textId="77777777" w:rsidR="009A3AC5" w:rsidRPr="00160DD8" w:rsidRDefault="00000000">
      <w:pPr>
        <w:pStyle w:val="Heading1"/>
        <w:spacing w:before="300" w:after="150"/>
        <w:rPr>
          <w:color w:val="auto"/>
          <w:sz w:val="28"/>
          <w:szCs w:val="28"/>
        </w:rPr>
      </w:pPr>
      <w:r w:rsidRPr="00160DD8">
        <w:rPr>
          <w:rFonts w:eastAsia="Calibri"/>
          <w:b/>
          <w:bCs/>
          <w:color w:val="auto"/>
          <w:sz w:val="28"/>
          <w:szCs w:val="28"/>
        </w:rPr>
        <w:t>How They Relate (Layered View)</w:t>
      </w:r>
    </w:p>
    <w:p w14:paraId="00644E12" w14:textId="77777777" w:rsidR="009A3AC5" w:rsidRPr="00160DD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100" w:after="100"/>
        <w:rPr>
          <w:sz w:val="28"/>
          <w:szCs w:val="28"/>
        </w:rPr>
      </w:pPr>
      <w:r w:rsidRPr="00160DD8">
        <w:rPr>
          <w:rFonts w:eastAsia="Consolas"/>
          <w:sz w:val="28"/>
          <w:szCs w:val="28"/>
        </w:rPr>
        <w:t xml:space="preserve">Spring Data JPA   </w:t>
      </w:r>
      <w:proofErr w:type="gramStart"/>
      <w:r w:rsidRPr="00160DD8">
        <w:rPr>
          <w:rFonts w:eastAsia="Consolas"/>
          <w:sz w:val="28"/>
          <w:szCs w:val="28"/>
        </w:rPr>
        <w:t>→  Abstraction</w:t>
      </w:r>
      <w:proofErr w:type="gramEnd"/>
      <w:r w:rsidRPr="00160DD8">
        <w:rPr>
          <w:rFonts w:eastAsia="Consolas"/>
          <w:sz w:val="28"/>
          <w:szCs w:val="28"/>
        </w:rPr>
        <w:t xml:space="preserve"> layer that reduces boilerplate &amp; manages transactions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   ↓ (uses)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JPA            </w:t>
      </w:r>
      <w:proofErr w:type="gramStart"/>
      <w:r w:rsidRPr="00160DD8">
        <w:rPr>
          <w:rFonts w:eastAsia="Consolas"/>
          <w:sz w:val="28"/>
          <w:szCs w:val="28"/>
        </w:rPr>
        <w:t>→  Specification</w:t>
      </w:r>
      <w:proofErr w:type="gramEnd"/>
      <w:r w:rsidRPr="00160DD8">
        <w:rPr>
          <w:rFonts w:eastAsia="Consolas"/>
          <w:sz w:val="28"/>
          <w:szCs w:val="28"/>
        </w:rPr>
        <w:t xml:space="preserve"> (interfaces &amp; rules, e.g. </w:t>
      </w:r>
      <w:proofErr w:type="spellStart"/>
      <w:r w:rsidRPr="00160DD8">
        <w:rPr>
          <w:rFonts w:eastAsia="Consolas"/>
          <w:sz w:val="28"/>
          <w:szCs w:val="28"/>
        </w:rPr>
        <w:t>EntityManager</w:t>
      </w:r>
      <w:proofErr w:type="spellEnd"/>
      <w:r w:rsidRPr="00160DD8">
        <w:rPr>
          <w:rFonts w:eastAsia="Consolas"/>
          <w:sz w:val="28"/>
          <w:szCs w:val="28"/>
        </w:rPr>
        <w:t>, @Entity)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lastRenderedPageBreak/>
        <w:t xml:space="preserve">       ↓ (implemented by)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Hibernate         </w:t>
      </w:r>
      <w:proofErr w:type="gramStart"/>
      <w:r w:rsidRPr="00160DD8">
        <w:rPr>
          <w:rFonts w:eastAsia="Consolas"/>
          <w:sz w:val="28"/>
          <w:szCs w:val="28"/>
        </w:rPr>
        <w:t>→  ORM</w:t>
      </w:r>
      <w:proofErr w:type="gramEnd"/>
      <w:r w:rsidRPr="00160DD8">
        <w:rPr>
          <w:rFonts w:eastAsia="Consolas"/>
          <w:sz w:val="28"/>
          <w:szCs w:val="28"/>
        </w:rPr>
        <w:t xml:space="preserve"> tool that actually implements JPA and talks to the DB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   ↓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Database (SQL)</w:t>
      </w:r>
    </w:p>
    <w:p w14:paraId="2313B93F" w14:textId="77777777" w:rsidR="009A3AC5" w:rsidRPr="00160DD8" w:rsidRDefault="00000000">
      <w:pPr>
        <w:pStyle w:val="Heading1"/>
        <w:spacing w:before="300" w:after="150"/>
        <w:rPr>
          <w:color w:val="auto"/>
          <w:sz w:val="28"/>
          <w:szCs w:val="28"/>
        </w:rPr>
      </w:pPr>
      <w:r w:rsidRPr="00160DD8">
        <w:rPr>
          <w:rFonts w:eastAsia="Calibri"/>
          <w:b/>
          <w:bCs/>
          <w:color w:val="auto"/>
          <w:sz w:val="28"/>
          <w:szCs w:val="28"/>
        </w:rPr>
        <w:t>Code Comparison</w:t>
      </w:r>
    </w:p>
    <w:p w14:paraId="46B65BE9" w14:textId="77777777" w:rsidR="009A3AC5" w:rsidRPr="00160DD8" w:rsidRDefault="00000000">
      <w:pPr>
        <w:pStyle w:val="Heading2"/>
        <w:spacing w:before="240" w:after="120"/>
        <w:rPr>
          <w:color w:val="auto"/>
          <w:sz w:val="28"/>
          <w:szCs w:val="28"/>
        </w:rPr>
      </w:pPr>
      <w:r w:rsidRPr="00160DD8">
        <w:rPr>
          <w:rFonts w:eastAsia="Calibri"/>
          <w:b/>
          <w:bCs/>
          <w:color w:val="auto"/>
          <w:sz w:val="28"/>
          <w:szCs w:val="28"/>
        </w:rPr>
        <w:t>Hibernate (native API — manual session/transaction handling)</w:t>
      </w:r>
    </w:p>
    <w:p w14:paraId="5CF0E072" w14:textId="77777777" w:rsidR="009A3AC5" w:rsidRPr="00160DD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100" w:after="100"/>
        <w:rPr>
          <w:sz w:val="28"/>
          <w:szCs w:val="28"/>
        </w:rPr>
      </w:pPr>
      <w:r w:rsidRPr="00160DD8">
        <w:rPr>
          <w:rFonts w:eastAsia="Consolas"/>
          <w:sz w:val="28"/>
          <w:szCs w:val="28"/>
        </w:rPr>
        <w:t>/* Method to CREATE an employee in the database */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public Integer </w:t>
      </w:r>
      <w:proofErr w:type="spellStart"/>
      <w:r w:rsidRPr="00160DD8">
        <w:rPr>
          <w:rFonts w:eastAsia="Consolas"/>
          <w:sz w:val="28"/>
          <w:szCs w:val="28"/>
        </w:rPr>
        <w:t>addEmployee</w:t>
      </w:r>
      <w:proofErr w:type="spellEnd"/>
      <w:r w:rsidRPr="00160DD8">
        <w:rPr>
          <w:rFonts w:eastAsia="Consolas"/>
          <w:sz w:val="28"/>
          <w:szCs w:val="28"/>
        </w:rPr>
        <w:t>(Employee employee) {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Session </w:t>
      </w:r>
      <w:proofErr w:type="spellStart"/>
      <w:r w:rsidRPr="00160DD8">
        <w:rPr>
          <w:rFonts w:eastAsia="Consolas"/>
          <w:sz w:val="28"/>
          <w:szCs w:val="28"/>
        </w:rPr>
        <w:t>session</w:t>
      </w:r>
      <w:proofErr w:type="spellEnd"/>
      <w:r w:rsidRPr="00160DD8">
        <w:rPr>
          <w:rFonts w:eastAsia="Consolas"/>
          <w:sz w:val="28"/>
          <w:szCs w:val="28"/>
        </w:rPr>
        <w:t xml:space="preserve"> = </w:t>
      </w:r>
      <w:proofErr w:type="spellStart"/>
      <w:r w:rsidRPr="00160DD8">
        <w:rPr>
          <w:rFonts w:eastAsia="Consolas"/>
          <w:sz w:val="28"/>
          <w:szCs w:val="28"/>
        </w:rPr>
        <w:t>factory.openSession</w:t>
      </w:r>
      <w:proofErr w:type="spellEnd"/>
      <w:r w:rsidRPr="00160DD8">
        <w:rPr>
          <w:rFonts w:eastAsia="Consolas"/>
          <w:sz w:val="28"/>
          <w:szCs w:val="28"/>
        </w:rPr>
        <w:t>();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Transaction </w:t>
      </w:r>
      <w:proofErr w:type="spellStart"/>
      <w:r w:rsidRPr="00160DD8">
        <w:rPr>
          <w:rFonts w:eastAsia="Consolas"/>
          <w:sz w:val="28"/>
          <w:szCs w:val="28"/>
        </w:rPr>
        <w:t>tx</w:t>
      </w:r>
      <w:proofErr w:type="spellEnd"/>
      <w:r w:rsidRPr="00160DD8">
        <w:rPr>
          <w:rFonts w:eastAsia="Consolas"/>
          <w:sz w:val="28"/>
          <w:szCs w:val="28"/>
        </w:rPr>
        <w:t xml:space="preserve"> = null;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Integer </w:t>
      </w:r>
      <w:proofErr w:type="spellStart"/>
      <w:r w:rsidRPr="00160DD8">
        <w:rPr>
          <w:rFonts w:eastAsia="Consolas"/>
          <w:sz w:val="28"/>
          <w:szCs w:val="28"/>
        </w:rPr>
        <w:t>employeeID</w:t>
      </w:r>
      <w:proofErr w:type="spellEnd"/>
      <w:r w:rsidRPr="00160DD8">
        <w:rPr>
          <w:rFonts w:eastAsia="Consolas"/>
          <w:sz w:val="28"/>
          <w:szCs w:val="28"/>
        </w:rPr>
        <w:t xml:space="preserve"> = null;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try {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    </w:t>
      </w:r>
      <w:proofErr w:type="spellStart"/>
      <w:r w:rsidRPr="00160DD8">
        <w:rPr>
          <w:rFonts w:eastAsia="Consolas"/>
          <w:sz w:val="28"/>
          <w:szCs w:val="28"/>
        </w:rPr>
        <w:t>tx</w:t>
      </w:r>
      <w:proofErr w:type="spellEnd"/>
      <w:r w:rsidRPr="00160DD8">
        <w:rPr>
          <w:rFonts w:eastAsia="Consolas"/>
          <w:sz w:val="28"/>
          <w:szCs w:val="28"/>
        </w:rPr>
        <w:t xml:space="preserve"> = </w:t>
      </w:r>
      <w:proofErr w:type="spellStart"/>
      <w:r w:rsidRPr="00160DD8">
        <w:rPr>
          <w:rFonts w:eastAsia="Consolas"/>
          <w:sz w:val="28"/>
          <w:szCs w:val="28"/>
        </w:rPr>
        <w:t>session.beginTransaction</w:t>
      </w:r>
      <w:proofErr w:type="spellEnd"/>
      <w:r w:rsidRPr="00160DD8">
        <w:rPr>
          <w:rFonts w:eastAsia="Consolas"/>
          <w:sz w:val="28"/>
          <w:szCs w:val="28"/>
        </w:rPr>
        <w:t>();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    </w:t>
      </w:r>
      <w:proofErr w:type="spellStart"/>
      <w:r w:rsidRPr="00160DD8">
        <w:rPr>
          <w:rFonts w:eastAsia="Consolas"/>
          <w:sz w:val="28"/>
          <w:szCs w:val="28"/>
        </w:rPr>
        <w:t>employeeID</w:t>
      </w:r>
      <w:proofErr w:type="spellEnd"/>
      <w:r w:rsidRPr="00160DD8">
        <w:rPr>
          <w:rFonts w:eastAsia="Consolas"/>
          <w:sz w:val="28"/>
          <w:szCs w:val="28"/>
        </w:rPr>
        <w:t xml:space="preserve"> = (Integer) </w:t>
      </w:r>
      <w:proofErr w:type="spellStart"/>
      <w:r w:rsidRPr="00160DD8">
        <w:rPr>
          <w:rFonts w:eastAsia="Consolas"/>
          <w:sz w:val="28"/>
          <w:szCs w:val="28"/>
        </w:rPr>
        <w:t>session.save</w:t>
      </w:r>
      <w:proofErr w:type="spellEnd"/>
      <w:r w:rsidRPr="00160DD8">
        <w:rPr>
          <w:rFonts w:eastAsia="Consolas"/>
          <w:sz w:val="28"/>
          <w:szCs w:val="28"/>
        </w:rPr>
        <w:t>(employee);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    </w:t>
      </w:r>
      <w:proofErr w:type="spellStart"/>
      <w:r w:rsidRPr="00160DD8">
        <w:rPr>
          <w:rFonts w:eastAsia="Consolas"/>
          <w:sz w:val="28"/>
          <w:szCs w:val="28"/>
        </w:rPr>
        <w:t>tx.commit</w:t>
      </w:r>
      <w:proofErr w:type="spellEnd"/>
      <w:r w:rsidRPr="00160DD8">
        <w:rPr>
          <w:rFonts w:eastAsia="Consolas"/>
          <w:sz w:val="28"/>
          <w:szCs w:val="28"/>
        </w:rPr>
        <w:t>();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} catch (</w:t>
      </w:r>
      <w:proofErr w:type="spellStart"/>
      <w:r w:rsidRPr="00160DD8">
        <w:rPr>
          <w:rFonts w:eastAsia="Consolas"/>
          <w:sz w:val="28"/>
          <w:szCs w:val="28"/>
        </w:rPr>
        <w:t>HibernateException</w:t>
      </w:r>
      <w:proofErr w:type="spellEnd"/>
      <w:r w:rsidRPr="00160DD8">
        <w:rPr>
          <w:rFonts w:eastAsia="Consolas"/>
          <w:sz w:val="28"/>
          <w:szCs w:val="28"/>
        </w:rPr>
        <w:t xml:space="preserve"> e) {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    if (</w:t>
      </w:r>
      <w:proofErr w:type="spellStart"/>
      <w:r w:rsidRPr="00160DD8">
        <w:rPr>
          <w:rFonts w:eastAsia="Consolas"/>
          <w:sz w:val="28"/>
          <w:szCs w:val="28"/>
        </w:rPr>
        <w:t>tx</w:t>
      </w:r>
      <w:proofErr w:type="spellEnd"/>
      <w:r w:rsidRPr="00160DD8">
        <w:rPr>
          <w:rFonts w:eastAsia="Consolas"/>
          <w:sz w:val="28"/>
          <w:szCs w:val="28"/>
        </w:rPr>
        <w:t xml:space="preserve"> != null) </w:t>
      </w:r>
      <w:proofErr w:type="spellStart"/>
      <w:r w:rsidRPr="00160DD8">
        <w:rPr>
          <w:rFonts w:eastAsia="Consolas"/>
          <w:sz w:val="28"/>
          <w:szCs w:val="28"/>
        </w:rPr>
        <w:t>tx.rollback</w:t>
      </w:r>
      <w:proofErr w:type="spellEnd"/>
      <w:r w:rsidRPr="00160DD8">
        <w:rPr>
          <w:rFonts w:eastAsia="Consolas"/>
          <w:sz w:val="28"/>
          <w:szCs w:val="28"/>
        </w:rPr>
        <w:t>();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    </w:t>
      </w:r>
      <w:proofErr w:type="spellStart"/>
      <w:r w:rsidRPr="00160DD8">
        <w:rPr>
          <w:rFonts w:eastAsia="Consolas"/>
          <w:sz w:val="28"/>
          <w:szCs w:val="28"/>
        </w:rPr>
        <w:t>e.printStackTrace</w:t>
      </w:r>
      <w:proofErr w:type="spellEnd"/>
      <w:r w:rsidRPr="00160DD8">
        <w:rPr>
          <w:rFonts w:eastAsia="Consolas"/>
          <w:sz w:val="28"/>
          <w:szCs w:val="28"/>
        </w:rPr>
        <w:t>();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} finally {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    </w:t>
      </w:r>
      <w:proofErr w:type="spellStart"/>
      <w:r w:rsidRPr="00160DD8">
        <w:rPr>
          <w:rFonts w:eastAsia="Consolas"/>
          <w:sz w:val="28"/>
          <w:szCs w:val="28"/>
        </w:rPr>
        <w:t>session.close</w:t>
      </w:r>
      <w:proofErr w:type="spellEnd"/>
      <w:r w:rsidRPr="00160DD8">
        <w:rPr>
          <w:rFonts w:eastAsia="Consolas"/>
          <w:sz w:val="28"/>
          <w:szCs w:val="28"/>
        </w:rPr>
        <w:t>();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}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return </w:t>
      </w:r>
      <w:proofErr w:type="spellStart"/>
      <w:r w:rsidRPr="00160DD8">
        <w:rPr>
          <w:rFonts w:eastAsia="Consolas"/>
          <w:sz w:val="28"/>
          <w:szCs w:val="28"/>
        </w:rPr>
        <w:t>employeeID</w:t>
      </w:r>
      <w:proofErr w:type="spellEnd"/>
      <w:r w:rsidRPr="00160DD8">
        <w:rPr>
          <w:rFonts w:eastAsia="Consolas"/>
          <w:sz w:val="28"/>
          <w:szCs w:val="28"/>
        </w:rPr>
        <w:t>;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>}</w:t>
      </w:r>
    </w:p>
    <w:p w14:paraId="1FDF5759" w14:textId="77777777" w:rsidR="009A3AC5" w:rsidRPr="00160DD8" w:rsidRDefault="00000000">
      <w:pPr>
        <w:spacing w:before="60" w:after="160"/>
        <w:rPr>
          <w:sz w:val="28"/>
          <w:szCs w:val="28"/>
        </w:rPr>
      </w:pPr>
      <w:r w:rsidRPr="00160DD8">
        <w:rPr>
          <w:rFonts w:eastAsia="Calibri"/>
          <w:i/>
          <w:iCs/>
          <w:color w:val="555555"/>
          <w:sz w:val="28"/>
          <w:szCs w:val="28"/>
        </w:rPr>
        <w:t>Notice: You manually open the session, begin the transaction, commit, rollback on failure, and close the session. This is repetitive boilerplate that every DAO method must repeat.</w:t>
      </w:r>
    </w:p>
    <w:p w14:paraId="5626B451" w14:textId="77777777" w:rsidR="009A3AC5" w:rsidRPr="00160DD8" w:rsidRDefault="00000000">
      <w:pPr>
        <w:pStyle w:val="Heading2"/>
        <w:spacing w:before="240" w:after="120"/>
        <w:rPr>
          <w:color w:val="auto"/>
          <w:sz w:val="28"/>
          <w:szCs w:val="28"/>
        </w:rPr>
      </w:pPr>
      <w:r w:rsidRPr="00160DD8">
        <w:rPr>
          <w:rFonts w:eastAsia="Calibri"/>
          <w:b/>
          <w:bCs/>
          <w:color w:val="auto"/>
          <w:sz w:val="28"/>
          <w:szCs w:val="28"/>
        </w:rPr>
        <w:t>Spring Data JPA (repository abstraction + declarative transactions)</w:t>
      </w:r>
    </w:p>
    <w:p w14:paraId="25E0701A" w14:textId="77777777" w:rsidR="009A3AC5" w:rsidRPr="00160DD8" w:rsidRDefault="00000000">
      <w:pPr>
        <w:spacing w:after="120"/>
        <w:rPr>
          <w:sz w:val="28"/>
          <w:szCs w:val="28"/>
        </w:rPr>
      </w:pPr>
      <w:r w:rsidRPr="00160DD8">
        <w:rPr>
          <w:rFonts w:eastAsia="Calibri"/>
          <w:b/>
          <w:bCs/>
          <w:sz w:val="28"/>
          <w:szCs w:val="28"/>
        </w:rPr>
        <w:t>EmployeeRepository.java</w:t>
      </w:r>
    </w:p>
    <w:p w14:paraId="2E3965C5" w14:textId="77777777" w:rsidR="009A3AC5" w:rsidRPr="00160DD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100" w:after="100"/>
        <w:rPr>
          <w:sz w:val="28"/>
          <w:szCs w:val="28"/>
        </w:rPr>
      </w:pPr>
      <w:r w:rsidRPr="00160DD8">
        <w:rPr>
          <w:rFonts w:eastAsia="Consolas"/>
          <w:sz w:val="28"/>
          <w:szCs w:val="28"/>
        </w:rPr>
        <w:t xml:space="preserve">public interface </w:t>
      </w:r>
      <w:proofErr w:type="spellStart"/>
      <w:r w:rsidRPr="00160DD8">
        <w:rPr>
          <w:rFonts w:eastAsia="Consolas"/>
          <w:sz w:val="28"/>
          <w:szCs w:val="28"/>
        </w:rPr>
        <w:t>EmployeeRepository</w:t>
      </w:r>
      <w:proofErr w:type="spellEnd"/>
      <w:r w:rsidRPr="00160DD8">
        <w:rPr>
          <w:rFonts w:eastAsia="Consolas"/>
          <w:sz w:val="28"/>
          <w:szCs w:val="28"/>
        </w:rPr>
        <w:t xml:space="preserve"> extends </w:t>
      </w:r>
      <w:proofErr w:type="spellStart"/>
      <w:r w:rsidRPr="00160DD8">
        <w:rPr>
          <w:rFonts w:eastAsia="Consolas"/>
          <w:sz w:val="28"/>
          <w:szCs w:val="28"/>
        </w:rPr>
        <w:t>JpaRepository</w:t>
      </w:r>
      <w:proofErr w:type="spellEnd"/>
      <w:r w:rsidRPr="00160DD8">
        <w:rPr>
          <w:rFonts w:eastAsia="Consolas"/>
          <w:sz w:val="28"/>
          <w:szCs w:val="28"/>
        </w:rPr>
        <w:t>&lt;Employee, Integer&gt; {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// No implementation needed — Spring generates it at runtime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>}</w:t>
      </w:r>
    </w:p>
    <w:p w14:paraId="6B02059D" w14:textId="77777777" w:rsidR="009A3AC5" w:rsidRPr="00160DD8" w:rsidRDefault="00000000">
      <w:pPr>
        <w:spacing w:after="120"/>
        <w:rPr>
          <w:sz w:val="28"/>
          <w:szCs w:val="28"/>
        </w:rPr>
      </w:pPr>
      <w:r w:rsidRPr="00160DD8">
        <w:rPr>
          <w:rFonts w:eastAsia="Calibri"/>
          <w:b/>
          <w:bCs/>
          <w:sz w:val="28"/>
          <w:szCs w:val="28"/>
        </w:rPr>
        <w:t>EmployeeService.java</w:t>
      </w:r>
    </w:p>
    <w:p w14:paraId="479E4A13" w14:textId="77777777" w:rsidR="009A3AC5" w:rsidRPr="00160DD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100" w:after="100"/>
        <w:rPr>
          <w:sz w:val="28"/>
          <w:szCs w:val="28"/>
        </w:rPr>
      </w:pPr>
      <w:r w:rsidRPr="00160DD8">
        <w:rPr>
          <w:rFonts w:eastAsia="Consolas"/>
          <w:sz w:val="28"/>
          <w:szCs w:val="28"/>
        </w:rPr>
        <w:t>@Autowired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private </w:t>
      </w:r>
      <w:proofErr w:type="spellStart"/>
      <w:r w:rsidRPr="00160DD8">
        <w:rPr>
          <w:rFonts w:eastAsia="Consolas"/>
          <w:sz w:val="28"/>
          <w:szCs w:val="28"/>
        </w:rPr>
        <w:t>EmployeeRepository</w:t>
      </w:r>
      <w:proofErr w:type="spellEnd"/>
      <w:r w:rsidRPr="00160DD8">
        <w:rPr>
          <w:rFonts w:eastAsia="Consolas"/>
          <w:sz w:val="28"/>
          <w:szCs w:val="28"/>
        </w:rPr>
        <w:t xml:space="preserve"> </w:t>
      </w:r>
      <w:proofErr w:type="spellStart"/>
      <w:r w:rsidRPr="00160DD8">
        <w:rPr>
          <w:rFonts w:eastAsia="Consolas"/>
          <w:sz w:val="28"/>
          <w:szCs w:val="28"/>
        </w:rPr>
        <w:t>employeeRepository</w:t>
      </w:r>
      <w:proofErr w:type="spellEnd"/>
      <w:r w:rsidRPr="00160DD8">
        <w:rPr>
          <w:rFonts w:eastAsia="Consolas"/>
          <w:sz w:val="28"/>
          <w:szCs w:val="28"/>
        </w:rPr>
        <w:t>;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>@Transactional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lastRenderedPageBreak/>
        <w:t xml:space="preserve">public void </w:t>
      </w:r>
      <w:proofErr w:type="spellStart"/>
      <w:proofErr w:type="gramStart"/>
      <w:r w:rsidRPr="00160DD8">
        <w:rPr>
          <w:rFonts w:eastAsia="Consolas"/>
          <w:sz w:val="28"/>
          <w:szCs w:val="28"/>
        </w:rPr>
        <w:t>addEmployee</w:t>
      </w:r>
      <w:proofErr w:type="spellEnd"/>
      <w:r w:rsidRPr="00160DD8">
        <w:rPr>
          <w:rFonts w:eastAsia="Consolas"/>
          <w:sz w:val="28"/>
          <w:szCs w:val="28"/>
        </w:rPr>
        <w:t>(</w:t>
      </w:r>
      <w:proofErr w:type="gramEnd"/>
      <w:r w:rsidRPr="00160DD8">
        <w:rPr>
          <w:rFonts w:eastAsia="Consolas"/>
          <w:sz w:val="28"/>
          <w:szCs w:val="28"/>
        </w:rPr>
        <w:t>Employee employee) {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 xml:space="preserve">    </w:t>
      </w:r>
      <w:proofErr w:type="spellStart"/>
      <w:r w:rsidRPr="00160DD8">
        <w:rPr>
          <w:rFonts w:eastAsia="Consolas"/>
          <w:sz w:val="28"/>
          <w:szCs w:val="28"/>
        </w:rPr>
        <w:t>employeeRepository.save</w:t>
      </w:r>
      <w:proofErr w:type="spellEnd"/>
      <w:r w:rsidRPr="00160DD8">
        <w:rPr>
          <w:rFonts w:eastAsia="Consolas"/>
          <w:sz w:val="28"/>
          <w:szCs w:val="28"/>
        </w:rPr>
        <w:t>(employee);</w:t>
      </w:r>
      <w:r w:rsidRPr="00160DD8">
        <w:rPr>
          <w:sz w:val="28"/>
          <w:szCs w:val="28"/>
        </w:rPr>
        <w:br/>
      </w:r>
      <w:r w:rsidRPr="00160DD8">
        <w:rPr>
          <w:rFonts w:eastAsia="Consolas"/>
          <w:sz w:val="28"/>
          <w:szCs w:val="28"/>
        </w:rPr>
        <w:t>}</w:t>
      </w:r>
    </w:p>
    <w:p w14:paraId="1E8CA66D" w14:textId="77777777" w:rsidR="009A3AC5" w:rsidRPr="00160DD8" w:rsidRDefault="00000000">
      <w:pPr>
        <w:spacing w:before="60" w:after="160"/>
        <w:rPr>
          <w:sz w:val="28"/>
          <w:szCs w:val="28"/>
        </w:rPr>
      </w:pPr>
      <w:r w:rsidRPr="00160DD8">
        <w:rPr>
          <w:rFonts w:eastAsia="Calibri"/>
          <w:i/>
          <w:iCs/>
          <w:color w:val="555555"/>
          <w:sz w:val="28"/>
          <w:szCs w:val="28"/>
        </w:rPr>
        <w:t xml:space="preserve">Notice: No session handling, no manual transaction commit/rollback, no boilerplate try/catch. @Transactional handles transaction management, and </w:t>
      </w:r>
      <w:proofErr w:type="spellStart"/>
      <w:r w:rsidRPr="00160DD8">
        <w:rPr>
          <w:rFonts w:eastAsia="Calibri"/>
          <w:i/>
          <w:iCs/>
          <w:color w:val="555555"/>
          <w:sz w:val="28"/>
          <w:szCs w:val="28"/>
        </w:rPr>
        <w:t>JpaRepository</w:t>
      </w:r>
      <w:proofErr w:type="spellEnd"/>
      <w:r w:rsidRPr="00160DD8">
        <w:rPr>
          <w:rFonts w:eastAsia="Calibri"/>
          <w:i/>
          <w:iCs/>
          <w:color w:val="555555"/>
          <w:sz w:val="28"/>
          <w:szCs w:val="28"/>
        </w:rPr>
        <w:t xml:space="preserve"> already provides </w:t>
      </w:r>
      <w:proofErr w:type="gramStart"/>
      <w:r w:rsidRPr="00160DD8">
        <w:rPr>
          <w:rFonts w:eastAsia="Calibri"/>
          <w:i/>
          <w:iCs/>
          <w:color w:val="555555"/>
          <w:sz w:val="28"/>
          <w:szCs w:val="28"/>
        </w:rPr>
        <w:t>save(</w:t>
      </w:r>
      <w:proofErr w:type="gramEnd"/>
      <w:r w:rsidRPr="00160DD8">
        <w:rPr>
          <w:rFonts w:eastAsia="Calibri"/>
          <w:i/>
          <w:iCs/>
          <w:color w:val="555555"/>
          <w:sz w:val="28"/>
          <w:szCs w:val="28"/>
        </w:rPr>
        <w:t xml:space="preserve">), </w:t>
      </w:r>
      <w:proofErr w:type="spellStart"/>
      <w:proofErr w:type="gramStart"/>
      <w:r w:rsidRPr="00160DD8">
        <w:rPr>
          <w:rFonts w:eastAsia="Calibri"/>
          <w:i/>
          <w:iCs/>
          <w:color w:val="555555"/>
          <w:sz w:val="28"/>
          <w:szCs w:val="28"/>
        </w:rPr>
        <w:t>findById</w:t>
      </w:r>
      <w:proofErr w:type="spellEnd"/>
      <w:r w:rsidRPr="00160DD8">
        <w:rPr>
          <w:rFonts w:eastAsia="Calibri"/>
          <w:i/>
          <w:iCs/>
          <w:color w:val="555555"/>
          <w:sz w:val="28"/>
          <w:szCs w:val="28"/>
        </w:rPr>
        <w:t>(</w:t>
      </w:r>
      <w:proofErr w:type="gramEnd"/>
      <w:r w:rsidRPr="00160DD8">
        <w:rPr>
          <w:rFonts w:eastAsia="Calibri"/>
          <w:i/>
          <w:iCs/>
          <w:color w:val="555555"/>
          <w:sz w:val="28"/>
          <w:szCs w:val="28"/>
        </w:rPr>
        <w:t xml:space="preserve">), </w:t>
      </w:r>
      <w:proofErr w:type="spellStart"/>
      <w:proofErr w:type="gramStart"/>
      <w:r w:rsidRPr="00160DD8">
        <w:rPr>
          <w:rFonts w:eastAsia="Calibri"/>
          <w:i/>
          <w:iCs/>
          <w:color w:val="555555"/>
          <w:sz w:val="28"/>
          <w:szCs w:val="28"/>
        </w:rPr>
        <w:t>findAll</w:t>
      </w:r>
      <w:proofErr w:type="spellEnd"/>
      <w:r w:rsidRPr="00160DD8">
        <w:rPr>
          <w:rFonts w:eastAsia="Calibri"/>
          <w:i/>
          <w:iCs/>
          <w:color w:val="555555"/>
          <w:sz w:val="28"/>
          <w:szCs w:val="28"/>
        </w:rPr>
        <w:t>(</w:t>
      </w:r>
      <w:proofErr w:type="gramEnd"/>
      <w:r w:rsidRPr="00160DD8">
        <w:rPr>
          <w:rFonts w:eastAsia="Calibri"/>
          <w:i/>
          <w:iCs/>
          <w:color w:val="555555"/>
          <w:sz w:val="28"/>
          <w:szCs w:val="28"/>
        </w:rPr>
        <w:t xml:space="preserve">), </w:t>
      </w:r>
      <w:proofErr w:type="gramStart"/>
      <w:r w:rsidRPr="00160DD8">
        <w:rPr>
          <w:rFonts w:eastAsia="Calibri"/>
          <w:i/>
          <w:iCs/>
          <w:color w:val="555555"/>
          <w:sz w:val="28"/>
          <w:szCs w:val="28"/>
        </w:rPr>
        <w:t>delete(</w:t>
      </w:r>
      <w:proofErr w:type="gramEnd"/>
      <w:r w:rsidRPr="00160DD8">
        <w:rPr>
          <w:rFonts w:eastAsia="Calibri"/>
          <w:i/>
          <w:iCs/>
          <w:color w:val="555555"/>
          <w:sz w:val="28"/>
          <w:szCs w:val="28"/>
        </w:rPr>
        <w:t>), etc. out of the box.</w:t>
      </w:r>
    </w:p>
    <w:p w14:paraId="14D9702D" w14:textId="77777777" w:rsidR="009A3AC5" w:rsidRPr="00160DD8" w:rsidRDefault="00000000">
      <w:pPr>
        <w:pStyle w:val="Heading1"/>
        <w:spacing w:before="300" w:after="150"/>
        <w:rPr>
          <w:color w:val="auto"/>
          <w:sz w:val="28"/>
          <w:szCs w:val="28"/>
        </w:rPr>
      </w:pPr>
      <w:r w:rsidRPr="00160DD8">
        <w:rPr>
          <w:rFonts w:eastAsia="Calibri"/>
          <w:b/>
          <w:bCs/>
          <w:color w:val="auto"/>
          <w:sz w:val="28"/>
          <w:szCs w:val="28"/>
        </w:rPr>
        <w:t>Summary Table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495"/>
        <w:gridCol w:w="2873"/>
        <w:gridCol w:w="3169"/>
      </w:tblGrid>
      <w:tr w:rsidR="009A3AC5" w:rsidRPr="00160DD8" w14:paraId="063F1342" w14:textId="77777777"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13A3F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b/>
                <w:bCs/>
                <w:color w:val="FFFFFF"/>
                <w:sz w:val="28"/>
                <w:szCs w:val="28"/>
              </w:rPr>
              <w:t>Aspect</w:t>
            </w:r>
          </w:p>
        </w:tc>
        <w:tc>
          <w:tcPr>
            <w:tcW w:w="2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4832A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b/>
                <w:bCs/>
                <w:color w:val="FFFFFF"/>
                <w:sz w:val="28"/>
                <w:szCs w:val="28"/>
              </w:rPr>
              <w:t>JPA</w:t>
            </w:r>
          </w:p>
        </w:tc>
        <w:tc>
          <w:tcPr>
            <w:tcW w:w="29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8BAE7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b/>
                <w:bCs/>
                <w:color w:val="FFFFFF"/>
                <w:sz w:val="28"/>
                <w:szCs w:val="28"/>
              </w:rPr>
              <w:t>Hibernate</w:t>
            </w:r>
          </w:p>
        </w:tc>
        <w:tc>
          <w:tcPr>
            <w:tcW w:w="3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6DED2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b/>
                <w:bCs/>
                <w:color w:val="FFFFFF"/>
                <w:sz w:val="28"/>
                <w:szCs w:val="28"/>
              </w:rPr>
              <w:t>Spring Data JPA</w:t>
            </w:r>
          </w:p>
        </w:tc>
      </w:tr>
      <w:tr w:rsidR="009A3AC5" w:rsidRPr="00160DD8" w14:paraId="528C3AED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26CEB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b/>
                <w:bCs/>
                <w:color w:val="000000"/>
                <w:sz w:val="28"/>
                <w:szCs w:val="28"/>
              </w:rPr>
              <w:t>What it is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95812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color w:val="000000"/>
                <w:sz w:val="28"/>
                <w:szCs w:val="28"/>
              </w:rPr>
              <w:t>Specification (JSR 338)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4AF89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color w:val="000000"/>
                <w:sz w:val="28"/>
                <w:szCs w:val="28"/>
              </w:rPr>
              <w:t>ORM implementation of JPA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F047F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color w:val="000000"/>
                <w:sz w:val="28"/>
                <w:szCs w:val="28"/>
              </w:rPr>
              <w:t>Abstraction layer over a JPA provider</w:t>
            </w:r>
          </w:p>
        </w:tc>
      </w:tr>
      <w:tr w:rsidR="009A3AC5" w:rsidRPr="00160DD8" w14:paraId="2A22CC3A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D782D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b/>
                <w:bCs/>
                <w:color w:val="000000"/>
                <w:sz w:val="28"/>
                <w:szCs w:val="28"/>
              </w:rPr>
              <w:t>Concrete implementation?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84DA2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color w:val="000000"/>
                <w:sz w:val="28"/>
                <w:szCs w:val="28"/>
              </w:rPr>
              <w:t>No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7204A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E6197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color w:val="000000"/>
                <w:sz w:val="28"/>
                <w:szCs w:val="28"/>
              </w:rPr>
              <w:t xml:space="preserve">No (delegates to Hibernate / </w:t>
            </w:r>
            <w:proofErr w:type="gramStart"/>
            <w:r w:rsidRPr="00160DD8">
              <w:rPr>
                <w:rFonts w:eastAsia="Calibri"/>
                <w:color w:val="000000"/>
                <w:sz w:val="28"/>
                <w:szCs w:val="28"/>
              </w:rPr>
              <w:t>other</w:t>
            </w:r>
            <w:proofErr w:type="gramEnd"/>
            <w:r w:rsidRPr="00160DD8">
              <w:rPr>
                <w:rFonts w:eastAsia="Calibri"/>
                <w:color w:val="000000"/>
                <w:sz w:val="28"/>
                <w:szCs w:val="28"/>
              </w:rPr>
              <w:t xml:space="preserve"> provider)</w:t>
            </w:r>
          </w:p>
        </w:tc>
      </w:tr>
      <w:tr w:rsidR="009A3AC5" w:rsidRPr="00160DD8" w14:paraId="68D65928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195E7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b/>
                <w:bCs/>
                <w:color w:val="000000"/>
                <w:sz w:val="28"/>
                <w:szCs w:val="28"/>
              </w:rPr>
              <w:t>Reduces boilerplate?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087AD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color w:val="000000"/>
                <w:sz w:val="28"/>
                <w:szCs w:val="28"/>
              </w:rPr>
              <w:t>N/A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1B9A3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color w:val="000000"/>
                <w:sz w:val="28"/>
                <w:szCs w:val="28"/>
              </w:rPr>
              <w:t>Less than raw JDBC, but still manual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B6820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color w:val="000000"/>
                <w:sz w:val="28"/>
                <w:szCs w:val="28"/>
              </w:rPr>
              <w:t>Yes — significantly</w:t>
            </w:r>
          </w:p>
        </w:tc>
      </w:tr>
      <w:tr w:rsidR="009A3AC5" w:rsidRPr="00160DD8" w14:paraId="615654D3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742F4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b/>
                <w:bCs/>
                <w:color w:val="000000"/>
                <w:sz w:val="28"/>
                <w:szCs w:val="28"/>
              </w:rPr>
              <w:t>Transaction management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041F0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color w:val="000000"/>
                <w:sz w:val="28"/>
                <w:szCs w:val="28"/>
              </w:rPr>
              <w:t xml:space="preserve">Manual (via </w:t>
            </w:r>
            <w:proofErr w:type="spellStart"/>
            <w:r w:rsidRPr="00160DD8">
              <w:rPr>
                <w:rFonts w:eastAsia="Calibri"/>
                <w:color w:val="000000"/>
                <w:sz w:val="28"/>
                <w:szCs w:val="28"/>
              </w:rPr>
              <w:t>EntityTransaction</w:t>
            </w:r>
            <w:proofErr w:type="spellEnd"/>
            <w:r w:rsidRPr="00160DD8">
              <w:rPr>
                <w:rFonts w:eastAsia="Calibri"/>
                <w:color w:val="000000"/>
                <w:sz w:val="28"/>
                <w:szCs w:val="28"/>
              </w:rPr>
              <w:t>)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E6FFA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color w:val="000000"/>
                <w:sz w:val="28"/>
                <w:szCs w:val="28"/>
              </w:rPr>
              <w:t>Manual (via Transaction)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AA7DC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color w:val="000000"/>
                <w:sz w:val="28"/>
                <w:szCs w:val="28"/>
              </w:rPr>
              <w:t>Declarative (@Transactional)</w:t>
            </w:r>
          </w:p>
        </w:tc>
      </w:tr>
      <w:tr w:rsidR="009A3AC5" w:rsidRPr="00160DD8" w14:paraId="10AD5C67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0FB71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b/>
                <w:bCs/>
                <w:color w:val="000000"/>
                <w:sz w:val="28"/>
                <w:szCs w:val="28"/>
              </w:rPr>
              <w:t>Typical usage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B0141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color w:val="000000"/>
                <w:sz w:val="28"/>
                <w:szCs w:val="28"/>
              </w:rPr>
              <w:t>Interfaces / annotations only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C0755" w14:textId="77777777" w:rsidR="009A3AC5" w:rsidRPr="00160DD8" w:rsidRDefault="00000000">
            <w:pPr>
              <w:rPr>
                <w:sz w:val="28"/>
                <w:szCs w:val="28"/>
              </w:rPr>
            </w:pPr>
            <w:r w:rsidRPr="00160DD8">
              <w:rPr>
                <w:rFonts w:eastAsia="Calibri"/>
                <w:color w:val="000000"/>
                <w:sz w:val="28"/>
                <w:szCs w:val="28"/>
              </w:rPr>
              <w:t>Session, SessionFactory, HQL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23739" w14:textId="77777777" w:rsidR="009A3AC5" w:rsidRPr="00160DD8" w:rsidRDefault="00000000">
            <w:pPr>
              <w:rPr>
                <w:sz w:val="28"/>
                <w:szCs w:val="28"/>
              </w:rPr>
            </w:pPr>
            <w:proofErr w:type="spellStart"/>
            <w:r w:rsidRPr="00160DD8">
              <w:rPr>
                <w:rFonts w:eastAsia="Calibri"/>
                <w:color w:val="000000"/>
                <w:sz w:val="28"/>
                <w:szCs w:val="28"/>
              </w:rPr>
              <w:t>JpaRepository</w:t>
            </w:r>
            <w:proofErr w:type="spellEnd"/>
            <w:r w:rsidRPr="00160DD8">
              <w:rPr>
                <w:rFonts w:eastAsia="Calibri"/>
                <w:color w:val="000000"/>
                <w:sz w:val="28"/>
                <w:szCs w:val="28"/>
              </w:rPr>
              <w:t>, derived query methods</w:t>
            </w:r>
          </w:p>
        </w:tc>
      </w:tr>
    </w:tbl>
    <w:p w14:paraId="65BE94F6" w14:textId="77777777" w:rsidR="009A3AC5" w:rsidRPr="00160DD8" w:rsidRDefault="009A3AC5">
      <w:pPr>
        <w:spacing w:before="300"/>
        <w:rPr>
          <w:sz w:val="28"/>
          <w:szCs w:val="28"/>
        </w:rPr>
      </w:pPr>
    </w:p>
    <w:p w14:paraId="5B658E63" w14:textId="77777777" w:rsidR="009A3AC5" w:rsidRPr="00160DD8" w:rsidRDefault="00000000">
      <w:pPr>
        <w:pStyle w:val="Heading1"/>
        <w:spacing w:before="300" w:after="150"/>
        <w:rPr>
          <w:color w:val="auto"/>
          <w:sz w:val="28"/>
          <w:szCs w:val="28"/>
        </w:rPr>
      </w:pPr>
      <w:r w:rsidRPr="00160DD8">
        <w:rPr>
          <w:rFonts w:eastAsia="Calibri"/>
          <w:b/>
          <w:bCs/>
          <w:color w:val="auto"/>
          <w:sz w:val="28"/>
          <w:szCs w:val="28"/>
        </w:rPr>
        <w:t>References</w:t>
      </w:r>
    </w:p>
    <w:p w14:paraId="621450D1" w14:textId="77777777" w:rsidR="009A3AC5" w:rsidRPr="00160DD8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160DD8">
        <w:rPr>
          <w:rFonts w:eastAsia="Calibri"/>
          <w:sz w:val="28"/>
          <w:szCs w:val="28"/>
        </w:rPr>
        <w:t>https://dzone.com/articles/what-is-the-difference-between-hibernate-and-sprin-1</w:t>
      </w:r>
    </w:p>
    <w:p w14:paraId="406D4E7F" w14:textId="77777777" w:rsidR="009A3AC5" w:rsidRPr="00160DD8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160DD8">
        <w:rPr>
          <w:rFonts w:eastAsia="Calibri"/>
          <w:sz w:val="28"/>
          <w:szCs w:val="28"/>
        </w:rPr>
        <w:t>https://www.javaworld.com/article/3379043/what-is-jpa-introduction-to-the-java-persistence-api.html</w:t>
      </w:r>
    </w:p>
    <w:sectPr w:rsidR="009A3AC5" w:rsidRPr="00160DD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7262A"/>
    <w:multiLevelType w:val="hybridMultilevel"/>
    <w:tmpl w:val="84D2091E"/>
    <w:lvl w:ilvl="0" w:tplc="007006E4">
      <w:start w:val="1"/>
      <w:numFmt w:val="bullet"/>
      <w:lvlText w:val="●"/>
      <w:lvlJc w:val="left"/>
      <w:pPr>
        <w:ind w:left="720" w:hanging="360"/>
      </w:pPr>
    </w:lvl>
    <w:lvl w:ilvl="1" w:tplc="BBD69664">
      <w:start w:val="1"/>
      <w:numFmt w:val="bullet"/>
      <w:lvlText w:val="○"/>
      <w:lvlJc w:val="left"/>
      <w:pPr>
        <w:ind w:left="1440" w:hanging="360"/>
      </w:pPr>
    </w:lvl>
    <w:lvl w:ilvl="2" w:tplc="E042DFBC">
      <w:start w:val="1"/>
      <w:numFmt w:val="bullet"/>
      <w:lvlText w:val="■"/>
      <w:lvlJc w:val="left"/>
      <w:pPr>
        <w:ind w:left="2160" w:hanging="360"/>
      </w:pPr>
    </w:lvl>
    <w:lvl w:ilvl="3" w:tplc="EE26D1D2">
      <w:start w:val="1"/>
      <w:numFmt w:val="bullet"/>
      <w:lvlText w:val="●"/>
      <w:lvlJc w:val="left"/>
      <w:pPr>
        <w:ind w:left="2880" w:hanging="360"/>
      </w:pPr>
    </w:lvl>
    <w:lvl w:ilvl="4" w:tplc="1C8C65CC">
      <w:start w:val="1"/>
      <w:numFmt w:val="bullet"/>
      <w:lvlText w:val="○"/>
      <w:lvlJc w:val="left"/>
      <w:pPr>
        <w:ind w:left="3600" w:hanging="360"/>
      </w:pPr>
    </w:lvl>
    <w:lvl w:ilvl="5" w:tplc="B3789E76">
      <w:start w:val="1"/>
      <w:numFmt w:val="bullet"/>
      <w:lvlText w:val="■"/>
      <w:lvlJc w:val="left"/>
      <w:pPr>
        <w:ind w:left="4320" w:hanging="360"/>
      </w:pPr>
    </w:lvl>
    <w:lvl w:ilvl="6" w:tplc="8A5ECDE2">
      <w:start w:val="1"/>
      <w:numFmt w:val="bullet"/>
      <w:lvlText w:val="●"/>
      <w:lvlJc w:val="left"/>
      <w:pPr>
        <w:ind w:left="5040" w:hanging="360"/>
      </w:pPr>
    </w:lvl>
    <w:lvl w:ilvl="7" w:tplc="DAA47570">
      <w:start w:val="1"/>
      <w:numFmt w:val="bullet"/>
      <w:lvlText w:val="●"/>
      <w:lvlJc w:val="left"/>
      <w:pPr>
        <w:ind w:left="5760" w:hanging="360"/>
      </w:pPr>
    </w:lvl>
    <w:lvl w:ilvl="8" w:tplc="AA9CC3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E568E3"/>
    <w:multiLevelType w:val="hybridMultilevel"/>
    <w:tmpl w:val="23D4E6F0"/>
    <w:lvl w:ilvl="0" w:tplc="18FE1F06">
      <w:start w:val="1"/>
      <w:numFmt w:val="bullet"/>
      <w:lvlText w:val="•"/>
      <w:lvlJc w:val="left"/>
      <w:pPr>
        <w:ind w:left="504" w:hanging="288"/>
      </w:pPr>
    </w:lvl>
    <w:lvl w:ilvl="1" w:tplc="9BF22DCC">
      <w:numFmt w:val="decimal"/>
      <w:lvlText w:val=""/>
      <w:lvlJc w:val="left"/>
    </w:lvl>
    <w:lvl w:ilvl="2" w:tplc="508C8A7A">
      <w:numFmt w:val="decimal"/>
      <w:lvlText w:val=""/>
      <w:lvlJc w:val="left"/>
    </w:lvl>
    <w:lvl w:ilvl="3" w:tplc="15ACDF80">
      <w:numFmt w:val="decimal"/>
      <w:lvlText w:val=""/>
      <w:lvlJc w:val="left"/>
    </w:lvl>
    <w:lvl w:ilvl="4" w:tplc="DC00707E">
      <w:numFmt w:val="decimal"/>
      <w:lvlText w:val=""/>
      <w:lvlJc w:val="left"/>
    </w:lvl>
    <w:lvl w:ilvl="5" w:tplc="1DCEEDF4">
      <w:numFmt w:val="decimal"/>
      <w:lvlText w:val=""/>
      <w:lvlJc w:val="left"/>
    </w:lvl>
    <w:lvl w:ilvl="6" w:tplc="3364C9B2">
      <w:numFmt w:val="decimal"/>
      <w:lvlText w:val=""/>
      <w:lvlJc w:val="left"/>
    </w:lvl>
    <w:lvl w:ilvl="7" w:tplc="48D6A23C">
      <w:numFmt w:val="decimal"/>
      <w:lvlText w:val=""/>
      <w:lvlJc w:val="left"/>
    </w:lvl>
    <w:lvl w:ilvl="8" w:tplc="766A4A60">
      <w:numFmt w:val="decimal"/>
      <w:lvlText w:val=""/>
      <w:lvlJc w:val="left"/>
    </w:lvl>
  </w:abstractNum>
  <w:num w:numId="1" w16cid:durableId="979504653">
    <w:abstractNumId w:val="0"/>
    <w:lvlOverride w:ilvl="0">
      <w:startOverride w:val="1"/>
    </w:lvlOverride>
  </w:num>
  <w:num w:numId="2" w16cid:durableId="9227641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AC5"/>
    <w:rsid w:val="00160DD8"/>
    <w:rsid w:val="0023178D"/>
    <w:rsid w:val="009A3AC5"/>
    <w:rsid w:val="00D95C12"/>
    <w:rsid w:val="00DE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047F6"/>
  <w15:docId w15:val="{3E997E22-69B1-488D-944D-300D8ABB5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s9158906@outlook.com</cp:lastModifiedBy>
  <cp:revision>3</cp:revision>
  <dcterms:created xsi:type="dcterms:W3CDTF">2026-07-02T02:33:00Z</dcterms:created>
  <dcterms:modified xsi:type="dcterms:W3CDTF">2026-07-02T03:57:00Z</dcterms:modified>
</cp:coreProperties>
</file>