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4BAB" w14:textId="28C7C7AB" w:rsidR="00790316" w:rsidRPr="00DB6134" w:rsidRDefault="00790316" w:rsidP="00790316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CV 3 – Financial Analyst</w:t>
      </w:r>
    </w:p>
    <w:p w14:paraId="5995B98F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Name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David O’Connor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Phone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+353 86 111 2222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Email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david.oconnor@email.com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Location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Galway, Ireland</w:t>
      </w:r>
    </w:p>
    <w:p w14:paraId="5FFC8601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Professional Summary</w:t>
      </w:r>
    </w:p>
    <w:p w14:paraId="75ADB325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Detail-oriented Financial Analyst with 3 years of experience analyzing budgets, preparing reports, and forecasting financial trends. Skilled in Excel, SQL, and Tableau.</w:t>
      </w:r>
    </w:p>
    <w:p w14:paraId="23BE8A07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Education</w:t>
      </w:r>
    </w:p>
    <w:p w14:paraId="5FC2047C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BA in Accounting and Finance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  <w:t>National University of Ireland, Galway | 2016 – 2020</w:t>
      </w:r>
    </w:p>
    <w:p w14:paraId="3132F000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Experience</w:t>
      </w:r>
    </w:p>
    <w:p w14:paraId="0A2DF982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Financial Analyst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proofErr w:type="spellStart"/>
      <w:r w:rsidRPr="00DB6134">
        <w:rPr>
          <w:rFonts w:ascii="新細明體" w:eastAsia="新細明體" w:hAnsi="新細明體" w:cs="新細明體"/>
          <w:kern w:val="0"/>
          <w14:ligatures w14:val="none"/>
        </w:rPr>
        <w:t>BrightBank</w:t>
      </w:r>
      <w:proofErr w:type="spellEnd"/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Ltd, Galway | Jul 2020 – Present</w:t>
      </w:r>
    </w:p>
    <w:p w14:paraId="20C9AAF9" w14:textId="77777777" w:rsidR="00790316" w:rsidRPr="00DB6134" w:rsidRDefault="00790316" w:rsidP="0079031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Conducted financial modeling and scenario analysis</w:t>
      </w:r>
    </w:p>
    <w:p w14:paraId="73B0D584" w14:textId="77777777" w:rsidR="00790316" w:rsidRPr="00DB6134" w:rsidRDefault="00790316" w:rsidP="0079031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Managed monthly forecasting and variance analysis</w:t>
      </w:r>
    </w:p>
    <w:p w14:paraId="61FC1898" w14:textId="77777777" w:rsidR="00790316" w:rsidRPr="00DB6134" w:rsidRDefault="00790316" w:rsidP="0079031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Created Tableau dashboards for executive insights</w:t>
      </w:r>
    </w:p>
    <w:p w14:paraId="1F4871C9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Skills</w:t>
      </w:r>
    </w:p>
    <w:p w14:paraId="3941FB72" w14:textId="77777777" w:rsidR="00790316" w:rsidRPr="00DB6134" w:rsidRDefault="00790316" w:rsidP="0079031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Financial modeling</w:t>
      </w:r>
    </w:p>
    <w:p w14:paraId="33580C92" w14:textId="77777777" w:rsidR="00790316" w:rsidRPr="00DB6134" w:rsidRDefault="00790316" w:rsidP="0079031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Budget analysis</w:t>
      </w:r>
    </w:p>
    <w:p w14:paraId="53E713CE" w14:textId="77777777" w:rsidR="00790316" w:rsidRPr="00DB6134" w:rsidRDefault="00790316" w:rsidP="0079031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SQL, Excel, Tableau</w:t>
      </w:r>
    </w:p>
    <w:p w14:paraId="62EFACB6" w14:textId="77777777" w:rsidR="00790316" w:rsidRPr="00DB6134" w:rsidRDefault="00790316" w:rsidP="0079031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Certifications</w:t>
      </w:r>
    </w:p>
    <w:p w14:paraId="1FC1AB05" w14:textId="77777777" w:rsidR="00790316" w:rsidRPr="00DB6134" w:rsidRDefault="00790316" w:rsidP="0079031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Chartered Financial Analyst (CFA) Level 1</w:t>
      </w:r>
    </w:p>
    <w:p w14:paraId="63CA9DAE" w14:textId="77777777" w:rsidR="00790316" w:rsidRDefault="00790316" w:rsidP="0079031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Advanced Excel Certification</w:t>
      </w:r>
    </w:p>
    <w:p w14:paraId="28EDCE4B" w14:textId="6124C169" w:rsidR="00790316" w:rsidRPr="00DB6134" w:rsidRDefault="00790316" w:rsidP="0079031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Autobiography: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With a strong background in finance and data analysis, I am driven by the desire to uncover insights that guide smart business decisions. I graduated with a </w:t>
      </w:r>
      <w:proofErr w:type="gramStart"/>
      <w:r w:rsidRPr="00DB6134">
        <w:rPr>
          <w:rFonts w:ascii="新細明體" w:eastAsia="新細明體" w:hAnsi="新細明體" w:cs="新細明體"/>
          <w:kern w:val="0"/>
          <w14:ligatures w14:val="none"/>
        </w:rPr>
        <w:t>Master’s in Finance</w:t>
      </w:r>
      <w:proofErr w:type="gramEnd"/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and began my career as a junior analyst, where I developed skills in budgeting, forecasting, and financial modeling. I am particularly passionate about using data-driven strategies to optimize performance and identify growth opportunities. My 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lastRenderedPageBreak/>
        <w:t>analytical mindset, combined with attention to detail and a proactive attitude, has enabled me to work effectively across departments. I aim to continue building on this foundation in a dynamic environment where I can make a strategic impact.</w:t>
      </w:r>
    </w:p>
    <w:sectPr w:rsidR="00790316" w:rsidRPr="00DB6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ECB"/>
    <w:multiLevelType w:val="multilevel"/>
    <w:tmpl w:val="259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7F0A"/>
    <w:multiLevelType w:val="multilevel"/>
    <w:tmpl w:val="D65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D96"/>
    <w:multiLevelType w:val="multilevel"/>
    <w:tmpl w:val="C67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0B79"/>
    <w:multiLevelType w:val="multilevel"/>
    <w:tmpl w:val="C80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B298A"/>
    <w:multiLevelType w:val="multilevel"/>
    <w:tmpl w:val="8C0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79A2"/>
    <w:multiLevelType w:val="multilevel"/>
    <w:tmpl w:val="118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E7823"/>
    <w:multiLevelType w:val="multilevel"/>
    <w:tmpl w:val="5F8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711"/>
    <w:multiLevelType w:val="multilevel"/>
    <w:tmpl w:val="7C7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1419B"/>
    <w:multiLevelType w:val="multilevel"/>
    <w:tmpl w:val="491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E45"/>
    <w:multiLevelType w:val="multilevel"/>
    <w:tmpl w:val="8F6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64EBB"/>
    <w:multiLevelType w:val="multilevel"/>
    <w:tmpl w:val="237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D1F1A"/>
    <w:multiLevelType w:val="multilevel"/>
    <w:tmpl w:val="DF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57531"/>
    <w:multiLevelType w:val="multilevel"/>
    <w:tmpl w:val="56D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61136"/>
    <w:multiLevelType w:val="multilevel"/>
    <w:tmpl w:val="02C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33E4"/>
    <w:multiLevelType w:val="multilevel"/>
    <w:tmpl w:val="DD2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50665">
    <w:abstractNumId w:val="4"/>
  </w:num>
  <w:num w:numId="2" w16cid:durableId="293488887">
    <w:abstractNumId w:val="0"/>
  </w:num>
  <w:num w:numId="3" w16cid:durableId="1976639129">
    <w:abstractNumId w:val="12"/>
  </w:num>
  <w:num w:numId="4" w16cid:durableId="2074353010">
    <w:abstractNumId w:val="3"/>
  </w:num>
  <w:num w:numId="5" w16cid:durableId="1319533561">
    <w:abstractNumId w:val="11"/>
  </w:num>
  <w:num w:numId="6" w16cid:durableId="1587036240">
    <w:abstractNumId w:val="10"/>
  </w:num>
  <w:num w:numId="7" w16cid:durableId="1999533208">
    <w:abstractNumId w:val="13"/>
  </w:num>
  <w:num w:numId="8" w16cid:durableId="764350657">
    <w:abstractNumId w:val="6"/>
  </w:num>
  <w:num w:numId="9" w16cid:durableId="1220441611">
    <w:abstractNumId w:val="9"/>
  </w:num>
  <w:num w:numId="10" w16cid:durableId="976566409">
    <w:abstractNumId w:val="7"/>
  </w:num>
  <w:num w:numId="11" w16cid:durableId="1334995612">
    <w:abstractNumId w:val="2"/>
  </w:num>
  <w:num w:numId="12" w16cid:durableId="1997369465">
    <w:abstractNumId w:val="5"/>
  </w:num>
  <w:num w:numId="13" w16cid:durableId="1762288852">
    <w:abstractNumId w:val="1"/>
  </w:num>
  <w:num w:numId="14" w16cid:durableId="1241797353">
    <w:abstractNumId w:val="8"/>
  </w:num>
  <w:num w:numId="15" w16cid:durableId="1226450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4"/>
    <w:rsid w:val="00365D7F"/>
    <w:rsid w:val="00697C86"/>
    <w:rsid w:val="006F48FD"/>
    <w:rsid w:val="00790316"/>
    <w:rsid w:val="00925D9A"/>
    <w:rsid w:val="00CD7369"/>
    <w:rsid w:val="00DB4410"/>
    <w:rsid w:val="00D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124"/>
  <w15:chartTrackingRefBased/>
  <w15:docId w15:val="{A95CA76F-437E-FD48-80E3-1768596C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B61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61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B61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1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1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1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61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B61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B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DB61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DB61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61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6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6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6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13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B6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A5108970</dc:creator>
  <cp:keywords/>
  <dc:description/>
  <cp:lastModifiedBy>A5108970</cp:lastModifiedBy>
  <cp:revision>2</cp:revision>
  <dcterms:created xsi:type="dcterms:W3CDTF">2025-04-05T22:29:00Z</dcterms:created>
  <dcterms:modified xsi:type="dcterms:W3CDTF">2025-04-05T22:29:00Z</dcterms:modified>
</cp:coreProperties>
</file>