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ComicShow</w:t>
      </w:r>
      <w:r>
        <w:rPr>
          <w:rFonts w:ascii="Arial" w:cs="Arial" w:eastAsia="Arial" w:hAnsi="Arial"/>
          <w:b w:val="false"/>
          <w:bCs w:val="false"/>
          <w:color w:val="555555"/>
          <w:sz w:val="36"/>
          <w:szCs w:val="36"/>
        </w:rPr>
        <w:t xml:space="preserve">  —  Lista de tareas</w:t>
      </w:r>
    </w:p>
    <w:p>
      <w:pPr>
        <w:pBdr>
          <w:bottom w:val="single" w:color="1A1A1A" w:sz="6" w:space="1"/>
        </w:pBdr>
        <w:spacing w:before="0"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Marca cada tarea al completarla. Avanzar en orden, un bloque a la vez.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4500"/>
        <w:gridCol w:w="35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135"/>
                <w:sz w:val="20"/>
                <w:szCs w:val="20"/>
              </w:rPr>
              <w:t xml:space="preserve">#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135"/>
                <w:sz w:val="20"/>
                <w:szCs w:val="20"/>
              </w:rPr>
              <w:t xml:space="preserve">✓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E135"/>
                <w:sz w:val="20"/>
                <w:szCs w:val="20"/>
              </w:rPr>
              <w:t xml:space="preserve">TAREA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E135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1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3"/>
                <w:szCs w:val="23"/>
              </w:rPr>
              <w:t xml:space="preserve">BLOQUE 1 — Base y estructura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13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Estructura de carpetas y archivos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Crear index.html, carpetas css/, js/, pages/ y confirmar que Live Server lo sirve bien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13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Página de inicio — diseño visual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Cabecera con logo, botones, zona central para listar cómics (vacía de momento)</w:t>
            </w:r>
          </w:p>
        </w:tc>
      </w:tr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3"/>
                <w:szCs w:val="23"/>
              </w:rPr>
              <w:t xml:space="preserve">BLOQUE 2 — Usuarios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Página de registro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Formulario con usuario, email, contraseña y validaciones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Página de login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Formulario con email, contraseña y validaciones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Sistema de sesión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 cabecera cambia al estar logueado o deslogueado</w:t>
            </w:r>
          </w:p>
        </w:tc>
      </w:tr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3"/>
                <w:szCs w:val="23"/>
              </w:rPr>
              <w:t xml:space="preserve">BLOQUE 3 — Editor de cómics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Crear proyecto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Formulario de título y descripción del cómic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Subir viñetas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Botón de subida, vista previa en lista lateral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Gestionar viñetas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Reordenar arrastrando, eliminar, elegir orientación H/V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Bocadillos de diálogo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Añadir bocadillo con cola direccionable, editar texto, arrastrar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Textos de cabecera y pie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Texto fijo arriba o abajo de la viñeta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11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Orden de aparición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Lista para ordenar en qué secuencia aparecen los bocadillos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12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Guardar y publicar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Guardar borrador y publicar el cómic en la portada</w:t>
            </w:r>
          </w:p>
        </w:tc>
      </w:tr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3"/>
                <w:szCs w:val="23"/>
              </w:rPr>
              <w:t xml:space="preserve">BLOQUE 4 — Lector de cómics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13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Mostrar viñetas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Viñeta a pantalla completa con transición fade entre ellas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14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Navegación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Swipe en móvil, botones en PC, teclas de teclado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15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Bocadillos secuenciales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Los bocadillos aparecen uno a uno al avanzar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16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Rotación automática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 pantalla gira según la orientación de cada viñeta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17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Pantalla de fin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 terminar: opciones de reiniciar o salir</w:t>
            </w:r>
          </w:p>
        </w:tc>
      </w:tr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3"/>
                <w:szCs w:val="23"/>
              </w:rPr>
              <w:t xml:space="preserve">BLOQUE 5 — Detalles finales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18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Portada con cómics publicados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Mostrar tarjetas con miniatura, título, autor y botones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19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Instalar en Android (PWA)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Manifest.json y Service Worker para instalar como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20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Revisión general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Pruebas completas en PC y móvil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comicshow — proyecto personal  |  20 tareas en 5 bloques</w:t>
      </w:r>
    </w:p>
    <w:sectPr>
      <w:pgSz w:w="16838" w:h="11906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2026-02-19T06:46:35.551Z</dcterms:created>
  <dcterms:modified xsi:type="dcterms:W3CDTF">2026-02-19T06:46:35.552Z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